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29.12.2025 N 2188</w:t>
              <w:br/>
              <w:t xml:space="preserve">"О Программе государственных гарантий бесплатного оказания гражданам медицинской помощи на 2026 год и на плановый период 2027 и 2028 годов"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29 декабря 2025 г. N 2188</w:t>
      </w:r>
    </w:p>
    <w:p>
      <w:pPr>
        <w:pStyle w:val="2"/>
        <w:jc w:val="center"/>
      </w:pPr>
      <w:r>
        <w:rPr>
          <w:sz w:val="24"/>
        </w:rPr>
      </w:r>
    </w:p>
    <w:p>
      <w:pPr>
        <w:pStyle w:val="2"/>
        <w:jc w:val="center"/>
      </w:pPr>
      <w:r>
        <w:rPr>
          <w:sz w:val="24"/>
        </w:rPr>
        <w:t xml:space="preserve">О ПРОГРАММЕ</w:t>
      </w:r>
    </w:p>
    <w:p>
      <w:pPr>
        <w:pStyle w:val="2"/>
        <w:jc w:val="center"/>
      </w:pPr>
      <w:r>
        <w:rPr>
          <w:sz w:val="24"/>
        </w:rPr>
        <w:t xml:space="preserve">ГОСУДАРСТВЕННЫХ ГАРАНТИЙ БЕСПЛАТНОГО ОКАЗАНИЯ ГРАЖДАНАМ</w:t>
      </w:r>
    </w:p>
    <w:p>
      <w:pPr>
        <w:pStyle w:val="2"/>
        <w:jc w:val="center"/>
      </w:pPr>
      <w:r>
        <w:rPr>
          <w:sz w:val="24"/>
        </w:rPr>
        <w:t xml:space="preserve">МЕДИЦИНСКОЙ ПОМОЩИ НА 2026 ГОД И НА ПЛАНОВЫЙ ПЕРИОД</w:t>
      </w:r>
    </w:p>
    <w:p>
      <w:pPr>
        <w:pStyle w:val="2"/>
        <w:jc w:val="center"/>
      </w:pPr>
      <w:r>
        <w:rPr>
          <w:sz w:val="24"/>
        </w:rPr>
        <w:t xml:space="preserve">2027 И 2028 ГОДОВ</w:t>
      </w:r>
    </w:p>
    <w:p>
      <w:pPr>
        <w:pStyle w:val="0"/>
        <w:jc w:val="both"/>
      </w:pPr>
      <w:r>
        <w:rPr>
          <w:sz w:val="24"/>
        </w:rPr>
      </w:r>
    </w:p>
    <w:p>
      <w:pPr>
        <w:pStyle w:val="0"/>
        <w:ind w:firstLine="540"/>
        <w:jc w:val="both"/>
      </w:pPr>
      <w:r>
        <w:rPr>
          <w:sz w:val="24"/>
        </w:rPr>
        <w:t xml:space="preserve">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pPr>
        <w:pStyle w:val="0"/>
        <w:spacing w:before="240" w:lineRule="auto"/>
        <w:ind w:firstLine="540"/>
        <w:jc w:val="both"/>
      </w:pPr>
      <w:r>
        <w:rPr>
          <w:sz w:val="24"/>
        </w:rPr>
        <w:t xml:space="preserve">1. Утвердить прилагаемую </w:t>
      </w:r>
      <w:hyperlink w:history="0" w:anchor="P53" w:tooltip="ПРОГРАММА">
        <w:r>
          <w:rPr>
            <w:sz w:val="24"/>
            <w:color w:val="0000ff"/>
          </w:rPr>
          <w:t xml:space="preserve">Программу</w:t>
        </w:r>
      </w:hyperlink>
      <w:r>
        <w:rPr>
          <w:sz w:val="24"/>
        </w:rPr>
        <w:t xml:space="preserve"> государственных гарантий бесплатного оказания гражданам медицинской помощи на 2026 год и на плановый период 2027 и 2028 годов.</w:t>
      </w:r>
    </w:p>
    <w:p>
      <w:pPr>
        <w:pStyle w:val="0"/>
        <w:spacing w:before="240" w:lineRule="auto"/>
        <w:ind w:firstLine="540"/>
        <w:jc w:val="both"/>
      </w:pPr>
      <w:r>
        <w:rPr>
          <w:sz w:val="24"/>
        </w:rPr>
        <w:t xml:space="preserve">2. Министерству здравоохранения Российской Федерации:</w:t>
      </w:r>
    </w:p>
    <w:p>
      <w:pPr>
        <w:pStyle w:val="0"/>
        <w:spacing w:before="240" w:lineRule="auto"/>
        <w:ind w:firstLine="540"/>
        <w:jc w:val="both"/>
      </w:pPr>
      <w:r>
        <w:rPr>
          <w:sz w:val="24"/>
        </w:rPr>
        <w:t xml:space="preserve">а) внести в установленном порядке в Правительство Российской Федерации:</w:t>
      </w:r>
    </w:p>
    <w:p>
      <w:pPr>
        <w:pStyle w:val="0"/>
        <w:spacing w:before="240" w:lineRule="auto"/>
        <w:ind w:firstLine="540"/>
        <w:jc w:val="both"/>
      </w:pPr>
      <w:r>
        <w:rPr>
          <w:sz w:val="24"/>
        </w:rPr>
        <w:t xml:space="preserve">до 1 июля 2026 г. - доклад о реализации в 2025 году </w:t>
      </w:r>
      <w:hyperlink w:history="0" r:id="rId8"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pPr>
        <w:pStyle w:val="0"/>
        <w:spacing w:before="240" w:lineRule="auto"/>
        <w:ind w:firstLine="540"/>
        <w:jc w:val="both"/>
      </w:pPr>
      <w:r>
        <w:rPr>
          <w:sz w:val="24"/>
        </w:rPr>
        <w:t xml:space="preserve">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pPr>
        <w:pStyle w:val="0"/>
        <w:spacing w:before="240" w:lineRule="auto"/>
        <w:ind w:firstLine="540"/>
        <w:jc w:val="both"/>
      </w:pPr>
      <w:r>
        <w:rPr>
          <w:sz w:val="24"/>
        </w:rPr>
        <w:t xml:space="preserve">б) совместно с Федеральным фондом обязательного медицинского страхования давать разъяснения по вопросам:</w:t>
      </w:r>
    </w:p>
    <w:p>
      <w:pPr>
        <w:pStyle w:val="0"/>
        <w:spacing w:before="240" w:lineRule="auto"/>
        <w:ind w:firstLine="540"/>
        <w:jc w:val="both"/>
      </w:pPr>
      <w:r>
        <w:rPr>
          <w:sz w:val="24"/>
        </w:rPr>
        <w:t xml:space="preserve">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pPr>
        <w:pStyle w:val="0"/>
        <w:spacing w:before="240" w:lineRule="auto"/>
        <w:ind w:firstLine="540"/>
        <w:jc w:val="both"/>
      </w:pPr>
      <w:r>
        <w:rPr>
          <w:sz w:val="24"/>
        </w:rPr>
        <w:t xml:space="preserve">финансового обеспечения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pPr>
        <w:pStyle w:val="0"/>
        <w:spacing w:before="240" w:lineRule="auto"/>
        <w:ind w:firstLine="540"/>
        <w:jc w:val="both"/>
      </w:pPr>
      <w:r>
        <w:rPr>
          <w:sz w:val="24"/>
        </w:rPr>
        <w:t xml:space="preserve">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0"/>
        <w:spacing w:before="240" w:lineRule="auto"/>
        <w:ind w:firstLine="540"/>
        <w:jc w:val="both"/>
      </w:pPr>
      <w:r>
        <w:rPr>
          <w:sz w:val="24"/>
        </w:rP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pPr>
        <w:pStyle w:val="0"/>
        <w:spacing w:before="240" w:lineRule="auto"/>
        <w:ind w:firstLine="540"/>
        <w:jc w:val="both"/>
      </w:pPr>
      <w:r>
        <w:rPr>
          <w:sz w:val="24"/>
        </w:rPr>
        <w:t xml:space="preserve">д) до 1 апреля 2026 г. включить в </w:t>
      </w:r>
      <w:hyperlink w:history="0" r:id="rId9"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4"/>
            <w:color w:val="0000ff"/>
          </w:rPr>
          <w:t xml:space="preserve">номенклатуру</w:t>
        </w:r>
      </w:hyperlink>
      <w:r>
        <w:rPr>
          <w:sz w:val="24"/>
        </w:rPr>
        <w:t xml:space="preserve"> должностей медицинских работников и фармацевтических работников должность "врач по медицине здорового долголетия".</w:t>
      </w:r>
    </w:p>
    <w:p>
      <w:pPr>
        <w:pStyle w:val="0"/>
        <w:spacing w:before="240" w:lineRule="auto"/>
        <w:ind w:firstLine="540"/>
        <w:jc w:val="both"/>
      </w:pPr>
      <w:r>
        <w:rPr>
          <w:sz w:val="24"/>
        </w:rPr>
        <w:t xml:space="preserve">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pPr>
        <w:pStyle w:val="0"/>
        <w:spacing w:before="240" w:lineRule="auto"/>
        <w:ind w:firstLine="540"/>
        <w:jc w:val="both"/>
      </w:pPr>
      <w:r>
        <w:rPr>
          <w:sz w:val="24"/>
        </w:rPr>
        <w:t xml:space="preserve">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w:t>
      </w:r>
      <w:hyperlink w:history="0" r:id="rId10" w:tooltip="Постановление Правительства РФ от 27.12.2024 N 1944 (ред. от 14.05.2025)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зательного медицинского страхования, между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quot; {КонсультантПлюс}">
        <w:r>
          <w:rPr>
            <w:sz w:val="24"/>
            <w:color w:val="0000ff"/>
          </w:rPr>
          <w:t xml:space="preserve">порядке</w:t>
        </w:r>
      </w:hyperlink>
      <w:r>
        <w:rPr>
          <w:sz w:val="24"/>
        </w:rPr>
        <w:t xml:space="preserve">, предусмотренном </w:t>
      </w:r>
      <w:hyperlink w:history="0" r:id="rId11"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частью 3.2 статьи 35</w:t>
        </w:r>
      </w:hyperlink>
      <w:r>
        <w:rPr>
          <w:sz w:val="24"/>
        </w:rP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bookmarkStart w:id="25" w:name="P25"/>
    <w:bookmarkEnd w:id="25"/>
    <w:p>
      <w:pPr>
        <w:pStyle w:val="0"/>
        <w:spacing w:before="240" w:lineRule="auto"/>
        <w:ind w:firstLine="540"/>
        <w:jc w:val="both"/>
      </w:pPr>
      <w:r>
        <w:rPr>
          <w:sz w:val="24"/>
        </w:rPr>
        <w:t xml:space="preserve">5. Рекомендовать исполнительным органам субъектов Российской Федерации:</w:t>
      </w:r>
    </w:p>
    <w:p>
      <w:pPr>
        <w:pStyle w:val="0"/>
        <w:spacing w:before="240" w:lineRule="auto"/>
        <w:ind w:firstLine="540"/>
        <w:jc w:val="both"/>
      </w:pPr>
      <w:r>
        <w:rPr>
          <w:sz w:val="24"/>
        </w:rPr>
        <w:t xml:space="preserve">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pPr>
        <w:pStyle w:val="0"/>
        <w:spacing w:before="240" w:lineRule="auto"/>
        <w:ind w:firstLine="540"/>
        <w:jc w:val="both"/>
      </w:pPr>
      <w:r>
        <w:rPr>
          <w:sz w:val="24"/>
        </w:rPr>
        <w:t xml:space="preserve">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bookmarkStart w:id="28" w:name="P28"/>
    <w:bookmarkEnd w:id="28"/>
    <w:p>
      <w:pPr>
        <w:pStyle w:val="0"/>
        <w:spacing w:before="240" w:lineRule="auto"/>
        <w:ind w:firstLine="540"/>
        <w:jc w:val="both"/>
      </w:pPr>
      <w:r>
        <w:rPr>
          <w:sz w:val="24"/>
        </w:rPr>
        <w:t xml:space="preserve">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pPr>
        <w:pStyle w:val="0"/>
        <w:spacing w:before="240" w:lineRule="auto"/>
        <w:ind w:firstLine="540"/>
        <w:jc w:val="both"/>
      </w:pPr>
      <w:r>
        <w:rPr>
          <w:sz w:val="24"/>
        </w:rPr>
        <w:t xml:space="preserve">7. Оценка доли оклада в структуре заработной платы осуществляется учредителями медицинских организаций ежеквартально, а также по итогам за календарный год.</w:t>
      </w:r>
    </w:p>
    <w:p>
      <w:pPr>
        <w:pStyle w:val="0"/>
        <w:spacing w:before="240" w:lineRule="auto"/>
        <w:ind w:firstLine="540"/>
        <w:jc w:val="both"/>
      </w:pPr>
      <w:r>
        <w:rPr>
          <w:sz w:val="24"/>
        </w:rPr>
        <w:t xml:space="preserve">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pPr>
        <w:pStyle w:val="0"/>
        <w:spacing w:before="240" w:lineRule="auto"/>
        <w:ind w:firstLine="540"/>
        <w:jc w:val="both"/>
      </w:pPr>
      <w:r>
        <w:rPr>
          <w:sz w:val="24"/>
        </w:rPr>
        <w:t xml:space="preserve">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pPr>
        <w:pStyle w:val="0"/>
        <w:spacing w:before="240" w:lineRule="auto"/>
        <w:ind w:firstLine="540"/>
        <w:jc w:val="both"/>
      </w:pPr>
      <w:r>
        <w:rPr>
          <w:sz w:val="24"/>
        </w:rPr>
        <w:t xml:space="preserve">9. Федеральному фонду обязательного медицинского страхования осуществлять ежеквартальный мониторинг:</w:t>
      </w:r>
    </w:p>
    <w:p>
      <w:pPr>
        <w:pStyle w:val="0"/>
        <w:spacing w:before="240" w:lineRule="auto"/>
        <w:ind w:firstLine="540"/>
        <w:jc w:val="both"/>
      </w:pPr>
      <w:r>
        <w:rPr>
          <w:sz w:val="24"/>
        </w:rPr>
        <w:t xml:space="preserve">хода принятия исполнительными органами субъектов Российской Федерации решений, связанных с исполнением </w:t>
      </w:r>
      <w:hyperlink w:history="0" w:anchor="P25" w:tooltip="5. Рекомендовать исполнительным органам субъектов Российской Федерации:">
        <w:r>
          <w:rPr>
            <w:sz w:val="24"/>
            <w:color w:val="0000ff"/>
          </w:rPr>
          <w:t xml:space="preserve">пункта 5</w:t>
        </w:r>
      </w:hyperlink>
      <w:r>
        <w:rPr>
          <w:sz w:val="24"/>
        </w:rPr>
        <w:t xml:space="preserve"> настоящего постановления;</w:t>
      </w:r>
    </w:p>
    <w:p>
      <w:pPr>
        <w:pStyle w:val="0"/>
        <w:spacing w:before="240" w:lineRule="auto"/>
        <w:ind w:firstLine="540"/>
        <w:jc w:val="both"/>
      </w:pPr>
      <w:r>
        <w:rPr>
          <w:sz w:val="24"/>
        </w:rPr>
        <w:t xml:space="preserve">исполнения федеральными государственными учреждениями </w:t>
      </w:r>
      <w:hyperlink w:history="0" w:anchor="P28" w:tooltip="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w:r>
          <w:rPr>
            <w:sz w:val="24"/>
            <w:color w:val="0000ff"/>
          </w:rPr>
          <w:t xml:space="preserve">пункта 6</w:t>
        </w:r>
      </w:hyperlink>
      <w:r>
        <w:rPr>
          <w:sz w:val="24"/>
        </w:rPr>
        <w:t xml:space="preserve"> настоящего постановления.</w:t>
      </w:r>
    </w:p>
    <w:p>
      <w:pPr>
        <w:pStyle w:val="0"/>
        <w:spacing w:before="240" w:lineRule="auto"/>
        <w:ind w:firstLine="540"/>
        <w:jc w:val="both"/>
      </w:pPr>
      <w:r>
        <w:rPr>
          <w:sz w:val="24"/>
        </w:rPr>
        <w:t xml:space="preserve">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pPr>
        <w:pStyle w:val="0"/>
        <w:spacing w:before="240" w:lineRule="auto"/>
        <w:ind w:firstLine="540"/>
        <w:jc w:val="both"/>
      </w:pPr>
      <w:r>
        <w:rPr>
          <w:sz w:val="24"/>
        </w:rPr>
        <w:t xml:space="preserve">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pPr>
        <w:pStyle w:val="0"/>
        <w:spacing w:before="240" w:lineRule="auto"/>
        <w:ind w:firstLine="540"/>
        <w:jc w:val="both"/>
      </w:pPr>
      <w:r>
        <w:rPr>
          <w:sz w:val="24"/>
        </w:rPr>
        <w:t xml:space="preserve">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bookmarkStart w:id="38" w:name="P38"/>
    <w:bookmarkEnd w:id="38"/>
    <w:p>
      <w:pPr>
        <w:pStyle w:val="0"/>
        <w:spacing w:before="240" w:lineRule="auto"/>
        <w:ind w:firstLine="540"/>
        <w:jc w:val="both"/>
      </w:pPr>
      <w:r>
        <w:rPr>
          <w:sz w:val="24"/>
        </w:rPr>
        <w:t xml:space="preserve">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w:t>
      </w:r>
      <w:hyperlink w:history="0" r:id="rId12"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абзацах втором</w:t>
        </w:r>
      </w:hyperlink>
      <w:r>
        <w:rPr>
          <w:sz w:val="24"/>
        </w:rPr>
        <w:t xml:space="preserve"> и </w:t>
      </w:r>
      <w:hyperlink w:history="0" r:id="rId13"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третьем подпункта "в" пункта 2</w:t>
        </w:r>
      </w:hyperlink>
      <w:r>
        <w:rPr>
          <w:sz w:val="24"/>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Утверждена</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29 декабря 2025 г. N 2188</w:t>
      </w:r>
    </w:p>
    <w:p>
      <w:pPr>
        <w:pStyle w:val="0"/>
        <w:jc w:val="right"/>
      </w:pPr>
      <w:r>
        <w:rPr>
          <w:sz w:val="24"/>
        </w:rPr>
      </w:r>
    </w:p>
    <w:bookmarkStart w:id="53" w:name="P53"/>
    <w:bookmarkEnd w:id="53"/>
    <w:p>
      <w:pPr>
        <w:pStyle w:val="2"/>
        <w:jc w:val="center"/>
      </w:pPr>
      <w:r>
        <w:rPr>
          <w:sz w:val="24"/>
        </w:rPr>
        <w:t xml:space="preserve">ПРОГРАММА</w:t>
      </w:r>
    </w:p>
    <w:p>
      <w:pPr>
        <w:pStyle w:val="2"/>
        <w:jc w:val="center"/>
      </w:pPr>
      <w:r>
        <w:rPr>
          <w:sz w:val="24"/>
        </w:rPr>
        <w:t xml:space="preserve">ГОСУДАРСТВЕННЫХ ГАРАНТИЙ БЕСПЛАТНОГО ОКАЗАНИЯ ГРАЖДАНАМ</w:t>
      </w:r>
    </w:p>
    <w:p>
      <w:pPr>
        <w:pStyle w:val="2"/>
        <w:jc w:val="center"/>
      </w:pPr>
      <w:r>
        <w:rPr>
          <w:sz w:val="24"/>
        </w:rPr>
        <w:t xml:space="preserve">МЕДИЦИНСКОЙ ПОМОЩИ НА 2026 ГОД И НА ПЛАНОВЫЙ ПЕРИОД</w:t>
      </w:r>
    </w:p>
    <w:p>
      <w:pPr>
        <w:pStyle w:val="2"/>
        <w:jc w:val="center"/>
      </w:pPr>
      <w:r>
        <w:rPr>
          <w:sz w:val="24"/>
        </w:rPr>
        <w:t xml:space="preserve">2027 И 2028 ГОДОВ</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В соответствии с Федеральным </w:t>
      </w:r>
      <w:hyperlink w:history="0" r:id="rId14"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законом</w:t>
        </w:r>
      </w:hyperlink>
      <w:r>
        <w:rPr>
          <w:sz w:val="24"/>
        </w:rP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pPr>
        <w:pStyle w:val="0"/>
        <w:spacing w:before="240" w:lineRule="auto"/>
        <w:ind w:firstLine="540"/>
        <w:jc w:val="both"/>
      </w:pPr>
      <w:r>
        <w:rPr>
          <w:sz w:val="24"/>
        </w:rPr>
        <w:t xml:space="preserve">Программа формируется с учетом </w:t>
      </w:r>
      <w:hyperlink w:history="0" r:id="rId1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hyperlink w:history="0" r:id="rId1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разработанных в том числе на основе </w:t>
      </w:r>
      <w:hyperlink w:history="0" r:id="rId1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клинических рекомендаций</w:t>
        </w:r>
      </w:hyperlink>
      <w:r>
        <w:rPr>
          <w:sz w:val="24"/>
        </w:rPr>
        <w:t xml:space="preserve">,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pPr>
        <w:pStyle w:val="0"/>
        <w:spacing w:before="240" w:lineRule="auto"/>
        <w:ind w:firstLine="540"/>
        <w:jc w:val="both"/>
      </w:pPr>
      <w:r>
        <w:rPr>
          <w:sz w:val="24"/>
        </w:rPr>
        <w:t xml:space="preserve">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pPr>
        <w:pStyle w:val="0"/>
        <w:spacing w:before="240" w:lineRule="auto"/>
        <w:ind w:firstLine="540"/>
        <w:jc w:val="both"/>
      </w:pPr>
      <w:r>
        <w:rPr>
          <w:sz w:val="24"/>
        </w:rPr>
        <w:t xml:space="preserve">В соответствии с </w:t>
      </w:r>
      <w:hyperlink w:history="0" r:id="rId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w:history="0" r:id="rId19"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законом</w:t>
        </w:r>
      </w:hyperlink>
      <w:r>
        <w:rPr>
          <w:sz w:val="24"/>
        </w:rP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pPr>
        <w:pStyle w:val="0"/>
        <w:spacing w:before="240" w:lineRule="auto"/>
        <w:ind w:firstLine="540"/>
        <w:jc w:val="both"/>
      </w:pPr>
      <w:r>
        <w:rPr>
          <w:sz w:val="24"/>
        </w:rPr>
        <w:t xml:space="preserve">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pPr>
        <w:pStyle w:val="0"/>
        <w:spacing w:before="240" w:lineRule="auto"/>
        <w:ind w:firstLine="540"/>
        <w:jc w:val="both"/>
      </w:pPr>
      <w:r>
        <w:rPr>
          <w:sz w:val="24"/>
        </w:rPr>
        <w:t xml:space="preserve">Индексация заработной платы медицинских работников осуществляется в установленном порядке.</w:t>
      </w:r>
    </w:p>
    <w:p>
      <w:pPr>
        <w:pStyle w:val="0"/>
        <w:spacing w:before="240" w:lineRule="auto"/>
        <w:ind w:firstLine="540"/>
        <w:jc w:val="both"/>
      </w:pPr>
      <w:r>
        <w:rPr>
          <w:sz w:val="24"/>
        </w:rPr>
        <w:t xml:space="preserve">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pPr>
        <w:pStyle w:val="0"/>
        <w:spacing w:before="240" w:lineRule="auto"/>
        <w:ind w:firstLine="540"/>
        <w:jc w:val="both"/>
      </w:pPr>
      <w:r>
        <w:rPr>
          <w:sz w:val="24"/>
        </w:rPr>
        <w:t xml:space="preserve">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pPr>
        <w:pStyle w:val="0"/>
        <w:jc w:val="center"/>
      </w:pPr>
      <w:r>
        <w:rPr>
          <w:sz w:val="24"/>
        </w:rPr>
      </w:r>
    </w:p>
    <w:bookmarkStart w:id="71" w:name="P71"/>
    <w:bookmarkEnd w:id="71"/>
    <w:p>
      <w:pPr>
        <w:pStyle w:val="2"/>
        <w:outlineLvl w:val="1"/>
        <w:jc w:val="center"/>
      </w:pPr>
      <w:r>
        <w:rPr>
          <w:sz w:val="24"/>
        </w:rPr>
        <w:t xml:space="preserve">II. Перечень видов, форм и условий</w:t>
      </w:r>
    </w:p>
    <w:p>
      <w:pPr>
        <w:pStyle w:val="2"/>
        <w:jc w:val="center"/>
      </w:pPr>
      <w:r>
        <w:rPr>
          <w:sz w:val="24"/>
        </w:rPr>
        <w:t xml:space="preserve">предоставления медицинской помощи, оказание которой</w:t>
      </w:r>
    </w:p>
    <w:p>
      <w:pPr>
        <w:pStyle w:val="2"/>
        <w:jc w:val="center"/>
      </w:pPr>
      <w:r>
        <w:rPr>
          <w:sz w:val="24"/>
        </w:rPr>
        <w:t xml:space="preserve">осуществляется бесплатно</w:t>
      </w:r>
    </w:p>
    <w:p>
      <w:pPr>
        <w:pStyle w:val="0"/>
        <w:jc w:val="center"/>
      </w:pPr>
      <w:r>
        <w:rPr>
          <w:sz w:val="24"/>
        </w:rPr>
      </w:r>
    </w:p>
    <w:p>
      <w:pPr>
        <w:pStyle w:val="0"/>
        <w:ind w:firstLine="540"/>
        <w:jc w:val="both"/>
      </w:pPr>
      <w:r>
        <w:rPr>
          <w:sz w:val="24"/>
        </w:rPr>
        <w:t xml:space="preserve">В рамках Программы бесплатно предоставляются (за исключением медицинской помощи, оказываемой в рамках клинической апробации):</w:t>
      </w:r>
    </w:p>
    <w:p>
      <w:pPr>
        <w:pStyle w:val="0"/>
        <w:spacing w:before="240" w:lineRule="auto"/>
        <w:ind w:firstLine="540"/>
        <w:jc w:val="both"/>
      </w:pPr>
      <w:r>
        <w:rPr>
          <w:sz w:val="24"/>
        </w:rPr>
        <w:t xml:space="preserve">первичная медико-санитарная помощь, в том числе первичная доврачебная, первичная врачебная и первичная специализированная медицинская помощь;</w:t>
      </w:r>
    </w:p>
    <w:p>
      <w:pPr>
        <w:pStyle w:val="0"/>
        <w:spacing w:before="240" w:lineRule="auto"/>
        <w:ind w:firstLine="540"/>
        <w:jc w:val="both"/>
      </w:pPr>
      <w:r>
        <w:rPr>
          <w:sz w:val="24"/>
        </w:rPr>
        <w:t xml:space="preserve">специализированная, в том числе высокотехнологичная, медицинская помощь;</w:t>
      </w:r>
    </w:p>
    <w:p>
      <w:pPr>
        <w:pStyle w:val="0"/>
        <w:spacing w:before="240" w:lineRule="auto"/>
        <w:ind w:firstLine="540"/>
        <w:jc w:val="both"/>
      </w:pPr>
      <w:r>
        <w:rPr>
          <w:sz w:val="24"/>
        </w:rPr>
        <w:t xml:space="preserve">скорая, в том числе скорая специализированная, медицинская помощь;</w:t>
      </w:r>
    </w:p>
    <w:p>
      <w:pPr>
        <w:pStyle w:val="0"/>
        <w:spacing w:before="240" w:lineRule="auto"/>
        <w:ind w:firstLine="540"/>
        <w:jc w:val="both"/>
      </w:pPr>
      <w:r>
        <w:rPr>
          <w:sz w:val="24"/>
        </w:rPr>
        <w:t xml:space="preserve">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pPr>
        <w:pStyle w:val="0"/>
        <w:spacing w:before="240" w:lineRule="auto"/>
        <w:ind w:firstLine="540"/>
        <w:jc w:val="both"/>
      </w:pPr>
      <w:r>
        <w:rPr>
          <w:sz w:val="24"/>
        </w:rPr>
        <w:t xml:space="preserve">Понятие "медицинская организация" используется в Программе в значении, определенном в федеральных законах "</w:t>
      </w:r>
      <w:hyperlink w:history="0" r:id="rId2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Об основах охраны здоровья</w:t>
        </w:r>
      </w:hyperlink>
      <w:r>
        <w:rPr>
          <w:sz w:val="24"/>
        </w:rPr>
        <w:t xml:space="preserve"> граждан в Российской Федерации" и "</w:t>
      </w:r>
      <w:hyperlink w:history="0" r:id="rId21"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Об обязательном медицинском страховании</w:t>
        </w:r>
      </w:hyperlink>
      <w:r>
        <w:rPr>
          <w:sz w:val="24"/>
        </w:rPr>
        <w:t xml:space="preserve"> в Российской Федерации".</w:t>
      </w:r>
    </w:p>
    <w:p>
      <w:pPr>
        <w:pStyle w:val="0"/>
        <w:jc w:val="center"/>
      </w:pPr>
      <w:r>
        <w:rPr>
          <w:sz w:val="24"/>
        </w:rPr>
      </w:r>
    </w:p>
    <w:p>
      <w:pPr>
        <w:pStyle w:val="2"/>
        <w:outlineLvl w:val="2"/>
        <w:jc w:val="center"/>
      </w:pPr>
      <w:r>
        <w:rPr>
          <w:sz w:val="24"/>
        </w:rPr>
        <w:t xml:space="preserve">Порядок оказания медицинской помощи отдельным категориям</w:t>
      </w:r>
    </w:p>
    <w:p>
      <w:pPr>
        <w:pStyle w:val="2"/>
        <w:jc w:val="center"/>
      </w:pPr>
      <w:r>
        <w:rPr>
          <w:sz w:val="24"/>
        </w:rPr>
        <w:t xml:space="preserve">ветеранов боевых действий</w:t>
      </w:r>
    </w:p>
    <w:p>
      <w:pPr>
        <w:pStyle w:val="0"/>
        <w:jc w:val="center"/>
      </w:pPr>
      <w:r>
        <w:rPr>
          <w:sz w:val="24"/>
        </w:rPr>
      </w:r>
    </w:p>
    <w:p>
      <w:pPr>
        <w:pStyle w:val="0"/>
        <w:ind w:firstLine="540"/>
        <w:jc w:val="both"/>
      </w:pPr>
      <w:r>
        <w:rPr>
          <w:sz w:val="24"/>
        </w:rPr>
        <w:t xml:space="preserve">Ветеранам боевых действий, указанным в </w:t>
      </w:r>
      <w:hyperlink w:history="0" r:id="rId22"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абзацах втором</w:t>
        </w:r>
      </w:hyperlink>
      <w:r>
        <w:rPr>
          <w:sz w:val="24"/>
        </w:rPr>
        <w:t xml:space="preserve"> и </w:t>
      </w:r>
      <w:hyperlink w:history="0" r:id="rId23"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третьем подпункта "в" пункта 2</w:t>
        </w:r>
      </w:hyperlink>
      <w:r>
        <w:rPr>
          <w:sz w:val="24"/>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pPr>
        <w:pStyle w:val="0"/>
        <w:spacing w:before="240" w:lineRule="auto"/>
        <w:ind w:firstLine="540"/>
        <w:jc w:val="both"/>
      </w:pPr>
      <w:r>
        <w:rPr>
          <w:sz w:val="24"/>
        </w:rPr>
        <w:t xml:space="preserve">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pPr>
        <w:pStyle w:val="0"/>
        <w:spacing w:before="240" w:lineRule="auto"/>
        <w:ind w:firstLine="540"/>
        <w:jc w:val="both"/>
      </w:pPr>
      <w:r>
        <w:rPr>
          <w:sz w:val="24"/>
        </w:rPr>
        <w:t xml:space="preserve">Территориальный фонд обязательного медицинского страхования на основании </w:t>
      </w:r>
      <w:hyperlink w:history="0" r:id="rId2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пункта 15 части 2 статьи 44</w:t>
        </w:r>
      </w:hyperlink>
      <w:r>
        <w:rPr>
          <w:sz w:val="24"/>
        </w:rP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pPr>
        <w:pStyle w:val="0"/>
        <w:spacing w:before="240" w:lineRule="auto"/>
        <w:ind w:firstLine="540"/>
        <w:jc w:val="both"/>
      </w:pPr>
      <w:r>
        <w:rPr>
          <w:sz w:val="24"/>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pPr>
        <w:pStyle w:val="0"/>
        <w:spacing w:before="240" w:lineRule="auto"/>
        <w:ind w:firstLine="540"/>
        <w:jc w:val="both"/>
      </w:pPr>
      <w:r>
        <w:rPr>
          <w:sz w:val="24"/>
        </w:rPr>
        <w:t xml:space="preserve">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pPr>
        <w:pStyle w:val="0"/>
        <w:spacing w:before="240" w:lineRule="auto"/>
        <w:ind w:firstLine="540"/>
        <w:jc w:val="both"/>
      </w:pPr>
      <w:r>
        <w:rPr>
          <w:sz w:val="24"/>
        </w:rPr>
        <w:t xml:space="preserve">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pPr>
        <w:pStyle w:val="0"/>
        <w:spacing w:before="240" w:lineRule="auto"/>
        <w:ind w:firstLine="540"/>
        <w:jc w:val="both"/>
      </w:pPr>
      <w:r>
        <w:rPr>
          <w:sz w:val="24"/>
        </w:rPr>
        <w:t xml:space="preserve">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pPr>
        <w:pStyle w:val="0"/>
        <w:spacing w:before="240" w:lineRule="auto"/>
        <w:ind w:firstLine="540"/>
        <w:jc w:val="both"/>
      </w:pPr>
      <w:r>
        <w:rPr>
          <w:sz w:val="24"/>
        </w:rPr>
        <w:t xml:space="preserve">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pPr>
        <w:pStyle w:val="0"/>
        <w:spacing w:before="240" w:lineRule="auto"/>
        <w:ind w:firstLine="540"/>
        <w:jc w:val="both"/>
      </w:pPr>
      <w:r>
        <w:rPr>
          <w:sz w:val="24"/>
        </w:rPr>
        <w:t xml:space="preserve">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pPr>
        <w:pStyle w:val="0"/>
        <w:spacing w:before="240" w:lineRule="auto"/>
        <w:ind w:firstLine="540"/>
        <w:jc w:val="both"/>
      </w:pPr>
      <w:r>
        <w:rPr>
          <w:sz w:val="24"/>
        </w:rPr>
        <w:t xml:space="preserve">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pPr>
        <w:pStyle w:val="0"/>
        <w:spacing w:before="240" w:lineRule="auto"/>
        <w:ind w:firstLine="540"/>
        <w:jc w:val="both"/>
      </w:pPr>
      <w:r>
        <w:rPr>
          <w:sz w:val="24"/>
        </w:rPr>
        <w:t xml:space="preserve">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pPr>
        <w:pStyle w:val="0"/>
        <w:spacing w:before="240" w:lineRule="auto"/>
        <w:ind w:firstLine="540"/>
        <w:jc w:val="both"/>
      </w:pPr>
      <w:r>
        <w:rPr>
          <w:sz w:val="24"/>
        </w:rPr>
        <w:t xml:space="preserve">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pPr>
        <w:pStyle w:val="0"/>
        <w:spacing w:before="240" w:lineRule="auto"/>
        <w:ind w:firstLine="540"/>
        <w:jc w:val="both"/>
      </w:pPr>
      <w:r>
        <w:rPr>
          <w:sz w:val="24"/>
        </w:rPr>
        <w:t xml:space="preserve">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pPr>
        <w:pStyle w:val="0"/>
        <w:spacing w:before="240" w:lineRule="auto"/>
        <w:ind w:firstLine="540"/>
        <w:jc w:val="both"/>
      </w:pPr>
      <w:r>
        <w:rPr>
          <w:sz w:val="24"/>
        </w:rP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pPr>
        <w:pStyle w:val="0"/>
        <w:spacing w:before="240" w:lineRule="auto"/>
        <w:ind w:firstLine="540"/>
        <w:jc w:val="both"/>
      </w:pPr>
      <w:r>
        <w:rPr>
          <w:sz w:val="24"/>
        </w:rPr>
        <w:t xml:space="preserve">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pPr>
        <w:pStyle w:val="0"/>
        <w:spacing w:before="240" w:lineRule="auto"/>
        <w:ind w:firstLine="540"/>
        <w:jc w:val="both"/>
      </w:pPr>
      <w:r>
        <w:rPr>
          <w:sz w:val="24"/>
        </w:rP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40" w:lineRule="auto"/>
        <w:ind w:firstLine="540"/>
        <w:jc w:val="both"/>
      </w:pPr>
      <w:r>
        <w:rPr>
          <w:sz w:val="24"/>
        </w:rPr>
        <w:t xml:space="preserve">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pPr>
        <w:pStyle w:val="0"/>
        <w:spacing w:before="240" w:lineRule="auto"/>
        <w:ind w:firstLine="540"/>
        <w:jc w:val="both"/>
      </w:pPr>
      <w:r>
        <w:rPr>
          <w:sz w:val="24"/>
        </w:rP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history="0" w:anchor="P38" w:tooltip="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абзацах втором и третьем подпункта &quot;в&quot; пункта 2 Указа Президента Российской Федерации от 3 апреля 2023 г. N 232 &quot;О создании Государственного фонда поддержки уча...">
        <w:r>
          <w:rPr>
            <w:sz w:val="24"/>
            <w:color w:val="0000ff"/>
          </w:rPr>
          <w:t xml:space="preserve">пунктом 12</w:t>
        </w:r>
      </w:hyperlink>
      <w:r>
        <w:rPr>
          <w:sz w:val="24"/>
        </w:rP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pPr>
        <w:pStyle w:val="0"/>
        <w:spacing w:before="240" w:lineRule="auto"/>
        <w:ind w:firstLine="540"/>
        <w:jc w:val="both"/>
      </w:pPr>
      <w:r>
        <w:rPr>
          <w:sz w:val="24"/>
        </w:rPr>
        <w:t xml:space="preserve">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pPr>
        <w:pStyle w:val="0"/>
        <w:spacing w:before="240" w:lineRule="auto"/>
        <w:ind w:firstLine="540"/>
        <w:jc w:val="both"/>
      </w:pPr>
      <w:r>
        <w:rPr>
          <w:sz w:val="24"/>
        </w:rPr>
        <w:t xml:space="preserve">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pPr>
        <w:pStyle w:val="0"/>
        <w:spacing w:before="240" w:lineRule="auto"/>
        <w:ind w:firstLine="540"/>
        <w:jc w:val="both"/>
      </w:pPr>
      <w:r>
        <w:rPr>
          <w:sz w:val="24"/>
        </w:rPr>
        <w:t xml:space="preserve">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pPr>
        <w:pStyle w:val="0"/>
        <w:spacing w:before="240" w:lineRule="auto"/>
        <w:ind w:firstLine="540"/>
        <w:jc w:val="both"/>
      </w:pPr>
      <w:r>
        <w:rPr>
          <w:sz w:val="24"/>
        </w:rPr>
        <w:t xml:space="preserve">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pPr>
        <w:pStyle w:val="0"/>
        <w:jc w:val="center"/>
      </w:pPr>
      <w:r>
        <w:rPr>
          <w:sz w:val="24"/>
        </w:rPr>
      </w:r>
    </w:p>
    <w:p>
      <w:pPr>
        <w:pStyle w:val="2"/>
        <w:outlineLvl w:val="2"/>
        <w:jc w:val="center"/>
      </w:pPr>
      <w:r>
        <w:rPr>
          <w:sz w:val="24"/>
        </w:rPr>
        <w:t xml:space="preserve">Порядок оказания медицинской помощи инвалидам, включая</w:t>
      </w:r>
    </w:p>
    <w:p>
      <w:pPr>
        <w:pStyle w:val="2"/>
        <w:jc w:val="center"/>
      </w:pPr>
      <w:r>
        <w:rPr>
          <w:sz w:val="24"/>
        </w:rPr>
        <w:t xml:space="preserve">порядок наблюдения врачом за состоянием их здоровья, меры</w:t>
      </w:r>
    </w:p>
    <w:p>
      <w:pPr>
        <w:pStyle w:val="2"/>
        <w:jc w:val="center"/>
      </w:pPr>
      <w:r>
        <w:rPr>
          <w:sz w:val="24"/>
        </w:rPr>
        <w:t xml:space="preserve">по обеспечению доступности для инвалидов медицинской</w:t>
      </w:r>
    </w:p>
    <w:p>
      <w:pPr>
        <w:pStyle w:val="2"/>
        <w:jc w:val="center"/>
      </w:pPr>
      <w:r>
        <w:rPr>
          <w:sz w:val="24"/>
        </w:rPr>
        <w:t xml:space="preserve">инфраструктуры, возможность записи к врачу, а также</w:t>
      </w:r>
    </w:p>
    <w:p>
      <w:pPr>
        <w:pStyle w:val="2"/>
        <w:jc w:val="center"/>
      </w:pPr>
      <w:r>
        <w:rPr>
          <w:sz w:val="24"/>
        </w:rPr>
        <w:t xml:space="preserve">порядок доведения до отдельных групп инвалидов</w:t>
      </w:r>
    </w:p>
    <w:p>
      <w:pPr>
        <w:pStyle w:val="2"/>
        <w:jc w:val="center"/>
      </w:pPr>
      <w:r>
        <w:rPr>
          <w:sz w:val="24"/>
        </w:rPr>
        <w:t xml:space="preserve">информации о состоянии их здоровья</w:t>
      </w:r>
    </w:p>
    <w:p>
      <w:pPr>
        <w:pStyle w:val="0"/>
        <w:jc w:val="center"/>
      </w:pPr>
      <w:r>
        <w:rPr>
          <w:sz w:val="24"/>
        </w:rPr>
      </w:r>
    </w:p>
    <w:p>
      <w:pPr>
        <w:pStyle w:val="0"/>
        <w:ind w:firstLine="540"/>
        <w:jc w:val="both"/>
      </w:pPr>
      <w:r>
        <w:rPr>
          <w:sz w:val="24"/>
        </w:rP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w:history="0" r:id="rId25" w:tooltip="Ссылка на КонсультантПлюс">
        <w:r>
          <w:rPr>
            <w:sz w:val="24"/>
            <w:color w:val="0000ff"/>
          </w:rPr>
          <w:t xml:space="preserve">проект</w:t>
        </w:r>
      </w:hyperlink>
      <w:r>
        <w:rPr>
          <w:sz w:val="24"/>
        </w:rPr>
        <w:t xml:space="preserve"> "Демография". Оплата такой доставки осуществляется за счет средств бюджетов субъектов Российской Федерации.</w:t>
      </w:r>
    </w:p>
    <w:p>
      <w:pPr>
        <w:pStyle w:val="0"/>
        <w:spacing w:before="240" w:lineRule="auto"/>
        <w:ind w:firstLine="540"/>
        <w:jc w:val="both"/>
      </w:pPr>
      <w:r>
        <w:rPr>
          <w:sz w:val="24"/>
        </w:rPr>
        <w:t xml:space="preserve">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pPr>
        <w:pStyle w:val="0"/>
        <w:spacing w:before="240" w:lineRule="auto"/>
        <w:ind w:firstLine="540"/>
        <w:jc w:val="both"/>
      </w:pPr>
      <w:r>
        <w:rPr>
          <w:sz w:val="24"/>
        </w:rPr>
        <w:t xml:space="preserve">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pPr>
        <w:pStyle w:val="0"/>
        <w:spacing w:before="240" w:lineRule="auto"/>
        <w:ind w:firstLine="540"/>
        <w:jc w:val="both"/>
      </w:pPr>
      <w:r>
        <w:rPr>
          <w:sz w:val="24"/>
        </w:rPr>
        <w:t xml:space="preserve">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pPr>
        <w:pStyle w:val="0"/>
        <w:jc w:val="center"/>
      </w:pPr>
      <w:r>
        <w:rPr>
          <w:sz w:val="24"/>
        </w:rPr>
      </w:r>
    </w:p>
    <w:p>
      <w:pPr>
        <w:pStyle w:val="2"/>
        <w:outlineLvl w:val="2"/>
        <w:jc w:val="center"/>
      </w:pPr>
      <w:r>
        <w:rPr>
          <w:sz w:val="24"/>
        </w:rPr>
        <w:t xml:space="preserve">Первичная медико-санитарная помощь</w:t>
      </w:r>
    </w:p>
    <w:p>
      <w:pPr>
        <w:pStyle w:val="0"/>
        <w:jc w:val="center"/>
      </w:pPr>
      <w:r>
        <w:rPr>
          <w:sz w:val="24"/>
        </w:rPr>
      </w:r>
    </w:p>
    <w:p>
      <w:pPr>
        <w:pStyle w:val="0"/>
        <w:ind w:firstLine="540"/>
        <w:jc w:val="both"/>
      </w:pPr>
      <w:r>
        <w:rPr>
          <w:sz w:val="24"/>
        </w:rPr>
        <w:t xml:space="preserve">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40" w:lineRule="auto"/>
        <w:ind w:firstLine="540"/>
        <w:jc w:val="both"/>
      </w:pPr>
      <w:r>
        <w:rPr>
          <w:sz w:val="24"/>
        </w:rPr>
        <w:t xml:space="preserve">Первичная медико-санитарная помощь оказывается в амбулаторных условиях и условиях дневного стационара в плановой и неотложной формах.</w:t>
      </w:r>
    </w:p>
    <w:p>
      <w:pPr>
        <w:pStyle w:val="0"/>
        <w:spacing w:before="240" w:lineRule="auto"/>
        <w:ind w:firstLine="540"/>
        <w:jc w:val="both"/>
      </w:pPr>
      <w:r>
        <w:rPr>
          <w:sz w:val="24"/>
        </w:rPr>
        <w:t xml:space="preserve">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pPr>
        <w:pStyle w:val="0"/>
        <w:spacing w:before="240" w:lineRule="auto"/>
        <w:ind w:firstLine="540"/>
        <w:jc w:val="both"/>
      </w:pPr>
      <w:r>
        <w:rPr>
          <w:sz w:val="24"/>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pPr>
        <w:pStyle w:val="0"/>
        <w:spacing w:before="240" w:lineRule="auto"/>
        <w:ind w:firstLine="540"/>
        <w:jc w:val="both"/>
      </w:pPr>
      <w:r>
        <w:rPr>
          <w:sz w:val="24"/>
        </w:rPr>
        <w:t xml:space="preserve">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pPr>
        <w:pStyle w:val="0"/>
        <w:spacing w:before="240" w:lineRule="auto"/>
        <w:ind w:firstLine="540"/>
        <w:jc w:val="both"/>
      </w:pPr>
      <w:r>
        <w:rPr>
          <w:sz w:val="24"/>
        </w:rPr>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pPr>
        <w:pStyle w:val="0"/>
        <w:jc w:val="center"/>
      </w:pPr>
      <w:r>
        <w:rPr>
          <w:sz w:val="24"/>
        </w:rPr>
      </w:r>
    </w:p>
    <w:p>
      <w:pPr>
        <w:pStyle w:val="2"/>
        <w:outlineLvl w:val="2"/>
        <w:jc w:val="center"/>
      </w:pPr>
      <w:r>
        <w:rPr>
          <w:sz w:val="24"/>
        </w:rPr>
        <w:t xml:space="preserve">Специализированная, в том числе высокотехнологичная,</w:t>
      </w:r>
    </w:p>
    <w:p>
      <w:pPr>
        <w:pStyle w:val="2"/>
        <w:jc w:val="center"/>
      </w:pPr>
      <w:r>
        <w:rPr>
          <w:sz w:val="24"/>
        </w:rPr>
        <w:t xml:space="preserve">медицинская помощь</w:t>
      </w:r>
    </w:p>
    <w:p>
      <w:pPr>
        <w:pStyle w:val="0"/>
        <w:jc w:val="center"/>
      </w:pPr>
      <w:r>
        <w:rPr>
          <w:sz w:val="24"/>
        </w:rPr>
      </w:r>
    </w:p>
    <w:p>
      <w:pPr>
        <w:pStyle w:val="0"/>
        <w:ind w:firstLine="540"/>
        <w:jc w:val="both"/>
      </w:pPr>
      <w:r>
        <w:rPr>
          <w:sz w:val="24"/>
        </w:rPr>
        <w:t xml:space="preserve">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spacing w:before="240" w:lineRule="auto"/>
        <w:ind w:firstLine="540"/>
        <w:jc w:val="both"/>
      </w:pPr>
      <w:r>
        <w:rPr>
          <w:sz w:val="24"/>
        </w:rPr>
        <w:t xml:space="preserve">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spacing w:before="240" w:lineRule="auto"/>
        <w:ind w:firstLine="540"/>
        <w:jc w:val="both"/>
      </w:pPr>
      <w:r>
        <w:rPr>
          <w:sz w:val="24"/>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history="0" w:anchor="P725" w:tooltip="ПЕРЕЧЕНЬ">
        <w:r>
          <w:rPr>
            <w:sz w:val="24"/>
            <w:color w:val="0000ff"/>
          </w:rPr>
          <w:t xml:space="preserve">приложению N 1</w:t>
        </w:r>
      </w:hyperlink>
      <w:r>
        <w:rPr>
          <w:sz w:val="24"/>
        </w:rPr>
        <w:t xml:space="preserve">.</w:t>
      </w:r>
    </w:p>
    <w:p>
      <w:pPr>
        <w:pStyle w:val="0"/>
        <w:spacing w:before="240" w:lineRule="auto"/>
        <w:ind w:firstLine="540"/>
        <w:jc w:val="both"/>
      </w:pPr>
      <w:r>
        <w:rPr>
          <w:sz w:val="24"/>
        </w:rPr>
        <w:t xml:space="preserve">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pPr>
        <w:pStyle w:val="0"/>
        <w:spacing w:before="240" w:lineRule="auto"/>
        <w:ind w:firstLine="540"/>
        <w:jc w:val="both"/>
      </w:pPr>
      <w:r>
        <w:rPr>
          <w:sz w:val="24"/>
        </w:rP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pPr>
        <w:pStyle w:val="0"/>
        <w:spacing w:before="240" w:lineRule="auto"/>
        <w:ind w:firstLine="540"/>
        <w:jc w:val="both"/>
      </w:pPr>
      <w:r>
        <w:rPr>
          <w:sz w:val="24"/>
        </w:rP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pPr>
        <w:pStyle w:val="0"/>
        <w:spacing w:before="240" w:lineRule="auto"/>
        <w:ind w:firstLine="540"/>
        <w:jc w:val="both"/>
      </w:pPr>
      <w:r>
        <w:rPr>
          <w:sz w:val="24"/>
        </w:rPr>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w:history="0" r:id="rId26" w:tooltip="&quot;Паспорт &quot;Национальный проект &quot;Продолжительная и активная жизнь&quot; {КонсультантПлюс}">
        <w:r>
          <w:rPr>
            <w:sz w:val="24"/>
            <w:color w:val="0000ff"/>
          </w:rPr>
          <w:t xml:space="preserve">проекта</w:t>
        </w:r>
      </w:hyperlink>
      <w:r>
        <w:rPr>
          <w:sz w:val="24"/>
        </w:rPr>
        <w:t xml:space="preserve"> "Совершенствование экстренной медицинской помощи", и маршрутизацию пациентов.</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pPr>
        <w:pStyle w:val="0"/>
        <w:spacing w:before="240" w:lineRule="auto"/>
        <w:ind w:firstLine="540"/>
        <w:jc w:val="both"/>
      </w:pPr>
      <w:r>
        <w:rPr>
          <w:sz w:val="24"/>
        </w:rPr>
        <w:t xml:space="preserve">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pPr>
        <w:pStyle w:val="0"/>
        <w:spacing w:before="240" w:lineRule="auto"/>
        <w:ind w:firstLine="540"/>
        <w:jc w:val="both"/>
      </w:pPr>
      <w:r>
        <w:rPr>
          <w:sz w:val="24"/>
        </w:rPr>
        <w:t xml:space="preserve">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pPr>
        <w:pStyle w:val="0"/>
        <w:jc w:val="center"/>
      </w:pPr>
      <w:r>
        <w:rPr>
          <w:sz w:val="24"/>
        </w:rPr>
      </w:r>
    </w:p>
    <w:p>
      <w:pPr>
        <w:pStyle w:val="2"/>
        <w:outlineLvl w:val="2"/>
        <w:jc w:val="center"/>
      </w:pPr>
      <w:r>
        <w:rPr>
          <w:sz w:val="24"/>
        </w:rPr>
        <w:t xml:space="preserve">Скорая, в том числе скорая специализированная,</w:t>
      </w:r>
    </w:p>
    <w:p>
      <w:pPr>
        <w:pStyle w:val="2"/>
        <w:jc w:val="center"/>
      </w:pPr>
      <w:r>
        <w:rPr>
          <w:sz w:val="24"/>
        </w:rPr>
        <w:t xml:space="preserve">медицинская помощь</w:t>
      </w:r>
    </w:p>
    <w:p>
      <w:pPr>
        <w:pStyle w:val="0"/>
        <w:jc w:val="center"/>
      </w:pPr>
      <w:r>
        <w:rPr>
          <w:sz w:val="24"/>
        </w:rPr>
      </w:r>
    </w:p>
    <w:p>
      <w:pPr>
        <w:pStyle w:val="0"/>
        <w:ind w:firstLine="540"/>
        <w:jc w:val="both"/>
      </w:pPr>
      <w:r>
        <w:rPr>
          <w:sz w:val="24"/>
        </w:rPr>
        <w:t xml:space="preserve">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pPr>
        <w:pStyle w:val="0"/>
        <w:spacing w:before="240" w:lineRule="auto"/>
        <w:ind w:firstLine="540"/>
        <w:jc w:val="both"/>
      </w:pPr>
      <w:r>
        <w:rPr>
          <w:sz w:val="24"/>
        </w:rPr>
        <w:t xml:space="preserve">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pPr>
        <w:pStyle w:val="0"/>
        <w:spacing w:before="240" w:lineRule="auto"/>
        <w:ind w:firstLine="540"/>
        <w:jc w:val="both"/>
      </w:pPr>
      <w:r>
        <w:rPr>
          <w:sz w:val="24"/>
        </w:rP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pPr>
        <w:pStyle w:val="0"/>
        <w:spacing w:before="240" w:lineRule="auto"/>
        <w:ind w:firstLine="540"/>
        <w:jc w:val="both"/>
      </w:pPr>
      <w:r>
        <w:rPr>
          <w:sz w:val="24"/>
        </w:rPr>
        <w:t xml:space="preserve">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40" w:lineRule="auto"/>
        <w:ind w:firstLine="540"/>
        <w:jc w:val="both"/>
      </w:pPr>
      <w:r>
        <w:rPr>
          <w:sz w:val="24"/>
        </w:rPr>
        <w:t xml:space="preserve">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pPr>
        <w:pStyle w:val="0"/>
        <w:spacing w:before="240" w:lineRule="auto"/>
        <w:ind w:firstLine="540"/>
        <w:jc w:val="both"/>
      </w:pPr>
      <w:r>
        <w:rPr>
          <w:sz w:val="24"/>
        </w:rPr>
        <w:t xml:space="preserve">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pPr>
        <w:pStyle w:val="0"/>
        <w:spacing w:before="240" w:lineRule="auto"/>
        <w:ind w:firstLine="540"/>
        <w:jc w:val="both"/>
      </w:pPr>
      <w:r>
        <w:rPr>
          <w:sz w:val="24"/>
        </w:rPr>
        <w:t xml:space="preserve">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pPr>
        <w:pStyle w:val="0"/>
        <w:spacing w:before="240" w:lineRule="auto"/>
        <w:ind w:firstLine="540"/>
        <w:jc w:val="both"/>
      </w:pPr>
      <w:r>
        <w:rPr>
          <w:sz w:val="24"/>
        </w:rPr>
        <w:t xml:space="preserve">Финансовое обеспечение скорой медицинской помощи осуществляется с учетом положений </w:t>
      </w:r>
      <w:hyperlink w:history="0" r:id="rId2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пункта 3 статьи 8</w:t>
        </w:r>
      </w:hyperlink>
      <w:r>
        <w:rPr>
          <w:sz w:val="24"/>
        </w:rPr>
        <w:t xml:space="preserve"> Федерального закона "Об обязательном медицинском страховании в Российской Федерации".</w:t>
      </w:r>
    </w:p>
    <w:p>
      <w:pPr>
        <w:pStyle w:val="0"/>
        <w:ind w:firstLine="540"/>
        <w:jc w:val="both"/>
      </w:pPr>
      <w:r>
        <w:rPr>
          <w:sz w:val="24"/>
        </w:rPr>
      </w:r>
    </w:p>
    <w:p>
      <w:pPr>
        <w:pStyle w:val="2"/>
        <w:outlineLvl w:val="2"/>
        <w:jc w:val="center"/>
      </w:pPr>
      <w:r>
        <w:rPr>
          <w:sz w:val="24"/>
        </w:rPr>
        <w:t xml:space="preserve">Медицинская реабилитация</w:t>
      </w:r>
    </w:p>
    <w:p>
      <w:pPr>
        <w:pStyle w:val="0"/>
        <w:jc w:val="center"/>
      </w:pPr>
      <w:r>
        <w:rPr>
          <w:sz w:val="24"/>
        </w:rPr>
      </w:r>
    </w:p>
    <w:p>
      <w:pPr>
        <w:pStyle w:val="0"/>
        <w:ind w:firstLine="540"/>
        <w:jc w:val="both"/>
      </w:pPr>
      <w:r>
        <w:rPr>
          <w:sz w:val="24"/>
        </w:rPr>
        <w:t xml:space="preserve">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pPr>
        <w:pStyle w:val="0"/>
        <w:spacing w:before="240" w:lineRule="auto"/>
        <w:ind w:firstLine="540"/>
        <w:jc w:val="both"/>
      </w:pPr>
      <w:r>
        <w:rPr>
          <w:sz w:val="24"/>
        </w:rPr>
        <w:t xml:space="preserve">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pPr>
        <w:pStyle w:val="0"/>
        <w:spacing w:before="240" w:lineRule="auto"/>
        <w:ind w:firstLine="540"/>
        <w:jc w:val="both"/>
      </w:pPr>
      <w:r>
        <w:rPr>
          <w:sz w:val="24"/>
        </w:rPr>
        <w:t xml:space="preserve">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pPr>
        <w:pStyle w:val="0"/>
        <w:spacing w:before="240" w:lineRule="auto"/>
        <w:ind w:firstLine="540"/>
        <w:jc w:val="both"/>
      </w:pPr>
      <w:r>
        <w:rPr>
          <w:sz w:val="24"/>
        </w:rPr>
        <w:t xml:space="preserve">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pPr>
        <w:pStyle w:val="0"/>
        <w:spacing w:before="240" w:lineRule="auto"/>
        <w:ind w:firstLine="540"/>
        <w:jc w:val="both"/>
      </w:pPr>
      <w:r>
        <w:rPr>
          <w:sz w:val="24"/>
        </w:rPr>
        <w:t xml:space="preserve">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pPr>
        <w:pStyle w:val="0"/>
        <w:spacing w:before="240" w:lineRule="auto"/>
        <w:ind w:firstLine="540"/>
        <w:jc w:val="both"/>
      </w:pPr>
      <w:r>
        <w:rPr>
          <w:sz w:val="24"/>
        </w:rPr>
        <w:t xml:space="preserve">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pPr>
        <w:pStyle w:val="0"/>
        <w:spacing w:before="240" w:lineRule="auto"/>
        <w:ind w:firstLine="540"/>
        <w:jc w:val="both"/>
      </w:pPr>
      <w:r>
        <w:rPr>
          <w:sz w:val="24"/>
        </w:rPr>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pPr>
        <w:pStyle w:val="0"/>
        <w:spacing w:before="240" w:lineRule="auto"/>
        <w:ind w:firstLine="540"/>
        <w:jc w:val="both"/>
      </w:pPr>
      <w:r>
        <w:rPr>
          <w:sz w:val="24"/>
        </w:rP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pPr>
        <w:pStyle w:val="0"/>
        <w:spacing w:before="240" w:lineRule="auto"/>
        <w:ind w:firstLine="540"/>
        <w:jc w:val="both"/>
      </w:pPr>
      <w:r>
        <w:rPr>
          <w:sz w:val="24"/>
        </w:rPr>
        <w:t xml:space="preserve">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pPr>
        <w:pStyle w:val="0"/>
        <w:spacing w:before="240" w:lineRule="auto"/>
        <w:ind w:firstLine="540"/>
        <w:jc w:val="both"/>
      </w:pPr>
      <w:r>
        <w:rPr>
          <w:sz w:val="24"/>
        </w:rPr>
        <w:t xml:space="preserve">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pPr>
        <w:pStyle w:val="0"/>
        <w:ind w:firstLine="540"/>
        <w:jc w:val="both"/>
      </w:pPr>
      <w:r>
        <w:rPr>
          <w:sz w:val="24"/>
        </w:rPr>
      </w:r>
    </w:p>
    <w:p>
      <w:pPr>
        <w:pStyle w:val="2"/>
        <w:outlineLvl w:val="2"/>
        <w:jc w:val="center"/>
      </w:pPr>
      <w:r>
        <w:rPr>
          <w:sz w:val="24"/>
        </w:rPr>
        <w:t xml:space="preserve">Паллиативная медицинская помощь</w:t>
      </w:r>
    </w:p>
    <w:p>
      <w:pPr>
        <w:pStyle w:val="0"/>
        <w:jc w:val="center"/>
      </w:pPr>
      <w:r>
        <w:rPr>
          <w:sz w:val="24"/>
        </w:rPr>
      </w:r>
    </w:p>
    <w:p>
      <w:pPr>
        <w:pStyle w:val="0"/>
        <w:ind w:firstLine="540"/>
        <w:jc w:val="both"/>
      </w:pPr>
      <w:r>
        <w:rPr>
          <w:sz w:val="24"/>
        </w:rPr>
        <w:t xml:space="preserve">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pPr>
        <w:pStyle w:val="0"/>
        <w:spacing w:before="240" w:lineRule="auto"/>
        <w:ind w:firstLine="540"/>
        <w:jc w:val="both"/>
      </w:pPr>
      <w:r>
        <w:rPr>
          <w:sz w:val="24"/>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w:history="0" r:id="rId28"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части 2 статьи 6</w:t>
        </w:r>
      </w:hyperlink>
      <w:r>
        <w:rPr>
          <w:sz w:val="24"/>
        </w:rP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40" w:lineRule="auto"/>
        <w:ind w:firstLine="540"/>
        <w:jc w:val="both"/>
      </w:pPr>
      <w:r>
        <w:rPr>
          <w:sz w:val="24"/>
        </w:rP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pPr>
        <w:pStyle w:val="0"/>
        <w:spacing w:before="240" w:lineRule="auto"/>
        <w:ind w:firstLine="540"/>
        <w:jc w:val="both"/>
      </w:pPr>
      <w:r>
        <w:rPr>
          <w:sz w:val="24"/>
        </w:rPr>
        <w:t xml:space="preserve">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pPr>
        <w:pStyle w:val="0"/>
        <w:spacing w:before="240" w:lineRule="auto"/>
        <w:ind w:firstLine="540"/>
        <w:jc w:val="both"/>
      </w:pPr>
      <w:r>
        <w:rPr>
          <w:sz w:val="24"/>
        </w:rP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w:history="0" r:id="rId29"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перечню</w:t>
        </w:r>
      </w:hyperlink>
      <w:r>
        <w:rPr>
          <w:sz w:val="24"/>
        </w:rPr>
        <w:t xml:space="preserve">,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40" w:lineRule="auto"/>
        <w:ind w:firstLine="540"/>
        <w:jc w:val="both"/>
      </w:pPr>
      <w:r>
        <w:rPr>
          <w:sz w:val="24"/>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pPr>
        <w:pStyle w:val="0"/>
        <w:spacing w:before="240" w:lineRule="auto"/>
        <w:ind w:firstLine="540"/>
        <w:jc w:val="both"/>
      </w:pPr>
      <w:r>
        <w:rPr>
          <w:sz w:val="24"/>
        </w:rPr>
        <w:t xml:space="preserve">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pPr>
        <w:pStyle w:val="0"/>
        <w:jc w:val="center"/>
      </w:pPr>
      <w:r>
        <w:rPr>
          <w:sz w:val="24"/>
        </w:rPr>
      </w:r>
    </w:p>
    <w:p>
      <w:pPr>
        <w:pStyle w:val="2"/>
        <w:outlineLvl w:val="2"/>
        <w:jc w:val="center"/>
      </w:pPr>
      <w:r>
        <w:rPr>
          <w:sz w:val="24"/>
        </w:rPr>
        <w:t xml:space="preserve">Медицинская помощь гражданам, находящимся в стационарных</w:t>
      </w:r>
    </w:p>
    <w:p>
      <w:pPr>
        <w:pStyle w:val="2"/>
        <w:jc w:val="center"/>
      </w:pPr>
      <w:r>
        <w:rPr>
          <w:sz w:val="24"/>
        </w:rPr>
        <w:t xml:space="preserve">организациях социального обслуживания</w:t>
      </w:r>
    </w:p>
    <w:p>
      <w:pPr>
        <w:pStyle w:val="0"/>
        <w:jc w:val="center"/>
      </w:pPr>
      <w:r>
        <w:rPr>
          <w:sz w:val="24"/>
        </w:rPr>
      </w:r>
    </w:p>
    <w:p>
      <w:pPr>
        <w:pStyle w:val="0"/>
        <w:ind w:firstLine="540"/>
        <w:jc w:val="both"/>
      </w:pPr>
      <w:r>
        <w:rPr>
          <w:sz w:val="24"/>
        </w:rPr>
        <w:t xml:space="preserve">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pPr>
        <w:pStyle w:val="0"/>
        <w:spacing w:before="240" w:lineRule="auto"/>
        <w:ind w:firstLine="540"/>
        <w:jc w:val="both"/>
      </w:pPr>
      <w:r>
        <w:rPr>
          <w:sz w:val="24"/>
        </w:rPr>
        <w:t xml:space="preserve">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pPr>
        <w:pStyle w:val="0"/>
        <w:spacing w:before="240" w:lineRule="auto"/>
        <w:ind w:firstLine="540"/>
        <w:jc w:val="both"/>
      </w:pPr>
      <w:r>
        <w:rPr>
          <w:sz w:val="24"/>
        </w:rPr>
        <w:t xml:space="preserve">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pPr>
        <w:pStyle w:val="0"/>
        <w:spacing w:before="240" w:lineRule="auto"/>
        <w:ind w:firstLine="540"/>
        <w:jc w:val="both"/>
      </w:pPr>
      <w:r>
        <w:rPr>
          <w:sz w:val="24"/>
        </w:rPr>
        <w:t xml:space="preserve">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pPr>
        <w:pStyle w:val="0"/>
        <w:jc w:val="center"/>
      </w:pPr>
      <w:r>
        <w:rPr>
          <w:sz w:val="24"/>
        </w:rPr>
      </w:r>
    </w:p>
    <w:p>
      <w:pPr>
        <w:pStyle w:val="2"/>
        <w:outlineLvl w:val="2"/>
        <w:jc w:val="center"/>
      </w:pPr>
      <w:r>
        <w:rPr>
          <w:sz w:val="24"/>
        </w:rPr>
        <w:t xml:space="preserve">Медицинская помощь лицам с психическими расстройствами</w:t>
      </w:r>
    </w:p>
    <w:p>
      <w:pPr>
        <w:pStyle w:val="2"/>
        <w:jc w:val="center"/>
      </w:pPr>
      <w:r>
        <w:rPr>
          <w:sz w:val="24"/>
        </w:rPr>
        <w:t xml:space="preserve">и расстройствами поведения</w:t>
      </w:r>
    </w:p>
    <w:p>
      <w:pPr>
        <w:pStyle w:val="0"/>
        <w:jc w:val="center"/>
      </w:pPr>
      <w:r>
        <w:rPr>
          <w:sz w:val="24"/>
        </w:rPr>
      </w:r>
    </w:p>
    <w:p>
      <w:pPr>
        <w:pStyle w:val="0"/>
        <w:ind w:firstLine="540"/>
        <w:jc w:val="both"/>
      </w:pPr>
      <w:r>
        <w:rPr>
          <w:sz w:val="24"/>
        </w:rP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pPr>
        <w:pStyle w:val="0"/>
        <w:spacing w:before="240" w:lineRule="auto"/>
        <w:ind w:firstLine="540"/>
        <w:jc w:val="both"/>
      </w:pPr>
      <w:r>
        <w:rPr>
          <w:sz w:val="24"/>
        </w:rPr>
        <w:t xml:space="preserve">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pPr>
        <w:pStyle w:val="0"/>
        <w:ind w:firstLine="540"/>
        <w:jc w:val="both"/>
      </w:pPr>
      <w:r>
        <w:rPr>
          <w:sz w:val="24"/>
        </w:rPr>
      </w:r>
    </w:p>
    <w:p>
      <w:pPr>
        <w:pStyle w:val="2"/>
        <w:outlineLvl w:val="2"/>
        <w:jc w:val="center"/>
      </w:pPr>
      <w:r>
        <w:rPr>
          <w:sz w:val="24"/>
        </w:rPr>
        <w:t xml:space="preserve">Санаторно-курортное лечение</w:t>
      </w:r>
    </w:p>
    <w:p>
      <w:pPr>
        <w:pStyle w:val="0"/>
        <w:jc w:val="center"/>
      </w:pPr>
      <w:r>
        <w:rPr>
          <w:sz w:val="24"/>
        </w:rPr>
      </w:r>
    </w:p>
    <w:p>
      <w:pPr>
        <w:pStyle w:val="0"/>
        <w:ind w:firstLine="540"/>
        <w:jc w:val="both"/>
      </w:pPr>
      <w:r>
        <w:rPr>
          <w:sz w:val="24"/>
        </w:rPr>
        <w:t xml:space="preserve">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pPr>
        <w:pStyle w:val="0"/>
        <w:spacing w:before="240" w:lineRule="auto"/>
        <w:ind w:firstLine="540"/>
        <w:jc w:val="both"/>
      </w:pPr>
      <w:r>
        <w:rPr>
          <w:sz w:val="24"/>
        </w:rPr>
        <w:t xml:space="preserve">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pPr>
        <w:pStyle w:val="0"/>
        <w:spacing w:before="240" w:lineRule="auto"/>
        <w:ind w:firstLine="540"/>
        <w:jc w:val="both"/>
      </w:pPr>
      <w:r>
        <w:rPr>
          <w:sz w:val="24"/>
        </w:rPr>
        <w:t xml:space="preserve">Санаторно-курортное лечение направлено на:</w:t>
      </w:r>
    </w:p>
    <w:p>
      <w:pPr>
        <w:pStyle w:val="0"/>
        <w:spacing w:before="240" w:lineRule="auto"/>
        <w:ind w:firstLine="540"/>
        <w:jc w:val="both"/>
      </w:pPr>
      <w:r>
        <w:rPr>
          <w:sz w:val="24"/>
        </w:rPr>
        <w:t xml:space="preserve">активацию защитно-приспособительных реакций организма в целях профилактики заболеваний, оздоровления;</w:t>
      </w:r>
    </w:p>
    <w:p>
      <w:pPr>
        <w:pStyle w:val="0"/>
        <w:spacing w:before="240" w:lineRule="auto"/>
        <w:ind w:firstLine="540"/>
        <w:jc w:val="both"/>
      </w:pPr>
      <w:r>
        <w:rPr>
          <w:sz w:val="24"/>
        </w:rPr>
        <w:t xml:space="preserve">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40" w:lineRule="auto"/>
        <w:ind w:firstLine="540"/>
        <w:jc w:val="both"/>
      </w:pPr>
      <w:r>
        <w:rPr>
          <w:sz w:val="24"/>
        </w:rP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pPr>
        <w:pStyle w:val="0"/>
        <w:spacing w:before="240" w:lineRule="auto"/>
        <w:ind w:firstLine="540"/>
        <w:jc w:val="both"/>
      </w:pPr>
      <w:r>
        <w:rPr>
          <w:sz w:val="24"/>
        </w:rPr>
        <w:t xml:space="preserve">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pPr>
        <w:pStyle w:val="0"/>
        <w:spacing w:before="240" w:lineRule="auto"/>
        <w:ind w:firstLine="540"/>
        <w:jc w:val="both"/>
      </w:pPr>
      <w:r>
        <w:rPr>
          <w:sz w:val="24"/>
        </w:rPr>
        <w:t xml:space="preserve">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pPr>
        <w:pStyle w:val="0"/>
        <w:spacing w:before="240" w:lineRule="auto"/>
        <w:ind w:firstLine="540"/>
        <w:jc w:val="both"/>
      </w:pPr>
      <w:r>
        <w:rPr>
          <w:sz w:val="24"/>
        </w:rPr>
        <w:t xml:space="preserve">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pPr>
        <w:pStyle w:val="0"/>
        <w:spacing w:before="240" w:lineRule="auto"/>
        <w:ind w:firstLine="540"/>
        <w:jc w:val="both"/>
      </w:pPr>
      <w:r>
        <w:rPr>
          <w:sz w:val="24"/>
        </w:rPr>
        <w:t xml:space="preserve">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pPr>
        <w:pStyle w:val="0"/>
        <w:spacing w:before="240" w:lineRule="auto"/>
        <w:ind w:firstLine="540"/>
        <w:jc w:val="both"/>
      </w:pPr>
      <w:r>
        <w:rPr>
          <w:sz w:val="24"/>
        </w:rPr>
        <w:t xml:space="preserve">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pPr>
        <w:pStyle w:val="0"/>
        <w:ind w:firstLine="540"/>
        <w:jc w:val="both"/>
      </w:pPr>
      <w:r>
        <w:rPr>
          <w:sz w:val="24"/>
        </w:rPr>
      </w:r>
    </w:p>
    <w:p>
      <w:pPr>
        <w:pStyle w:val="2"/>
        <w:outlineLvl w:val="2"/>
        <w:jc w:val="center"/>
      </w:pPr>
      <w:r>
        <w:rPr>
          <w:sz w:val="24"/>
        </w:rPr>
        <w:t xml:space="preserve">Формы оказания медицинской помощи</w:t>
      </w:r>
    </w:p>
    <w:p>
      <w:pPr>
        <w:pStyle w:val="0"/>
        <w:jc w:val="center"/>
      </w:pPr>
      <w:r>
        <w:rPr>
          <w:sz w:val="24"/>
        </w:rPr>
      </w:r>
    </w:p>
    <w:p>
      <w:pPr>
        <w:pStyle w:val="0"/>
        <w:ind w:firstLine="540"/>
        <w:jc w:val="both"/>
      </w:pPr>
      <w:r>
        <w:rPr>
          <w:sz w:val="24"/>
        </w:rPr>
        <w:t xml:space="preserve">Медицинская помощь оказывается в следующих формах:</w:t>
      </w:r>
    </w:p>
    <w:p>
      <w:pPr>
        <w:pStyle w:val="0"/>
        <w:spacing w:before="240" w:lineRule="auto"/>
        <w:ind w:firstLine="540"/>
        <w:jc w:val="both"/>
      </w:pPr>
      <w:r>
        <w:rPr>
          <w:sz w:val="24"/>
        </w:rPr>
        <w:t xml:space="preserve">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40" w:lineRule="auto"/>
        <w:ind w:firstLine="540"/>
        <w:jc w:val="both"/>
      </w:pPr>
      <w:r>
        <w:rPr>
          <w:sz w:val="24"/>
        </w:rPr>
        <w:t xml:space="preserve">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40" w:lineRule="auto"/>
        <w:ind w:firstLine="540"/>
        <w:jc w:val="both"/>
      </w:pPr>
      <w:r>
        <w:rPr>
          <w:sz w:val="24"/>
        </w:rPr>
        <w:t xml:space="preserve">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40" w:lineRule="auto"/>
        <w:ind w:firstLine="540"/>
        <w:jc w:val="both"/>
      </w:pPr>
      <w:r>
        <w:rPr>
          <w:sz w:val="24"/>
        </w:rP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pPr>
        <w:pStyle w:val="0"/>
        <w:spacing w:before="240" w:lineRule="auto"/>
        <w:ind w:firstLine="540"/>
        <w:jc w:val="both"/>
      </w:pPr>
      <w:r>
        <w:rPr>
          <w:sz w:val="24"/>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w:t>
      </w:r>
      <w:r>
        <w:rPr>
          <w:sz w:val="24"/>
        </w:rPr>
        <w:t xml:space="preserve">порядке</w:t>
      </w:r>
      <w:r>
        <w:rPr>
          <w:sz w:val="24"/>
        </w:rPr>
        <w:t xml:space="preserve">, установленном </w:t>
      </w:r>
      <w:hyperlink w:history="0" r:id="rId3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пунктом 21 части 1 статьи 14</w:t>
        </w:r>
      </w:hyperlink>
      <w:r>
        <w:rPr>
          <w:sz w:val="24"/>
        </w:rP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pPr>
        <w:pStyle w:val="0"/>
        <w:spacing w:before="240" w:lineRule="auto"/>
        <w:ind w:firstLine="540"/>
        <w:jc w:val="both"/>
      </w:pPr>
      <w:r>
        <w:rPr>
          <w:sz w:val="24"/>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w:history="0" r:id="rId3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Не вступил в силу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и </w:t>
      </w:r>
      <w:hyperlink w:history="0" r:id="rId32"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w:history="0" r:id="rId33"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перечнем</w:t>
        </w:r>
      </w:hyperlink>
      <w:r>
        <w:rPr>
          <w:sz w:val="24"/>
        </w:rPr>
        <w:t xml:space="preserve">, утвержденным Министерством здравоохранения Российской Федерации.</w:t>
      </w:r>
    </w:p>
    <w:p>
      <w:pPr>
        <w:pStyle w:val="0"/>
        <w:spacing w:before="240" w:lineRule="auto"/>
        <w:ind w:firstLine="540"/>
        <w:jc w:val="both"/>
      </w:pPr>
      <w:hyperlink w:history="0" r:id="rId34"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 {КонсультантПлюс}">
        <w:r>
          <w:rPr>
            <w:sz w:val="24"/>
            <w:color w:val="0000ff"/>
          </w:rPr>
          <w:t xml:space="preserve">Порядок</w:t>
        </w:r>
      </w:hyperlink>
      <w:r>
        <w:rPr>
          <w:sz w:val="24"/>
        </w:rP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pPr>
        <w:pStyle w:val="0"/>
        <w:ind w:firstLine="540"/>
        <w:jc w:val="both"/>
      </w:pPr>
      <w:r>
        <w:rPr>
          <w:sz w:val="24"/>
        </w:rPr>
      </w:r>
    </w:p>
    <w:bookmarkStart w:id="221" w:name="P221"/>
    <w:bookmarkEnd w:id="221"/>
    <w:p>
      <w:pPr>
        <w:pStyle w:val="2"/>
        <w:outlineLvl w:val="1"/>
        <w:jc w:val="center"/>
      </w:pPr>
      <w:r>
        <w:rPr>
          <w:sz w:val="24"/>
        </w:rPr>
        <w:t xml:space="preserve">III. Перечень заболеваний и состояний, оказание</w:t>
      </w:r>
    </w:p>
    <w:p>
      <w:pPr>
        <w:pStyle w:val="2"/>
        <w:jc w:val="center"/>
      </w:pPr>
      <w:r>
        <w:rPr>
          <w:sz w:val="24"/>
        </w:rPr>
        <w:t xml:space="preserve">медицинской помощи при которых осуществляется бесплатно,</w:t>
      </w:r>
    </w:p>
    <w:p>
      <w:pPr>
        <w:pStyle w:val="2"/>
        <w:jc w:val="center"/>
      </w:pPr>
      <w:r>
        <w:rPr>
          <w:sz w:val="24"/>
        </w:rPr>
        <w:t xml:space="preserve">и категории граждан, оказание медицинской помощи которым</w:t>
      </w:r>
    </w:p>
    <w:p>
      <w:pPr>
        <w:pStyle w:val="2"/>
        <w:jc w:val="center"/>
      </w:pPr>
      <w:r>
        <w:rPr>
          <w:sz w:val="24"/>
        </w:rPr>
        <w:t xml:space="preserve">осуществляется бесплатно</w:t>
      </w:r>
    </w:p>
    <w:p>
      <w:pPr>
        <w:pStyle w:val="0"/>
        <w:jc w:val="center"/>
      </w:pPr>
      <w:r>
        <w:rPr>
          <w:sz w:val="24"/>
        </w:rPr>
      </w:r>
    </w:p>
    <w:p>
      <w:pPr>
        <w:pStyle w:val="0"/>
        <w:ind w:firstLine="540"/>
        <w:jc w:val="both"/>
      </w:pPr>
      <w:r>
        <w:rPr>
          <w:sz w:val="24"/>
        </w:rPr>
        <w:t xml:space="preserve">Гражданин имеет право на бесплатное получение медицинской помощи по видам, формам и условиям ее оказания в соответствии с </w:t>
      </w:r>
      <w:hyperlink w:history="0" w:anchor="P71" w:tooltip="II. Перечень видов, форм и условий">
        <w:r>
          <w:rPr>
            <w:sz w:val="24"/>
            <w:color w:val="0000ff"/>
          </w:rPr>
          <w:t xml:space="preserve">разделом II</w:t>
        </w:r>
      </w:hyperlink>
      <w:r>
        <w:rPr>
          <w:sz w:val="24"/>
        </w:rPr>
        <w:t xml:space="preserve"> Программы при следующих заболеваниях и состояниях:</w:t>
      </w:r>
    </w:p>
    <w:p>
      <w:pPr>
        <w:pStyle w:val="0"/>
        <w:spacing w:before="240" w:lineRule="auto"/>
        <w:ind w:firstLine="540"/>
        <w:jc w:val="both"/>
      </w:pPr>
      <w:r>
        <w:rPr>
          <w:sz w:val="24"/>
        </w:rPr>
        <w:t xml:space="preserve">инфекционные и паразитарные болезни;</w:t>
      </w:r>
    </w:p>
    <w:p>
      <w:pPr>
        <w:pStyle w:val="0"/>
        <w:spacing w:before="240" w:lineRule="auto"/>
        <w:ind w:firstLine="540"/>
        <w:jc w:val="both"/>
      </w:pPr>
      <w:r>
        <w:rPr>
          <w:sz w:val="24"/>
        </w:rPr>
        <w:t xml:space="preserve">новообразования;</w:t>
      </w:r>
    </w:p>
    <w:p>
      <w:pPr>
        <w:pStyle w:val="0"/>
        <w:spacing w:before="240" w:lineRule="auto"/>
        <w:ind w:firstLine="540"/>
        <w:jc w:val="both"/>
      </w:pPr>
      <w:r>
        <w:rPr>
          <w:sz w:val="24"/>
        </w:rPr>
        <w:t xml:space="preserve">болезни эндокринной системы;</w:t>
      </w:r>
    </w:p>
    <w:p>
      <w:pPr>
        <w:pStyle w:val="0"/>
        <w:spacing w:before="240" w:lineRule="auto"/>
        <w:ind w:firstLine="540"/>
        <w:jc w:val="both"/>
      </w:pPr>
      <w:r>
        <w:rPr>
          <w:sz w:val="24"/>
        </w:rPr>
        <w:t xml:space="preserve">расстройства питания и нарушения обмена веществ;</w:t>
      </w:r>
    </w:p>
    <w:p>
      <w:pPr>
        <w:pStyle w:val="0"/>
        <w:spacing w:before="240" w:lineRule="auto"/>
        <w:ind w:firstLine="540"/>
        <w:jc w:val="both"/>
      </w:pPr>
      <w:r>
        <w:rPr>
          <w:sz w:val="24"/>
        </w:rPr>
        <w:t xml:space="preserve">болезни нервной системы;</w:t>
      </w:r>
    </w:p>
    <w:p>
      <w:pPr>
        <w:pStyle w:val="0"/>
        <w:spacing w:before="240" w:lineRule="auto"/>
        <w:ind w:firstLine="540"/>
        <w:jc w:val="both"/>
      </w:pPr>
      <w:r>
        <w:rPr>
          <w:sz w:val="24"/>
        </w:rPr>
        <w:t xml:space="preserve">болезни крови, кроветворных органов;</w:t>
      </w:r>
    </w:p>
    <w:p>
      <w:pPr>
        <w:pStyle w:val="0"/>
        <w:spacing w:before="240" w:lineRule="auto"/>
        <w:ind w:firstLine="540"/>
        <w:jc w:val="both"/>
      </w:pPr>
      <w:r>
        <w:rPr>
          <w:sz w:val="24"/>
        </w:rPr>
        <w:t xml:space="preserve">отдельные нарушения, вовлекающие иммунный механизм;</w:t>
      </w:r>
    </w:p>
    <w:p>
      <w:pPr>
        <w:pStyle w:val="0"/>
        <w:spacing w:before="240" w:lineRule="auto"/>
        <w:ind w:firstLine="540"/>
        <w:jc w:val="both"/>
      </w:pPr>
      <w:r>
        <w:rPr>
          <w:sz w:val="24"/>
        </w:rPr>
        <w:t xml:space="preserve">болезни глаза и его придаточного аппарата;</w:t>
      </w:r>
    </w:p>
    <w:p>
      <w:pPr>
        <w:pStyle w:val="0"/>
        <w:spacing w:before="240" w:lineRule="auto"/>
        <w:ind w:firstLine="540"/>
        <w:jc w:val="both"/>
      </w:pPr>
      <w:r>
        <w:rPr>
          <w:sz w:val="24"/>
        </w:rPr>
        <w:t xml:space="preserve">болезни уха и сосцевидного отростка;</w:t>
      </w:r>
    </w:p>
    <w:p>
      <w:pPr>
        <w:pStyle w:val="0"/>
        <w:spacing w:before="240" w:lineRule="auto"/>
        <w:ind w:firstLine="540"/>
        <w:jc w:val="both"/>
      </w:pPr>
      <w:r>
        <w:rPr>
          <w:sz w:val="24"/>
        </w:rPr>
        <w:t xml:space="preserve">болезни системы кровообращения;</w:t>
      </w:r>
    </w:p>
    <w:p>
      <w:pPr>
        <w:pStyle w:val="0"/>
        <w:spacing w:before="240" w:lineRule="auto"/>
        <w:ind w:firstLine="540"/>
        <w:jc w:val="both"/>
      </w:pPr>
      <w:r>
        <w:rPr>
          <w:sz w:val="24"/>
        </w:rPr>
        <w:t xml:space="preserve">болезни органов дыхания;</w:t>
      </w:r>
    </w:p>
    <w:p>
      <w:pPr>
        <w:pStyle w:val="0"/>
        <w:spacing w:before="240" w:lineRule="auto"/>
        <w:ind w:firstLine="540"/>
        <w:jc w:val="both"/>
      </w:pPr>
      <w:r>
        <w:rPr>
          <w:sz w:val="24"/>
        </w:rPr>
        <w:t xml:space="preserve">болезни органов пищеварения, в том числе болезни полости рта, слюнных желез и челюстей (за исключением зубного протезирования);</w:t>
      </w:r>
    </w:p>
    <w:p>
      <w:pPr>
        <w:pStyle w:val="0"/>
        <w:spacing w:before="240" w:lineRule="auto"/>
        <w:ind w:firstLine="540"/>
        <w:jc w:val="both"/>
      </w:pPr>
      <w:r>
        <w:rPr>
          <w:sz w:val="24"/>
        </w:rPr>
        <w:t xml:space="preserve">болезни мочеполовой системы;</w:t>
      </w:r>
    </w:p>
    <w:p>
      <w:pPr>
        <w:pStyle w:val="0"/>
        <w:spacing w:before="240" w:lineRule="auto"/>
        <w:ind w:firstLine="540"/>
        <w:jc w:val="both"/>
      </w:pPr>
      <w:r>
        <w:rPr>
          <w:sz w:val="24"/>
        </w:rPr>
        <w:t xml:space="preserve">болезни кожи и подкожной клетчатки;</w:t>
      </w:r>
    </w:p>
    <w:p>
      <w:pPr>
        <w:pStyle w:val="0"/>
        <w:spacing w:before="240" w:lineRule="auto"/>
        <w:ind w:firstLine="540"/>
        <w:jc w:val="both"/>
      </w:pPr>
      <w:r>
        <w:rPr>
          <w:sz w:val="24"/>
        </w:rPr>
        <w:t xml:space="preserve">болезни костно-мышечной системы и соединительной ткани;</w:t>
      </w:r>
    </w:p>
    <w:p>
      <w:pPr>
        <w:pStyle w:val="0"/>
        <w:spacing w:before="240" w:lineRule="auto"/>
        <w:ind w:firstLine="540"/>
        <w:jc w:val="both"/>
      </w:pPr>
      <w:r>
        <w:rPr>
          <w:sz w:val="24"/>
        </w:rPr>
        <w:t xml:space="preserve">травмы, отравления и некоторые другие последствия воздействия внешних причин;</w:t>
      </w:r>
    </w:p>
    <w:p>
      <w:pPr>
        <w:pStyle w:val="0"/>
        <w:spacing w:before="240" w:lineRule="auto"/>
        <w:ind w:firstLine="540"/>
        <w:jc w:val="both"/>
      </w:pPr>
      <w:r>
        <w:rPr>
          <w:sz w:val="24"/>
        </w:rPr>
        <w:t xml:space="preserve">врожденные аномалии (пороки развития);</w:t>
      </w:r>
    </w:p>
    <w:p>
      <w:pPr>
        <w:pStyle w:val="0"/>
        <w:spacing w:before="240" w:lineRule="auto"/>
        <w:ind w:firstLine="540"/>
        <w:jc w:val="both"/>
      </w:pPr>
      <w:r>
        <w:rPr>
          <w:sz w:val="24"/>
        </w:rPr>
        <w:t xml:space="preserve">деформации и хромосомные нарушения;</w:t>
      </w:r>
    </w:p>
    <w:p>
      <w:pPr>
        <w:pStyle w:val="0"/>
        <w:spacing w:before="240" w:lineRule="auto"/>
        <w:ind w:firstLine="540"/>
        <w:jc w:val="both"/>
      </w:pPr>
      <w:r>
        <w:rPr>
          <w:sz w:val="24"/>
        </w:rPr>
        <w:t xml:space="preserve">беременность, роды, послеродовой период и аборты;</w:t>
      </w:r>
    </w:p>
    <w:p>
      <w:pPr>
        <w:pStyle w:val="0"/>
        <w:spacing w:before="240" w:lineRule="auto"/>
        <w:ind w:firstLine="540"/>
        <w:jc w:val="both"/>
      </w:pPr>
      <w:r>
        <w:rPr>
          <w:sz w:val="24"/>
        </w:rPr>
        <w:t xml:space="preserve">отдельные состояния, возникающие у детей в перинатальный период;</w:t>
      </w:r>
    </w:p>
    <w:p>
      <w:pPr>
        <w:pStyle w:val="0"/>
        <w:spacing w:before="240" w:lineRule="auto"/>
        <w:ind w:firstLine="540"/>
        <w:jc w:val="both"/>
      </w:pPr>
      <w:r>
        <w:rPr>
          <w:sz w:val="24"/>
        </w:rPr>
        <w:t xml:space="preserve">психические расстройства и расстройства поведения;</w:t>
      </w:r>
    </w:p>
    <w:p>
      <w:pPr>
        <w:pStyle w:val="0"/>
        <w:spacing w:before="240" w:lineRule="auto"/>
        <w:ind w:firstLine="540"/>
        <w:jc w:val="both"/>
      </w:pPr>
      <w:r>
        <w:rPr>
          <w:sz w:val="24"/>
        </w:rPr>
        <w:t xml:space="preserve">симптомы, признаки и отклонения от нормы, не отнесенные к заболеваниям и состояниям.</w:t>
      </w:r>
    </w:p>
    <w:p>
      <w:pPr>
        <w:pStyle w:val="0"/>
        <w:spacing w:before="240" w:lineRule="auto"/>
        <w:ind w:firstLine="540"/>
        <w:jc w:val="both"/>
      </w:pPr>
      <w:r>
        <w:rPr>
          <w:sz w:val="24"/>
        </w:rPr>
        <w:t xml:space="preserve">Гражданин имеет право не реже одного раза в год на бесплатный профилактический медицинский осмотр, в том числе в рамках диспансеризации.</w:t>
      </w:r>
    </w:p>
    <w:p>
      <w:pPr>
        <w:pStyle w:val="0"/>
        <w:spacing w:before="240" w:lineRule="auto"/>
        <w:ind w:firstLine="540"/>
        <w:jc w:val="both"/>
      </w:pPr>
      <w:r>
        <w:rPr>
          <w:sz w:val="24"/>
        </w:rPr>
        <w:t xml:space="preserve">В соответствии с законодательством Российской Федерации отдельные категории граждан имеют право:</w:t>
      </w:r>
    </w:p>
    <w:p>
      <w:pPr>
        <w:pStyle w:val="0"/>
        <w:spacing w:before="240" w:lineRule="auto"/>
        <w:ind w:firstLine="540"/>
        <w:jc w:val="both"/>
      </w:pPr>
      <w:r>
        <w:rPr>
          <w:sz w:val="24"/>
        </w:rPr>
        <w:t xml:space="preserve">на обеспечение лекарственными препаратами в соответствии с </w:t>
      </w:r>
      <w:hyperlink w:history="0" w:anchor="P490" w:tooltip="V. Финансовое обеспечение Программы">
        <w:r>
          <w:rPr>
            <w:sz w:val="24"/>
            <w:color w:val="0000ff"/>
          </w:rPr>
          <w:t xml:space="preserve">разделом V</w:t>
        </w:r>
      </w:hyperlink>
      <w:r>
        <w:rPr>
          <w:sz w:val="24"/>
        </w:rPr>
        <w:t xml:space="preserve"> Программы;</w:t>
      </w:r>
    </w:p>
    <w:p>
      <w:pPr>
        <w:pStyle w:val="0"/>
        <w:spacing w:before="240" w:lineRule="auto"/>
        <w:ind w:firstLine="540"/>
        <w:jc w:val="both"/>
      </w:pPr>
      <w:r>
        <w:rPr>
          <w:sz w:val="24"/>
        </w:rPr>
        <w:t xml:space="preserve">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pPr>
        <w:pStyle w:val="0"/>
        <w:spacing w:before="240" w:lineRule="auto"/>
        <w:ind w:firstLine="540"/>
        <w:jc w:val="both"/>
      </w:pPr>
      <w:r>
        <w:rPr>
          <w:sz w:val="24"/>
        </w:rPr>
        <w:t xml:space="preserve">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pPr>
        <w:pStyle w:val="0"/>
        <w:spacing w:before="240" w:lineRule="auto"/>
        <w:ind w:firstLine="540"/>
        <w:jc w:val="both"/>
      </w:pPr>
      <w:r>
        <w:rPr>
          <w:sz w:val="24"/>
        </w:rPr>
        <w:t xml:space="preserve">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pPr>
        <w:pStyle w:val="0"/>
        <w:spacing w:before="240" w:lineRule="auto"/>
        <w:ind w:firstLine="540"/>
        <w:jc w:val="both"/>
      </w:pPr>
      <w:r>
        <w:rPr>
          <w:sz w:val="24"/>
        </w:rPr>
        <w:t xml:space="preserve">на диспансерное наблюдение - граждане, страдающие социально значимыми </w:t>
      </w:r>
      <w:hyperlink w:history="0" r:id="rId3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и </w:t>
      </w:r>
      <w:hyperlink w:history="0" r:id="rId3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pPr>
        <w:pStyle w:val="0"/>
        <w:spacing w:before="240" w:lineRule="auto"/>
        <w:ind w:firstLine="540"/>
        <w:jc w:val="both"/>
      </w:pPr>
      <w:r>
        <w:rPr>
          <w:sz w:val="24"/>
        </w:rPr>
        <w:t xml:space="preserve">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pPr>
        <w:pStyle w:val="0"/>
        <w:spacing w:before="240" w:lineRule="auto"/>
        <w:ind w:firstLine="540"/>
        <w:jc w:val="both"/>
      </w:pPr>
      <w:r>
        <w:rPr>
          <w:sz w:val="24"/>
        </w:rPr>
        <w:t xml:space="preserve">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pPr>
        <w:pStyle w:val="0"/>
        <w:spacing w:before="240" w:lineRule="auto"/>
        <w:ind w:firstLine="540"/>
        <w:jc w:val="both"/>
      </w:pPr>
      <w:r>
        <w:rPr>
          <w:sz w:val="24"/>
        </w:rPr>
        <w:t xml:space="preserve">на аудиологический скрининг - новорожденные дети и дети первого года жизни;</w:t>
      </w:r>
    </w:p>
    <w:p>
      <w:pPr>
        <w:pStyle w:val="0"/>
        <w:spacing w:before="240" w:lineRule="auto"/>
        <w:ind w:firstLine="540"/>
        <w:jc w:val="both"/>
      </w:pPr>
      <w:r>
        <w:rPr>
          <w:sz w:val="24"/>
        </w:rPr>
        <w:t xml:space="preserve">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pPr>
        <w:pStyle w:val="0"/>
        <w:spacing w:before="240" w:lineRule="auto"/>
        <w:ind w:firstLine="540"/>
        <w:jc w:val="both"/>
      </w:pPr>
      <w:r>
        <w:rPr>
          <w:sz w:val="24"/>
        </w:rPr>
        <w:t xml:space="preserve">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pPr>
        <w:pStyle w:val="0"/>
        <w:spacing w:before="240" w:lineRule="auto"/>
        <w:ind w:firstLine="540"/>
        <w:jc w:val="both"/>
      </w:pPr>
      <w:r>
        <w:rPr>
          <w:sz w:val="24"/>
        </w:rPr>
        <w:t xml:space="preserve">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pPr>
        <w:pStyle w:val="0"/>
        <w:spacing w:before="240" w:lineRule="auto"/>
        <w:ind w:firstLine="540"/>
        <w:jc w:val="both"/>
      </w:pPr>
      <w:r>
        <w:rPr>
          <w:sz w:val="24"/>
        </w:rPr>
        <w:t xml:space="preserve">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pPr>
        <w:pStyle w:val="0"/>
        <w:spacing w:before="240" w:lineRule="auto"/>
        <w:ind w:firstLine="540"/>
        <w:jc w:val="both"/>
      </w:pPr>
      <w:r>
        <w:rPr>
          <w:sz w:val="24"/>
        </w:rPr>
        <w:t xml:space="preserve">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pPr>
        <w:pStyle w:val="0"/>
        <w:spacing w:before="240" w:lineRule="auto"/>
        <w:ind w:firstLine="540"/>
        <w:jc w:val="both"/>
      </w:pPr>
      <w:r>
        <w:rPr>
          <w:sz w:val="24"/>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w:history="0" r:id="rId37" w:tooltip="Распоряжение Правительства РФ от 30.12.2005 N 2347-р (ред. от 10.11.2023) &lt;О федеральном перечне реабилитационных мероприятий, технических средств реабилитации и услуг, предоставляемых инвалиду&gt; {КонсультантПлюс}">
        <w:r>
          <w:rPr>
            <w:sz w:val="24"/>
            <w:color w:val="0000ff"/>
          </w:rPr>
          <w:t xml:space="preserve">перечень</w:t>
        </w:r>
      </w:hyperlink>
      <w:r>
        <w:rPr>
          <w:sz w:val="24"/>
        </w:rPr>
        <w:t xml:space="preserve"> реабилитационных мероприятий, технических средств реабилитации и услуг, предоставляемых инвалиду.</w:t>
      </w:r>
    </w:p>
    <w:p>
      <w:pPr>
        <w:pStyle w:val="0"/>
        <w:spacing w:before="240" w:lineRule="auto"/>
        <w:ind w:firstLine="540"/>
        <w:jc w:val="both"/>
      </w:pPr>
      <w:r>
        <w:rPr>
          <w:sz w:val="24"/>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w:history="0" r:id="rId38"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sz w:val="24"/>
            <w:color w:val="0000ff"/>
          </w:rPr>
          <w:t xml:space="preserve">порядком</w:t>
        </w:r>
      </w:hyperlink>
      <w:r>
        <w:rPr>
          <w:sz w:val="24"/>
        </w:rPr>
        <w:t xml:space="preserve"> оказания медицинской помощи, утвержденным Министерством здравоохранения Российской Федерации.</w:t>
      </w:r>
    </w:p>
    <w:p>
      <w:pPr>
        <w:pStyle w:val="0"/>
        <w:spacing w:before="240" w:lineRule="auto"/>
        <w:ind w:firstLine="540"/>
        <w:jc w:val="both"/>
      </w:pPr>
      <w:r>
        <w:rPr>
          <w:sz w:val="24"/>
        </w:rPr>
        <w:t xml:space="preserve">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pPr>
        <w:pStyle w:val="0"/>
        <w:spacing w:before="240" w:lineRule="auto"/>
        <w:ind w:firstLine="540"/>
        <w:jc w:val="both"/>
      </w:pPr>
      <w:r>
        <w:rPr>
          <w:sz w:val="24"/>
        </w:rPr>
        <w:t xml:space="preserve">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pPr>
        <w:pStyle w:val="0"/>
        <w:ind w:firstLine="540"/>
        <w:jc w:val="both"/>
      </w:pPr>
      <w:r>
        <w:rPr>
          <w:sz w:val="24"/>
        </w:rPr>
      </w:r>
    </w:p>
    <w:bookmarkStart w:id="269" w:name="P269"/>
    <w:bookmarkEnd w:id="269"/>
    <w:p>
      <w:pPr>
        <w:pStyle w:val="2"/>
        <w:outlineLvl w:val="1"/>
        <w:jc w:val="center"/>
      </w:pPr>
      <w:r>
        <w:rPr>
          <w:sz w:val="24"/>
        </w:rPr>
        <w:t xml:space="preserve">IV. Базовая программа обязательного медицинского страхования</w:t>
      </w:r>
    </w:p>
    <w:p>
      <w:pPr>
        <w:pStyle w:val="0"/>
        <w:jc w:val="center"/>
      </w:pPr>
      <w:r>
        <w:rPr>
          <w:sz w:val="24"/>
        </w:rPr>
      </w:r>
    </w:p>
    <w:p>
      <w:pPr>
        <w:pStyle w:val="0"/>
        <w:ind w:firstLine="540"/>
        <w:jc w:val="both"/>
      </w:pPr>
      <w:r>
        <w:rPr>
          <w:sz w:val="24"/>
        </w:rPr>
        <w:t xml:space="preserve">Базовая программа обязательного медицинского страхования является составной частью Программы.</w:t>
      </w:r>
    </w:p>
    <w:p>
      <w:pPr>
        <w:pStyle w:val="0"/>
        <w:spacing w:before="240" w:lineRule="auto"/>
        <w:ind w:firstLine="540"/>
        <w:jc w:val="both"/>
      </w:pPr>
      <w:r>
        <w:rPr>
          <w:sz w:val="24"/>
        </w:rP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history="0" w:anchor="P221" w:tooltip="III. Перечень заболеваний и состояний, оказание">
        <w:r>
          <w:rPr>
            <w:sz w:val="24"/>
            <w:color w:val="0000ff"/>
          </w:rPr>
          <w:t xml:space="preserve">разделе III</w:t>
        </w:r>
      </w:hyperlink>
      <w:r>
        <w:rPr>
          <w:sz w:val="24"/>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40" w:lineRule="auto"/>
        <w:ind w:firstLine="540"/>
        <w:jc w:val="both"/>
      </w:pPr>
      <w:r>
        <w:rPr>
          <w:sz w:val="24"/>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pPr>
        <w:pStyle w:val="0"/>
        <w:spacing w:before="240" w:lineRule="auto"/>
        <w:ind w:firstLine="540"/>
        <w:jc w:val="both"/>
      </w:pPr>
      <w:r>
        <w:rPr>
          <w:sz w:val="24"/>
        </w:rPr>
        <w:t xml:space="preserve">скорая медицинская помощь (за исключением санитарно-авиационной эвакуации);</w:t>
      </w:r>
    </w:p>
    <w:p>
      <w:pPr>
        <w:pStyle w:val="0"/>
        <w:spacing w:before="240" w:lineRule="auto"/>
        <w:ind w:firstLine="540"/>
        <w:jc w:val="both"/>
      </w:pPr>
      <w:r>
        <w:rPr>
          <w:sz w:val="24"/>
        </w:rP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w:t>
      </w:r>
      <w:hyperlink w:history="0" r:id="rId39"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hyperlink w:history="0" r:id="rId40"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pPr>
        <w:pStyle w:val="0"/>
        <w:spacing w:before="240" w:lineRule="auto"/>
        <w:ind w:firstLine="540"/>
        <w:jc w:val="both"/>
      </w:pPr>
      <w:r>
        <w:rPr>
          <w:sz w:val="24"/>
        </w:rPr>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w:history="0" r:id="rId41" w:tooltip="Закон РФ от 15.04.1993 N 4802-1 (ред. от 29.12.2025) &quot;О статусе столицы Российской Федерации&quot; (с изм. и доп., вступ. в силу с 01.01.2026) {КонсультантПлюс}">
        <w:r>
          <w:rPr>
            <w:sz w:val="24"/>
            <w:color w:val="0000ff"/>
          </w:rPr>
          <w:t xml:space="preserve">Закона</w:t>
        </w:r>
      </w:hyperlink>
      <w:r>
        <w:rPr>
          <w:sz w:val="24"/>
        </w:rPr>
        <w:t xml:space="preserve"> Российской Федерации "О статусе столицы Российской Федерации".</w:t>
      </w:r>
    </w:p>
    <w:p>
      <w:pPr>
        <w:pStyle w:val="0"/>
        <w:spacing w:before="240" w:lineRule="auto"/>
        <w:ind w:firstLine="540"/>
        <w:jc w:val="both"/>
      </w:pPr>
      <w:r>
        <w:rPr>
          <w:sz w:val="24"/>
        </w:rPr>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history="0" w:anchor="P7636" w:tooltip="II. В рамках базовой программы обязательного медицинского страхования">
        <w:r>
          <w:rPr>
            <w:sz w:val="24"/>
            <w:color w:val="0000ff"/>
          </w:rPr>
          <w:t xml:space="preserve">разделом II</w:t>
        </w:r>
      </w:hyperlink>
      <w:r>
        <w:rPr>
          <w:sz w:val="24"/>
        </w:rPr>
        <w:t xml:space="preserve"> приложения N 2.</w:t>
      </w:r>
    </w:p>
    <w:p>
      <w:pPr>
        <w:pStyle w:val="0"/>
        <w:spacing w:before="240" w:lineRule="auto"/>
        <w:ind w:firstLine="540"/>
        <w:jc w:val="both"/>
      </w:pPr>
      <w:r>
        <w:rPr>
          <w:sz w:val="24"/>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w:history="0" r:id="rId42"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законом</w:t>
        </w:r>
      </w:hyperlink>
      <w:r>
        <w:rPr>
          <w:sz w:val="24"/>
        </w:rP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pPr>
        <w:pStyle w:val="0"/>
        <w:spacing w:before="240" w:lineRule="auto"/>
        <w:ind w:firstLine="540"/>
        <w:jc w:val="both"/>
      </w:pPr>
      <w:r>
        <w:rPr>
          <w:sz w:val="24"/>
        </w:rPr>
        <w:t xml:space="preserve">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pPr>
        <w:pStyle w:val="0"/>
        <w:spacing w:before="240" w:lineRule="auto"/>
        <w:ind w:firstLine="540"/>
        <w:jc w:val="both"/>
      </w:pPr>
      <w:r>
        <w:rPr>
          <w:sz w:val="24"/>
        </w:rPr>
        <w:t xml:space="preserve">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pPr>
        <w:pStyle w:val="0"/>
        <w:spacing w:before="240" w:lineRule="auto"/>
        <w:ind w:firstLine="540"/>
        <w:jc w:val="both"/>
      </w:pPr>
      <w:r>
        <w:rPr>
          <w:sz w:val="24"/>
        </w:rP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w:history="0" r:id="rId43" w:tooltip="&quot;Гражданский кодекс Российской Федерации (часть вторая)&quot; от 26.01.1996 N 14-ФЗ (ред. от 24.06.2025, с изм. от 16.12.2025) {КонсультантПлюс}">
        <w:r>
          <w:rPr>
            <w:sz w:val="24"/>
            <w:color w:val="0000ff"/>
          </w:rPr>
          <w:t xml:space="preserve">статьей 624</w:t>
        </w:r>
      </w:hyperlink>
      <w:r>
        <w:rPr>
          <w:sz w:val="24"/>
        </w:rP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pPr>
        <w:pStyle w:val="0"/>
        <w:spacing w:before="240" w:lineRule="auto"/>
        <w:ind w:firstLine="540"/>
        <w:jc w:val="both"/>
      </w:pPr>
      <w:r>
        <w:rPr>
          <w:sz w:val="24"/>
        </w:rPr>
        <w:t xml:space="preserve">Федеральный фонд обязательного медицинского страхования проводит анализ расходов медицинских организаций в разрезе указанных расходов.</w:t>
      </w:r>
    </w:p>
    <w:p>
      <w:pPr>
        <w:pStyle w:val="0"/>
        <w:spacing w:before="240" w:lineRule="auto"/>
        <w:ind w:firstLine="540"/>
        <w:jc w:val="both"/>
      </w:pPr>
      <w:r>
        <w:rPr>
          <w:sz w:val="24"/>
        </w:rPr>
        <w:t xml:space="preserve">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w:history="0" r:id="rId44" w:tooltip="Указ Президента РФ от 07.05.2012 N 597 &quot;О мероприятиях по реализации государственной социальной политики&quot; {КонсультантПлюс}">
        <w:r>
          <w:rPr>
            <w:sz w:val="24"/>
            <w:color w:val="0000ff"/>
          </w:rPr>
          <w:t xml:space="preserve">Указом</w:t>
        </w:r>
      </w:hyperlink>
      <w:r>
        <w:rPr>
          <w:sz w:val="24"/>
        </w:rPr>
        <w:t xml:space="preserve"> Президента Российской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pPr>
        <w:pStyle w:val="0"/>
        <w:spacing w:before="240" w:lineRule="auto"/>
        <w:ind w:firstLine="540"/>
        <w:jc w:val="both"/>
      </w:pPr>
      <w:r>
        <w:rPr>
          <w:sz w:val="24"/>
        </w:rP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w:history="0" r:id="rId4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пунктом 3 статьи 8</w:t>
        </w:r>
      </w:hyperlink>
      <w:r>
        <w:rPr>
          <w:sz w:val="24"/>
        </w:rP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pPr>
        <w:pStyle w:val="0"/>
        <w:spacing w:before="240" w:lineRule="auto"/>
        <w:ind w:firstLine="540"/>
        <w:jc w:val="both"/>
      </w:pPr>
      <w:r>
        <w:rPr>
          <w:sz w:val="24"/>
        </w:rPr>
        <w:t xml:space="preserve">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pPr>
        <w:pStyle w:val="0"/>
        <w:spacing w:before="240" w:lineRule="auto"/>
        <w:ind w:firstLine="540"/>
        <w:jc w:val="both"/>
      </w:pPr>
      <w:r>
        <w:rPr>
          <w:sz w:val="24"/>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w:history="0" r:id="rId4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статьей 30</w:t>
        </w:r>
      </w:hyperlink>
      <w:r>
        <w:rPr>
          <w:sz w:val="24"/>
        </w:rP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w:history="0" r:id="rId4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статьей 76</w:t>
        </w:r>
      </w:hyperlink>
      <w:r>
        <w:rPr>
          <w:sz w:val="24"/>
        </w:rP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pPr>
        <w:pStyle w:val="0"/>
        <w:spacing w:before="240" w:lineRule="auto"/>
        <w:ind w:firstLine="540"/>
        <w:jc w:val="both"/>
      </w:pPr>
      <w:r>
        <w:rPr>
          <w:sz w:val="24"/>
        </w:rP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history="0" w:anchor="P8295" w:tooltip="ПОЛОЖЕНИЕ">
        <w:r>
          <w:rPr>
            <w:sz w:val="24"/>
            <w:color w:val="0000ff"/>
          </w:rPr>
          <w:t xml:space="preserve">приложению N 3</w:t>
        </w:r>
      </w:hyperlink>
      <w:r>
        <w:rPr>
          <w:sz w:val="24"/>
        </w:rPr>
        <w:t xml:space="preserve">.</w:t>
      </w:r>
    </w:p>
    <w:p>
      <w:pPr>
        <w:pStyle w:val="0"/>
        <w:spacing w:before="240" w:lineRule="auto"/>
        <w:ind w:firstLine="540"/>
        <w:jc w:val="both"/>
      </w:pPr>
      <w:r>
        <w:rPr>
          <w:sz w:val="24"/>
        </w:rPr>
        <w:t xml:space="preserve">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pPr>
        <w:pStyle w:val="0"/>
        <w:spacing w:before="240" w:lineRule="auto"/>
        <w:ind w:firstLine="540"/>
        <w:jc w:val="both"/>
      </w:pPr>
      <w:r>
        <w:rPr>
          <w:sz w:val="24"/>
        </w:rPr>
        <w:t xml:space="preserve">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pPr>
        <w:pStyle w:val="0"/>
        <w:spacing w:before="240" w:lineRule="auto"/>
        <w:ind w:firstLine="540"/>
        <w:jc w:val="both"/>
      </w:pPr>
      <w:r>
        <w:rPr>
          <w:sz w:val="24"/>
        </w:rPr>
        <w:t xml:space="preserve">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pPr>
        <w:pStyle w:val="0"/>
        <w:spacing w:before="240" w:lineRule="auto"/>
        <w:ind w:firstLine="540"/>
        <w:jc w:val="both"/>
      </w:pPr>
      <w:r>
        <w:rPr>
          <w:sz w:val="24"/>
        </w:rPr>
        <w:t xml:space="preserve">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pPr>
        <w:pStyle w:val="0"/>
        <w:spacing w:before="240" w:lineRule="auto"/>
        <w:ind w:firstLine="540"/>
        <w:jc w:val="both"/>
      </w:pPr>
      <w:r>
        <w:rPr>
          <w:sz w:val="24"/>
        </w:rPr>
        <w:t xml:space="preserve">врачам-специалистам за оказанную медицинскую помощь в амбулаторных условиях.</w:t>
      </w:r>
    </w:p>
    <w:p>
      <w:pPr>
        <w:pStyle w:val="0"/>
        <w:spacing w:before="240" w:lineRule="auto"/>
        <w:ind w:firstLine="540"/>
        <w:jc w:val="both"/>
      </w:pPr>
      <w:r>
        <w:rPr>
          <w:sz w:val="24"/>
        </w:rPr>
        <w:t xml:space="preserve">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pPr>
        <w:pStyle w:val="0"/>
        <w:spacing w:before="240" w:lineRule="auto"/>
        <w:ind w:firstLine="540"/>
        <w:jc w:val="both"/>
      </w:pPr>
      <w:r>
        <w:rPr>
          <w:sz w:val="24"/>
        </w:rPr>
        <w:t xml:space="preserve">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pPr>
        <w:pStyle w:val="0"/>
        <w:spacing w:before="240" w:lineRule="auto"/>
        <w:ind w:firstLine="540"/>
        <w:jc w:val="both"/>
      </w:pPr>
      <w:r>
        <w:rPr>
          <w:sz w:val="24"/>
        </w:rPr>
        <w:t xml:space="preserve">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pPr>
        <w:pStyle w:val="0"/>
        <w:spacing w:before="240" w:lineRule="auto"/>
        <w:ind w:firstLine="540"/>
        <w:jc w:val="both"/>
      </w:pPr>
      <w:r>
        <w:rPr>
          <w:sz w:val="24"/>
        </w:rP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приложении N 4.</w:t>
      </w:r>
    </w:p>
    <w:p>
      <w:pPr>
        <w:pStyle w:val="0"/>
        <w:jc w:val="center"/>
      </w:pPr>
      <w:r>
        <w:rPr>
          <w:sz w:val="24"/>
        </w:rPr>
      </w:r>
    </w:p>
    <w:p>
      <w:pPr>
        <w:pStyle w:val="2"/>
        <w:outlineLvl w:val="2"/>
        <w:jc w:val="center"/>
      </w:pPr>
      <w:r>
        <w:rPr>
          <w:sz w:val="24"/>
        </w:rPr>
        <w:t xml:space="preserve">Профилактические медицинские осмотры</w:t>
      </w:r>
    </w:p>
    <w:p>
      <w:pPr>
        <w:pStyle w:val="2"/>
        <w:jc w:val="center"/>
      </w:pPr>
      <w:r>
        <w:rPr>
          <w:sz w:val="24"/>
        </w:rPr>
        <w:t xml:space="preserve">и диспансеризация граждан</w:t>
      </w:r>
    </w:p>
    <w:p>
      <w:pPr>
        <w:pStyle w:val="0"/>
        <w:jc w:val="center"/>
      </w:pPr>
      <w:r>
        <w:rPr>
          <w:sz w:val="24"/>
        </w:rPr>
      </w:r>
    </w:p>
    <w:p>
      <w:pPr>
        <w:pStyle w:val="0"/>
        <w:ind w:firstLine="540"/>
        <w:jc w:val="both"/>
      </w:pPr>
      <w:r>
        <w:rPr>
          <w:sz w:val="24"/>
        </w:rPr>
        <w:t xml:space="preserve">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pPr>
        <w:pStyle w:val="0"/>
        <w:spacing w:before="240" w:lineRule="auto"/>
        <w:ind w:firstLine="540"/>
        <w:jc w:val="both"/>
      </w:pPr>
      <w:r>
        <w:rPr>
          <w:sz w:val="24"/>
        </w:rPr>
        <w:t xml:space="preserve">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pPr>
        <w:pStyle w:val="0"/>
        <w:spacing w:before="240" w:lineRule="auto"/>
        <w:ind w:firstLine="540"/>
        <w:jc w:val="both"/>
      </w:pPr>
      <w:r>
        <w:rPr>
          <w:sz w:val="24"/>
        </w:rPr>
        <w:t xml:space="preserve">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pPr>
        <w:pStyle w:val="0"/>
        <w:spacing w:before="240" w:lineRule="auto"/>
        <w:ind w:firstLine="540"/>
        <w:jc w:val="both"/>
      </w:pPr>
      <w:r>
        <w:rPr>
          <w:sz w:val="24"/>
        </w:rP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history="0" w:anchor="P8466" w:tooltip="ПЕРЕЧЕНЬ">
        <w:r>
          <w:rPr>
            <w:sz w:val="24"/>
            <w:color w:val="0000ff"/>
          </w:rPr>
          <w:t xml:space="preserve">приложению N 5</w:t>
        </w:r>
      </w:hyperlink>
      <w:r>
        <w:rPr>
          <w:sz w:val="24"/>
        </w:rPr>
        <w:t xml:space="preserve">.</w:t>
      </w:r>
    </w:p>
    <w:p>
      <w:pPr>
        <w:pStyle w:val="0"/>
        <w:spacing w:before="240" w:lineRule="auto"/>
        <w:ind w:firstLine="540"/>
        <w:jc w:val="both"/>
      </w:pPr>
      <w:hyperlink w:history="0" r:id="rId48"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4"/>
            <w:color w:val="0000ff"/>
          </w:rPr>
          <w:t xml:space="preserve">Порядок</w:t>
        </w:r>
      </w:hyperlink>
      <w:r>
        <w:rPr>
          <w:sz w:val="24"/>
        </w:rPr>
        <w:t xml:space="preserve"> направления граждан на прохождение углубленной диспансеризации, включая </w:t>
      </w:r>
      <w:hyperlink w:history="0" r:id="rId49"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4"/>
            <w:color w:val="0000ff"/>
          </w:rPr>
          <w:t xml:space="preserve">категории</w:t>
        </w:r>
      </w:hyperlink>
      <w:r>
        <w:rPr>
          <w:sz w:val="24"/>
        </w:rP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pPr>
        <w:pStyle w:val="0"/>
        <w:spacing w:before="240" w:lineRule="auto"/>
        <w:ind w:firstLine="540"/>
        <w:jc w:val="both"/>
      </w:pPr>
      <w:r>
        <w:rPr>
          <w:sz w:val="24"/>
        </w:rPr>
        <w:t xml:space="preserve">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pPr>
        <w:pStyle w:val="0"/>
        <w:spacing w:before="240" w:lineRule="auto"/>
        <w:ind w:firstLine="540"/>
        <w:jc w:val="both"/>
      </w:pPr>
      <w:r>
        <w:rPr>
          <w:sz w:val="24"/>
        </w:rPr>
        <w:t xml:space="preserve">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pPr>
        <w:pStyle w:val="0"/>
        <w:spacing w:before="240" w:lineRule="auto"/>
        <w:ind w:firstLine="540"/>
        <w:jc w:val="both"/>
      </w:pPr>
      <w:r>
        <w:rPr>
          <w:sz w:val="24"/>
        </w:rP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w:history="0" r:id="rId50"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системы</w:t>
        </w:r>
      </w:hyperlink>
      <w:r>
        <w:rPr>
          <w:sz w:val="24"/>
        </w:rPr>
        <w:t xml:space="preserve">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pPr>
        <w:pStyle w:val="0"/>
        <w:spacing w:before="240" w:lineRule="auto"/>
        <w:ind w:firstLine="540"/>
        <w:jc w:val="both"/>
      </w:pPr>
      <w:r>
        <w:rPr>
          <w:sz w:val="24"/>
        </w:rP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history="0" w:anchor="P8470" w:tooltip="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w:r>
          <w:rPr>
            <w:sz w:val="24"/>
            <w:color w:val="0000ff"/>
          </w:rPr>
          <w:t xml:space="preserve">пунктом 1</w:t>
        </w:r>
      </w:hyperlink>
      <w:r>
        <w:rPr>
          <w:sz w:val="24"/>
        </w:rPr>
        <w:t xml:space="preserve"> приложения N 5 к Программе.</w:t>
      </w:r>
    </w:p>
    <w:p>
      <w:pPr>
        <w:pStyle w:val="0"/>
        <w:spacing w:before="240" w:lineRule="auto"/>
        <w:ind w:firstLine="540"/>
        <w:jc w:val="both"/>
      </w:pPr>
      <w:r>
        <w:rPr>
          <w:sz w:val="24"/>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pPr>
        <w:pStyle w:val="0"/>
        <w:spacing w:before="240" w:lineRule="auto"/>
        <w:ind w:firstLine="540"/>
        <w:jc w:val="both"/>
      </w:pPr>
      <w:r>
        <w:rPr>
          <w:sz w:val="24"/>
        </w:rPr>
        <w:t xml:space="preserve">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pPr>
        <w:pStyle w:val="0"/>
        <w:spacing w:before="240" w:lineRule="auto"/>
        <w:ind w:firstLine="540"/>
        <w:jc w:val="both"/>
      </w:pPr>
      <w:r>
        <w:rPr>
          <w:sz w:val="24"/>
        </w:rP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w:history="0" w:anchor="P8495" w:tooltip="ПЕРЕЧЕНЬ">
        <w:r>
          <w:rPr>
            <w:sz w:val="24"/>
            <w:color w:val="0000ff"/>
          </w:rPr>
          <w:t xml:space="preserve">приложению N 6</w:t>
        </w:r>
      </w:hyperlink>
      <w:r>
        <w:rPr>
          <w:sz w:val="24"/>
        </w:rPr>
        <w:t xml:space="preserve">.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pPr>
        <w:pStyle w:val="0"/>
        <w:spacing w:before="240" w:lineRule="auto"/>
        <w:ind w:firstLine="540"/>
        <w:jc w:val="both"/>
      </w:pPr>
      <w:r>
        <w:rPr>
          <w:sz w:val="24"/>
        </w:rP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pPr>
        <w:pStyle w:val="0"/>
        <w:spacing w:before="240" w:lineRule="auto"/>
        <w:ind w:firstLine="540"/>
        <w:jc w:val="both"/>
      </w:pPr>
      <w:r>
        <w:rPr>
          <w:sz w:val="24"/>
        </w:rPr>
        <w:t xml:space="preserve">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pPr>
        <w:pStyle w:val="0"/>
        <w:spacing w:before="240" w:lineRule="auto"/>
        <w:ind w:firstLine="540"/>
        <w:jc w:val="both"/>
      </w:pPr>
      <w:r>
        <w:rPr>
          <w:sz w:val="24"/>
        </w:rP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N 4 к Программе, в пределах объемов медицинской помощи, установленных в территориальной программе обязательного медицинского страхования.</w:t>
      </w:r>
    </w:p>
    <w:p>
      <w:pPr>
        <w:pStyle w:val="0"/>
        <w:spacing w:before="240" w:lineRule="auto"/>
        <w:ind w:firstLine="540"/>
        <w:jc w:val="both"/>
      </w:pPr>
      <w:r>
        <w:rPr>
          <w:sz w:val="24"/>
        </w:rPr>
        <w:t xml:space="preserve">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pPr>
        <w:pStyle w:val="0"/>
        <w:spacing w:before="240" w:lineRule="auto"/>
        <w:ind w:firstLine="540"/>
        <w:jc w:val="both"/>
      </w:pPr>
      <w:r>
        <w:rPr>
          <w:sz w:val="24"/>
        </w:rPr>
        <w:t xml:space="preserve">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pPr>
        <w:pStyle w:val="0"/>
        <w:spacing w:before="240" w:lineRule="auto"/>
        <w:ind w:firstLine="540"/>
        <w:jc w:val="both"/>
      </w:pPr>
      <w:r>
        <w:rPr>
          <w:sz w:val="24"/>
        </w:rPr>
        <w:t xml:space="preserve">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pPr>
        <w:pStyle w:val="0"/>
        <w:spacing w:before="240" w:lineRule="auto"/>
        <w:ind w:firstLine="540"/>
        <w:jc w:val="both"/>
      </w:pPr>
      <w:r>
        <w:rPr>
          <w:sz w:val="24"/>
        </w:rPr>
        <w:t xml:space="preserve">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pPr>
        <w:pStyle w:val="0"/>
        <w:spacing w:before="240" w:lineRule="auto"/>
        <w:ind w:firstLine="540"/>
        <w:jc w:val="both"/>
      </w:pPr>
      <w:r>
        <w:rPr>
          <w:sz w:val="24"/>
        </w:rPr>
        <w:t xml:space="preserve">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pPr>
        <w:pStyle w:val="0"/>
        <w:spacing w:before="240" w:lineRule="auto"/>
        <w:ind w:firstLine="540"/>
        <w:jc w:val="both"/>
      </w:pPr>
      <w:r>
        <w:rPr>
          <w:sz w:val="24"/>
        </w:rPr>
        <w:t xml:space="preserve">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pPr>
        <w:pStyle w:val="0"/>
        <w:spacing w:before="240" w:lineRule="auto"/>
        <w:ind w:firstLine="540"/>
        <w:jc w:val="both"/>
      </w:pPr>
      <w:r>
        <w:rPr>
          <w:sz w:val="24"/>
        </w:rPr>
        <w:t xml:space="preserve">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pPr>
        <w:pStyle w:val="0"/>
        <w:spacing w:before="240" w:lineRule="auto"/>
        <w:ind w:firstLine="540"/>
        <w:jc w:val="both"/>
      </w:pPr>
      <w:r>
        <w:rPr>
          <w:sz w:val="24"/>
        </w:rPr>
        <w:t xml:space="preserve">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pPr>
        <w:pStyle w:val="0"/>
        <w:spacing w:before="240" w:lineRule="auto"/>
        <w:ind w:firstLine="540"/>
        <w:jc w:val="both"/>
      </w:pPr>
      <w:r>
        <w:rPr>
          <w:sz w:val="24"/>
        </w:rPr>
        <w:t xml:space="preserve">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pPr>
        <w:pStyle w:val="0"/>
        <w:spacing w:before="240" w:lineRule="auto"/>
        <w:ind w:firstLine="540"/>
        <w:jc w:val="both"/>
      </w:pPr>
      <w:r>
        <w:rPr>
          <w:sz w:val="24"/>
        </w:rP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pPr>
        <w:pStyle w:val="0"/>
        <w:spacing w:before="240" w:lineRule="auto"/>
        <w:ind w:firstLine="540"/>
        <w:jc w:val="both"/>
      </w:pPr>
      <w:r>
        <w:rPr>
          <w:sz w:val="24"/>
        </w:rPr>
        <w:t xml:space="preserve">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pPr>
        <w:pStyle w:val="0"/>
        <w:spacing w:before="240" w:lineRule="auto"/>
        <w:ind w:firstLine="540"/>
        <w:jc w:val="both"/>
      </w:pPr>
      <w:r>
        <w:rPr>
          <w:sz w:val="24"/>
        </w:rPr>
        <w:t xml:space="preserve">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pPr>
        <w:pStyle w:val="0"/>
        <w:spacing w:before="240" w:lineRule="auto"/>
        <w:ind w:firstLine="540"/>
        <w:jc w:val="both"/>
      </w:pPr>
      <w:r>
        <w:rPr>
          <w:sz w:val="24"/>
        </w:rPr>
        <w:t xml:space="preserve">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pPr>
        <w:pStyle w:val="0"/>
        <w:spacing w:before="240" w:lineRule="auto"/>
        <w:ind w:firstLine="540"/>
        <w:jc w:val="both"/>
      </w:pPr>
      <w:r>
        <w:rPr>
          <w:sz w:val="24"/>
        </w:rPr>
        <w:t xml:space="preserve">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pPr>
        <w:pStyle w:val="0"/>
        <w:spacing w:before="240" w:lineRule="auto"/>
        <w:ind w:firstLine="540"/>
        <w:jc w:val="both"/>
      </w:pPr>
      <w:r>
        <w:rPr>
          <w:sz w:val="24"/>
        </w:rPr>
        <w:t xml:space="preserve">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pPr>
        <w:pStyle w:val="0"/>
        <w:jc w:val="center"/>
      </w:pPr>
      <w:r>
        <w:rPr>
          <w:sz w:val="24"/>
        </w:rPr>
      </w:r>
    </w:p>
    <w:p>
      <w:pPr>
        <w:pStyle w:val="2"/>
        <w:outlineLvl w:val="2"/>
        <w:jc w:val="center"/>
      </w:pPr>
      <w:r>
        <w:rPr>
          <w:sz w:val="24"/>
        </w:rPr>
        <w:t xml:space="preserve">Посещения центров здоровья</w:t>
      </w:r>
    </w:p>
    <w:p>
      <w:pPr>
        <w:pStyle w:val="2"/>
        <w:jc w:val="center"/>
      </w:pPr>
      <w:r>
        <w:rPr>
          <w:sz w:val="24"/>
        </w:rPr>
        <w:t xml:space="preserve">(центров медицины здорового долголетия)</w:t>
      </w:r>
    </w:p>
    <w:p>
      <w:pPr>
        <w:pStyle w:val="0"/>
        <w:jc w:val="center"/>
      </w:pPr>
      <w:r>
        <w:rPr>
          <w:sz w:val="24"/>
        </w:rPr>
      </w:r>
    </w:p>
    <w:p>
      <w:pPr>
        <w:pStyle w:val="0"/>
        <w:ind w:firstLine="540"/>
        <w:jc w:val="both"/>
      </w:pPr>
      <w:r>
        <w:rPr>
          <w:sz w:val="24"/>
        </w:rPr>
        <w:t xml:space="preserve">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pPr>
        <w:pStyle w:val="0"/>
        <w:spacing w:before="240" w:lineRule="auto"/>
        <w:ind w:firstLine="540"/>
        <w:jc w:val="both"/>
      </w:pPr>
      <w:r>
        <w:rPr>
          <w:sz w:val="24"/>
        </w:rPr>
        <w:t xml:space="preserve">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pPr>
        <w:pStyle w:val="0"/>
        <w:spacing w:before="240" w:lineRule="auto"/>
        <w:ind w:firstLine="540"/>
        <w:jc w:val="both"/>
      </w:pPr>
      <w:r>
        <w:rPr>
          <w:sz w:val="24"/>
        </w:rP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w:t>
      </w:r>
      <w:hyperlink w:history="0" r:id="rId51"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4"/>
            <w:color w:val="0000ff"/>
          </w:rPr>
          <w:t xml:space="preserve">номенклатуру</w:t>
        </w:r>
      </w:hyperlink>
      <w:r>
        <w:rPr>
          <w:sz w:val="24"/>
        </w:rPr>
        <w:t xml:space="preserve"> должностей медицинских работников и фармацевтических работников, утвержденную Министерством здравоохранения Российской Федерации.</w:t>
      </w:r>
    </w:p>
    <w:p>
      <w:pPr>
        <w:pStyle w:val="0"/>
        <w:spacing w:before="240" w:lineRule="auto"/>
        <w:ind w:firstLine="540"/>
        <w:jc w:val="both"/>
      </w:pPr>
      <w:r>
        <w:rPr>
          <w:sz w:val="24"/>
        </w:rPr>
        <w:t xml:space="preserve">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pPr>
        <w:pStyle w:val="0"/>
        <w:spacing w:before="240" w:lineRule="auto"/>
        <w:ind w:firstLine="540"/>
        <w:jc w:val="both"/>
      </w:pPr>
      <w:r>
        <w:rPr>
          <w:sz w:val="24"/>
        </w:rPr>
        <w:t xml:space="preserve">Обследование граждан в центре здоровья (центре медицины здорового долголетия) осуществляется в 2 этапа.</w:t>
      </w:r>
    </w:p>
    <w:p>
      <w:pPr>
        <w:pStyle w:val="0"/>
        <w:spacing w:before="240" w:lineRule="auto"/>
        <w:ind w:firstLine="540"/>
        <w:jc w:val="both"/>
      </w:pPr>
      <w:r>
        <w:rPr>
          <w:sz w:val="24"/>
        </w:rPr>
        <w:t xml:space="preserve">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pPr>
        <w:pStyle w:val="0"/>
        <w:spacing w:before="240" w:lineRule="auto"/>
        <w:ind w:firstLine="540"/>
        <w:jc w:val="both"/>
      </w:pPr>
      <w:r>
        <w:rPr>
          <w:sz w:val="24"/>
        </w:rPr>
        <w:t xml:space="preserve">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pPr>
        <w:pStyle w:val="0"/>
        <w:spacing w:before="240" w:lineRule="auto"/>
        <w:ind w:firstLine="540"/>
        <w:jc w:val="both"/>
      </w:pPr>
      <w:r>
        <w:rPr>
          <w:sz w:val="24"/>
        </w:rP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w:history="0" w:anchor="P8533" w:tooltip="ПРИМЕРНЫЕ ПРОГРАММЫ">
        <w:r>
          <w:rPr>
            <w:sz w:val="24"/>
            <w:color w:val="0000ff"/>
          </w:rPr>
          <w:t xml:space="preserve">приложении N 7</w:t>
        </w:r>
      </w:hyperlink>
      <w:r>
        <w:rPr>
          <w:sz w:val="24"/>
        </w:rPr>
        <w:t xml:space="preserve">, направленных на:</w:t>
      </w:r>
    </w:p>
    <w:p>
      <w:pPr>
        <w:pStyle w:val="0"/>
        <w:spacing w:before="240" w:lineRule="auto"/>
        <w:ind w:firstLine="540"/>
        <w:jc w:val="both"/>
      </w:pPr>
      <w:r>
        <w:rPr>
          <w:sz w:val="24"/>
        </w:rPr>
        <w:t xml:space="preserve">выявление признаков преждевременной активации механизмов старения и предрисков;</w:t>
      </w:r>
    </w:p>
    <w:p>
      <w:pPr>
        <w:pStyle w:val="0"/>
        <w:spacing w:before="240" w:lineRule="auto"/>
        <w:ind w:firstLine="540"/>
        <w:jc w:val="both"/>
      </w:pPr>
      <w:r>
        <w:rPr>
          <w:sz w:val="24"/>
        </w:rPr>
        <w:t xml:space="preserve">выявление факторов риска развития заболеваний.</w:t>
      </w:r>
    </w:p>
    <w:p>
      <w:pPr>
        <w:pStyle w:val="0"/>
        <w:spacing w:before="240" w:lineRule="auto"/>
        <w:ind w:firstLine="540"/>
        <w:jc w:val="both"/>
      </w:pPr>
      <w:r>
        <w:rPr>
          <w:sz w:val="24"/>
        </w:rPr>
        <w:t xml:space="preserve">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pPr>
        <w:pStyle w:val="0"/>
        <w:spacing w:before="240" w:lineRule="auto"/>
        <w:ind w:firstLine="540"/>
        <w:jc w:val="both"/>
      </w:pPr>
      <w:r>
        <w:rPr>
          <w:sz w:val="24"/>
        </w:rPr>
        <w:t xml:space="preserve">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pPr>
        <w:pStyle w:val="0"/>
        <w:spacing w:before="240" w:lineRule="auto"/>
        <w:ind w:firstLine="540"/>
        <w:jc w:val="both"/>
      </w:pPr>
      <w:r>
        <w:rPr>
          <w:sz w:val="24"/>
        </w:rPr>
        <w:t xml:space="preserve">Исследование микробиоты кишечника проводится только в случае наличия у гражданина:</w:t>
      </w:r>
    </w:p>
    <w:p>
      <w:pPr>
        <w:pStyle w:val="0"/>
        <w:spacing w:before="240" w:lineRule="auto"/>
        <w:ind w:firstLine="540"/>
        <w:jc w:val="both"/>
      </w:pPr>
      <w:r>
        <w:rPr>
          <w:sz w:val="24"/>
        </w:rPr>
        <w:t xml:space="preserve">длительностью более месяца диспепсических или кишечных расстройств, причина которых ранее установлена не была;</w:t>
      </w:r>
    </w:p>
    <w:p>
      <w:pPr>
        <w:pStyle w:val="0"/>
        <w:spacing w:before="240" w:lineRule="auto"/>
        <w:ind w:firstLine="540"/>
        <w:jc w:val="both"/>
      </w:pPr>
      <w:r>
        <w:rPr>
          <w:sz w:val="24"/>
        </w:rPr>
        <w:t xml:space="preserve">в анамнезе длительного (более 2 недель) приема антибактериальных препаратов или перенесенной в течение последних 3 лет кишечной инфекции;</w:t>
      </w:r>
    </w:p>
    <w:p>
      <w:pPr>
        <w:pStyle w:val="0"/>
        <w:spacing w:before="240" w:lineRule="auto"/>
        <w:ind w:firstLine="540"/>
        <w:jc w:val="both"/>
      </w:pPr>
      <w:r>
        <w:rPr>
          <w:sz w:val="24"/>
        </w:rPr>
        <w:t xml:space="preserve">непереносимости отдельных продуктов питания, не подтвержденных исследованиями на выявление аллергена;</w:t>
      </w:r>
    </w:p>
    <w:p>
      <w:pPr>
        <w:pStyle w:val="0"/>
        <w:spacing w:before="240" w:lineRule="auto"/>
        <w:ind w:firstLine="540"/>
        <w:jc w:val="both"/>
      </w:pPr>
      <w:r>
        <w:rPr>
          <w:sz w:val="24"/>
        </w:rPr>
        <w:t xml:space="preserve">железодефицитной анемии неясного генеза;</w:t>
      </w:r>
    </w:p>
    <w:p>
      <w:pPr>
        <w:pStyle w:val="0"/>
        <w:spacing w:before="240" w:lineRule="auto"/>
        <w:ind w:firstLine="540"/>
        <w:jc w:val="both"/>
      </w:pPr>
      <w:r>
        <w:rPr>
          <w:sz w:val="24"/>
        </w:rPr>
        <w:t xml:space="preserve">жалоб на быструю утомляемость;</w:t>
      </w:r>
    </w:p>
    <w:p>
      <w:pPr>
        <w:pStyle w:val="0"/>
        <w:spacing w:before="240" w:lineRule="auto"/>
        <w:ind w:firstLine="540"/>
        <w:jc w:val="both"/>
      </w:pPr>
      <w:r>
        <w:rPr>
          <w:sz w:val="24"/>
        </w:rPr>
        <w:t xml:space="preserve">учащения простудных заболеваний (более 5 раз в год);</w:t>
      </w:r>
    </w:p>
    <w:p>
      <w:pPr>
        <w:pStyle w:val="0"/>
        <w:spacing w:before="240" w:lineRule="auto"/>
        <w:ind w:firstLine="540"/>
        <w:jc w:val="both"/>
      </w:pPr>
      <w:r>
        <w:rPr>
          <w:sz w:val="24"/>
        </w:rPr>
        <w:t xml:space="preserve">увеличения массы тела, не поддающегося коррекции изменением режима питания и образа жизни.</w:t>
      </w:r>
    </w:p>
    <w:p>
      <w:pPr>
        <w:pStyle w:val="0"/>
        <w:spacing w:before="240" w:lineRule="auto"/>
        <w:ind w:firstLine="540"/>
        <w:jc w:val="both"/>
      </w:pPr>
      <w:r>
        <w:rPr>
          <w:sz w:val="24"/>
        </w:rPr>
        <w:t xml:space="preserve">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pPr>
        <w:pStyle w:val="0"/>
        <w:spacing w:before="240" w:lineRule="auto"/>
        <w:ind w:firstLine="540"/>
        <w:jc w:val="both"/>
      </w:pPr>
      <w:r>
        <w:rPr>
          <w:sz w:val="24"/>
        </w:rPr>
        <w:t xml:space="preserve">Если в течение предыдущих 6 месяцев обратившийся гражданин уже проходил исследования, указанные в </w:t>
      </w:r>
      <w:hyperlink w:history="0" w:anchor="P8533" w:tooltip="ПРИМЕРНЫЕ ПРОГРАММЫ">
        <w:r>
          <w:rPr>
            <w:sz w:val="24"/>
            <w:color w:val="0000ff"/>
          </w:rPr>
          <w:t xml:space="preserve">приложении N 7</w:t>
        </w:r>
      </w:hyperlink>
      <w:r>
        <w:rPr>
          <w:sz w:val="24"/>
        </w:rPr>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pPr>
        <w:pStyle w:val="0"/>
        <w:spacing w:before="240" w:lineRule="auto"/>
        <w:ind w:firstLine="540"/>
        <w:jc w:val="both"/>
      </w:pPr>
      <w:r>
        <w:rPr>
          <w:sz w:val="24"/>
        </w:rPr>
        <w:t xml:space="preserve">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pPr>
        <w:pStyle w:val="0"/>
        <w:spacing w:before="240" w:lineRule="auto"/>
        <w:ind w:firstLine="540"/>
        <w:jc w:val="both"/>
      </w:pPr>
      <w:r>
        <w:rPr>
          <w:sz w:val="24"/>
        </w:rPr>
        <w:t xml:space="preserve">В случае отсутствия необходимости проведения второго этапа исследования консультирование гражданина проводится в день его обращения.</w:t>
      </w:r>
    </w:p>
    <w:p>
      <w:pPr>
        <w:pStyle w:val="0"/>
        <w:spacing w:before="240" w:lineRule="auto"/>
        <w:ind w:firstLine="540"/>
        <w:jc w:val="both"/>
      </w:pPr>
      <w:r>
        <w:rPr>
          <w:sz w:val="24"/>
        </w:rPr>
        <w:t xml:space="preserve">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pPr>
        <w:pStyle w:val="0"/>
        <w:spacing w:before="240" w:lineRule="auto"/>
        <w:ind w:firstLine="540"/>
        <w:jc w:val="both"/>
      </w:pPr>
      <w:r>
        <w:rPr>
          <w:sz w:val="24"/>
        </w:rPr>
        <w:t xml:space="preserve">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pPr>
        <w:pStyle w:val="0"/>
        <w:spacing w:before="240" w:lineRule="auto"/>
        <w:ind w:firstLine="540"/>
        <w:jc w:val="both"/>
      </w:pPr>
      <w:r>
        <w:rPr>
          <w:sz w:val="24"/>
        </w:rPr>
        <w:t xml:space="preserve">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pPr>
        <w:pStyle w:val="0"/>
        <w:spacing w:before="240" w:lineRule="auto"/>
        <w:ind w:firstLine="540"/>
        <w:jc w:val="both"/>
      </w:pPr>
      <w:r>
        <w:rPr>
          <w:sz w:val="24"/>
        </w:rPr>
        <w:t xml:space="preserve">коррекцию питания (переход на здоровое питание);</w:t>
      </w:r>
    </w:p>
    <w:p>
      <w:pPr>
        <w:pStyle w:val="0"/>
        <w:spacing w:before="240" w:lineRule="auto"/>
        <w:ind w:firstLine="540"/>
        <w:jc w:val="both"/>
      </w:pPr>
      <w:r>
        <w:rPr>
          <w:sz w:val="24"/>
        </w:rPr>
        <w:t xml:space="preserve">формирование оптимального режима двигательной активности;</w:t>
      </w:r>
    </w:p>
    <w:p>
      <w:pPr>
        <w:pStyle w:val="0"/>
        <w:spacing w:before="240" w:lineRule="auto"/>
        <w:ind w:firstLine="540"/>
        <w:jc w:val="both"/>
      </w:pPr>
      <w:r>
        <w:rPr>
          <w:sz w:val="24"/>
        </w:rPr>
        <w:t xml:space="preserve">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pPr>
        <w:pStyle w:val="0"/>
        <w:spacing w:before="240" w:lineRule="auto"/>
        <w:ind w:firstLine="540"/>
        <w:jc w:val="both"/>
      </w:pPr>
      <w:r>
        <w:rPr>
          <w:sz w:val="24"/>
        </w:rPr>
        <w:t xml:space="preserve">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pPr>
        <w:pStyle w:val="0"/>
        <w:spacing w:before="240" w:lineRule="auto"/>
        <w:ind w:firstLine="540"/>
        <w:jc w:val="both"/>
      </w:pPr>
      <w:r>
        <w:rPr>
          <w:sz w:val="24"/>
        </w:rPr>
        <w:t xml:space="preserve">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pPr>
        <w:pStyle w:val="0"/>
        <w:spacing w:before="240" w:lineRule="auto"/>
        <w:ind w:firstLine="540"/>
        <w:jc w:val="both"/>
      </w:pPr>
      <w:r>
        <w:rPr>
          <w:sz w:val="24"/>
        </w:rPr>
        <w:t xml:space="preserve">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pPr>
        <w:pStyle w:val="0"/>
        <w:spacing w:before="240" w:lineRule="auto"/>
        <w:ind w:firstLine="540"/>
        <w:jc w:val="both"/>
      </w:pPr>
      <w:r>
        <w:rPr>
          <w:sz w:val="24"/>
        </w:rPr>
        <w:t xml:space="preserve">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pPr>
        <w:pStyle w:val="0"/>
        <w:spacing w:before="240" w:lineRule="auto"/>
        <w:ind w:firstLine="540"/>
        <w:jc w:val="both"/>
      </w:pPr>
      <w:r>
        <w:rPr>
          <w:sz w:val="24"/>
        </w:rPr>
        <w:t xml:space="preserve">через 3 месяца после выявления признаков преждевременной активации механизмов старения и (или) предрисков;</w:t>
      </w:r>
    </w:p>
    <w:p>
      <w:pPr>
        <w:pStyle w:val="0"/>
        <w:spacing w:before="240" w:lineRule="auto"/>
        <w:ind w:firstLine="540"/>
        <w:jc w:val="both"/>
      </w:pPr>
      <w:r>
        <w:rPr>
          <w:sz w:val="24"/>
        </w:rPr>
        <w:t xml:space="preserve">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pPr>
        <w:pStyle w:val="0"/>
        <w:spacing w:before="240" w:lineRule="auto"/>
        <w:ind w:firstLine="540"/>
        <w:jc w:val="both"/>
      </w:pPr>
      <w:r>
        <w:rPr>
          <w:sz w:val="24"/>
        </w:rPr>
        <w:t xml:space="preserve">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pPr>
        <w:pStyle w:val="0"/>
        <w:spacing w:before="240" w:lineRule="auto"/>
        <w:ind w:firstLine="540"/>
        <w:jc w:val="both"/>
      </w:pPr>
      <w:r>
        <w:rPr>
          <w:sz w:val="24"/>
        </w:rP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w:history="0" w:anchor="P8533" w:tooltip="ПРИМЕРНЫЕ ПРОГРАММЫ">
        <w:r>
          <w:rPr>
            <w:sz w:val="24"/>
            <w:color w:val="0000ff"/>
          </w:rPr>
          <w:t xml:space="preserve">приложении N 7</w:t>
        </w:r>
      </w:hyperlink>
      <w:r>
        <w:rPr>
          <w:sz w:val="24"/>
        </w:rPr>
        <w:t xml:space="preserve">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pPr>
        <w:pStyle w:val="0"/>
        <w:spacing w:before="240" w:lineRule="auto"/>
        <w:ind w:firstLine="540"/>
        <w:jc w:val="both"/>
      </w:pPr>
      <w:r>
        <w:rPr>
          <w:sz w:val="24"/>
        </w:rPr>
        <w:t xml:space="preserve">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pPr>
        <w:pStyle w:val="0"/>
        <w:spacing w:before="240" w:lineRule="auto"/>
        <w:ind w:firstLine="540"/>
        <w:jc w:val="both"/>
      </w:pPr>
      <w:r>
        <w:rPr>
          <w:sz w:val="24"/>
        </w:rPr>
        <w:t xml:space="preserve">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pPr>
        <w:pStyle w:val="0"/>
        <w:spacing w:before="240" w:lineRule="auto"/>
        <w:ind w:firstLine="540"/>
        <w:jc w:val="both"/>
      </w:pPr>
      <w:r>
        <w:rPr>
          <w:sz w:val="24"/>
        </w:rPr>
        <w:t xml:space="preserve">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w:t>
      </w:r>
    </w:p>
    <w:p>
      <w:pPr>
        <w:pStyle w:val="0"/>
        <w:spacing w:before="240" w:lineRule="auto"/>
        <w:ind w:firstLine="540"/>
        <w:jc w:val="both"/>
      </w:pPr>
      <w:r>
        <w:rPr>
          <w:sz w:val="24"/>
        </w:rPr>
        <w:t xml:space="preserve">размещают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pPr>
        <w:pStyle w:val="0"/>
        <w:spacing w:before="240" w:lineRule="auto"/>
        <w:ind w:firstLine="540"/>
        <w:jc w:val="both"/>
      </w:pPr>
      <w:r>
        <w:rPr>
          <w:sz w:val="24"/>
        </w:rPr>
        <w:t xml:space="preserve">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pPr>
        <w:pStyle w:val="0"/>
        <w:spacing w:before="240" w:lineRule="auto"/>
        <w:ind w:firstLine="540"/>
        <w:jc w:val="both"/>
      </w:pPr>
      <w:r>
        <w:rPr>
          <w:sz w:val="24"/>
        </w:rPr>
        <w:t xml:space="preserve">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pPr>
        <w:pStyle w:val="0"/>
        <w:spacing w:before="240" w:lineRule="auto"/>
        <w:ind w:firstLine="540"/>
        <w:jc w:val="both"/>
      </w:pPr>
      <w:r>
        <w:rPr>
          <w:sz w:val="24"/>
        </w:rPr>
        <w:t xml:space="preserve">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pPr>
        <w:pStyle w:val="0"/>
        <w:spacing w:before="240" w:lineRule="auto"/>
        <w:ind w:firstLine="540"/>
        <w:jc w:val="both"/>
      </w:pPr>
      <w:r>
        <w:rPr>
          <w:sz w:val="24"/>
        </w:rPr>
        <w:t xml:space="preserve">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pPr>
        <w:pStyle w:val="0"/>
        <w:ind w:firstLine="540"/>
        <w:jc w:val="both"/>
      </w:pPr>
      <w:r>
        <w:rPr>
          <w:sz w:val="24"/>
        </w:rPr>
      </w:r>
    </w:p>
    <w:p>
      <w:pPr>
        <w:pStyle w:val="2"/>
        <w:outlineLvl w:val="2"/>
        <w:jc w:val="center"/>
      </w:pPr>
      <w:r>
        <w:rPr>
          <w:sz w:val="24"/>
        </w:rPr>
        <w:t xml:space="preserve">Диспансерное наблюдение за гражданами</w:t>
      </w:r>
    </w:p>
    <w:p>
      <w:pPr>
        <w:pStyle w:val="0"/>
        <w:jc w:val="center"/>
      </w:pPr>
      <w:r>
        <w:rPr>
          <w:sz w:val="24"/>
        </w:rPr>
      </w:r>
    </w:p>
    <w:p>
      <w:pPr>
        <w:pStyle w:val="0"/>
        <w:ind w:firstLine="540"/>
        <w:jc w:val="both"/>
      </w:pPr>
      <w:r>
        <w:rPr>
          <w:sz w:val="24"/>
        </w:rPr>
        <w:t xml:space="preserve">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40" w:lineRule="auto"/>
        <w:ind w:firstLine="540"/>
        <w:jc w:val="both"/>
      </w:pPr>
      <w:r>
        <w:rPr>
          <w:sz w:val="24"/>
        </w:rPr>
        <w:t xml:space="preserve">Диспансерное наблюдение проводится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pPr>
        <w:pStyle w:val="0"/>
        <w:spacing w:before="240" w:lineRule="auto"/>
        <w:ind w:firstLine="540"/>
        <w:jc w:val="both"/>
      </w:pPr>
      <w:r>
        <w:rPr>
          <w:sz w:val="24"/>
        </w:rPr>
        <w:t xml:space="preserve">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pPr>
        <w:pStyle w:val="0"/>
        <w:spacing w:before="240" w:lineRule="auto"/>
        <w:ind w:firstLine="540"/>
        <w:jc w:val="both"/>
      </w:pPr>
      <w:r>
        <w:rPr>
          <w:sz w:val="24"/>
        </w:rP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pPr>
        <w:pStyle w:val="0"/>
        <w:spacing w:before="240" w:lineRule="auto"/>
        <w:ind w:firstLine="540"/>
        <w:jc w:val="both"/>
      </w:pPr>
      <w:r>
        <w:rPr>
          <w:sz w:val="24"/>
        </w:rPr>
        <w:t xml:space="preserve">Организация диспансерного наблюдения работающих граждан может осуществляться:</w:t>
      </w:r>
    </w:p>
    <w:p>
      <w:pPr>
        <w:pStyle w:val="0"/>
        <w:spacing w:before="240" w:lineRule="auto"/>
        <w:ind w:firstLine="540"/>
        <w:jc w:val="both"/>
      </w:pPr>
      <w:r>
        <w:rPr>
          <w:sz w:val="24"/>
        </w:rPr>
        <w:t xml:space="preserve">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pPr>
        <w:pStyle w:val="0"/>
        <w:spacing w:before="240" w:lineRule="auto"/>
        <w:ind w:firstLine="540"/>
        <w:jc w:val="both"/>
      </w:pPr>
      <w:r>
        <w:rPr>
          <w:sz w:val="24"/>
        </w:rPr>
        <w:t xml:space="preserve">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pPr>
        <w:pStyle w:val="0"/>
        <w:spacing w:before="240" w:lineRule="auto"/>
        <w:ind w:firstLine="540"/>
        <w:jc w:val="both"/>
      </w:pPr>
      <w:r>
        <w:rPr>
          <w:sz w:val="24"/>
        </w:rPr>
        <w:t xml:space="preserve">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pPr>
        <w:pStyle w:val="0"/>
        <w:spacing w:before="240" w:lineRule="auto"/>
        <w:ind w:firstLine="540"/>
        <w:jc w:val="both"/>
      </w:pPr>
      <w:r>
        <w:rPr>
          <w:sz w:val="24"/>
        </w:rPr>
        <w:t xml:space="preserve">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pPr>
        <w:pStyle w:val="0"/>
        <w:spacing w:before="240" w:lineRule="auto"/>
        <w:ind w:firstLine="540"/>
        <w:jc w:val="both"/>
      </w:pPr>
      <w:r>
        <w:rPr>
          <w:sz w:val="24"/>
        </w:rPr>
        <w:t xml:space="preserve">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pPr>
        <w:pStyle w:val="0"/>
        <w:spacing w:before="240" w:lineRule="auto"/>
        <w:ind w:firstLine="540"/>
        <w:jc w:val="both"/>
      </w:pPr>
      <w:r>
        <w:rPr>
          <w:sz w:val="24"/>
        </w:rPr>
        <w:t xml:space="preserve">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pPr>
        <w:pStyle w:val="0"/>
        <w:spacing w:before="240" w:lineRule="auto"/>
        <w:ind w:firstLine="540"/>
        <w:jc w:val="both"/>
      </w:pPr>
      <w:r>
        <w:rPr>
          <w:sz w:val="24"/>
        </w:rPr>
        <w:t xml:space="preserve">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pPr>
        <w:pStyle w:val="0"/>
        <w:spacing w:before="240" w:lineRule="auto"/>
        <w:ind w:firstLine="540"/>
        <w:jc w:val="both"/>
      </w:pPr>
      <w:r>
        <w:rPr>
          <w:sz w:val="24"/>
        </w:rPr>
        <w:t xml:space="preserve">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pPr>
        <w:pStyle w:val="0"/>
        <w:spacing w:before="240" w:lineRule="auto"/>
        <w:ind w:firstLine="540"/>
        <w:jc w:val="both"/>
      </w:pPr>
      <w:r>
        <w:rPr>
          <w:sz w:val="24"/>
        </w:rPr>
        <w:t xml:space="preserve">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pPr>
        <w:pStyle w:val="0"/>
        <w:spacing w:before="240" w:lineRule="auto"/>
        <w:ind w:firstLine="540"/>
        <w:jc w:val="both"/>
      </w:pPr>
      <w:r>
        <w:rPr>
          <w:sz w:val="24"/>
        </w:rPr>
        <w:t xml:space="preserve">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pPr>
        <w:pStyle w:val="0"/>
        <w:spacing w:before="240" w:lineRule="auto"/>
        <w:ind w:firstLine="540"/>
        <w:jc w:val="both"/>
      </w:pPr>
      <w:r>
        <w:rPr>
          <w:sz w:val="24"/>
        </w:rP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pPr>
        <w:pStyle w:val="0"/>
        <w:spacing w:before="240" w:lineRule="auto"/>
        <w:ind w:firstLine="540"/>
        <w:jc w:val="both"/>
      </w:pPr>
      <w:r>
        <w:rPr>
          <w:sz w:val="24"/>
        </w:rPr>
        <w:t xml:space="preserve">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pPr>
        <w:pStyle w:val="0"/>
        <w:spacing w:before="240" w:lineRule="auto"/>
        <w:ind w:firstLine="540"/>
        <w:jc w:val="both"/>
      </w:pPr>
      <w:r>
        <w:rPr>
          <w:sz w:val="24"/>
        </w:rPr>
        <w:t xml:space="preserve">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pPr>
        <w:pStyle w:val="0"/>
        <w:jc w:val="center"/>
      </w:pPr>
      <w:r>
        <w:rPr>
          <w:sz w:val="24"/>
        </w:rPr>
      </w:r>
    </w:p>
    <w:p>
      <w:pPr>
        <w:pStyle w:val="2"/>
        <w:outlineLvl w:val="2"/>
        <w:jc w:val="center"/>
      </w:pPr>
      <w:r>
        <w:rPr>
          <w:sz w:val="24"/>
        </w:rPr>
        <w:t xml:space="preserve">Оказание медицинской помощи с применением</w:t>
      </w:r>
    </w:p>
    <w:p>
      <w:pPr>
        <w:pStyle w:val="2"/>
        <w:jc w:val="center"/>
      </w:pPr>
      <w:r>
        <w:rPr>
          <w:sz w:val="24"/>
        </w:rPr>
        <w:t xml:space="preserve">телемедицинских технологий</w:t>
      </w:r>
    </w:p>
    <w:p>
      <w:pPr>
        <w:pStyle w:val="0"/>
        <w:jc w:val="center"/>
      </w:pPr>
      <w:r>
        <w:rPr>
          <w:sz w:val="24"/>
        </w:rPr>
      </w:r>
    </w:p>
    <w:p>
      <w:pPr>
        <w:pStyle w:val="0"/>
        <w:ind w:firstLine="540"/>
        <w:jc w:val="both"/>
      </w:pPr>
      <w:r>
        <w:rPr>
          <w:sz w:val="24"/>
        </w:rPr>
        <w:t xml:space="preserve">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pPr>
        <w:pStyle w:val="0"/>
        <w:spacing w:before="240" w:lineRule="auto"/>
        <w:ind w:firstLine="540"/>
        <w:jc w:val="both"/>
      </w:pPr>
      <w:r>
        <w:rPr>
          <w:sz w:val="24"/>
        </w:rPr>
        <w:t xml:space="preserve">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pPr>
        <w:pStyle w:val="0"/>
        <w:spacing w:before="240" w:lineRule="auto"/>
        <w:ind w:firstLine="540"/>
        <w:jc w:val="both"/>
      </w:pPr>
      <w:r>
        <w:rPr>
          <w:sz w:val="24"/>
        </w:rPr>
        <w:t xml:space="preserve">Консультации с применением телемедицинских технологий проводятся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w:history="0" r:id="rId5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статьей 21</w:t>
        </w:r>
      </w:hyperlink>
      <w:r>
        <w:rPr>
          <w:sz w:val="24"/>
        </w:rPr>
        <w:t xml:space="preserve"> Федерального закона "Об основах охраны здоровья граждан в Российской Федерации" при соблюдении особенностей, установленных </w:t>
      </w:r>
      <w:hyperlink w:history="0" r:id="rId53"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частью 2 статьи 36.2</w:t>
        </w:r>
      </w:hyperlink>
      <w:r>
        <w:rPr>
          <w:sz w:val="24"/>
        </w:rPr>
        <w:t xml:space="preserve"> указанного Федерального закона.</w:t>
      </w:r>
    </w:p>
    <w:p>
      <w:pPr>
        <w:pStyle w:val="0"/>
        <w:spacing w:before="240" w:lineRule="auto"/>
        <w:ind w:firstLine="540"/>
        <w:jc w:val="both"/>
      </w:pPr>
      <w:r>
        <w:rPr>
          <w:sz w:val="24"/>
        </w:rPr>
        <w:t xml:space="preserve">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pPr>
        <w:pStyle w:val="0"/>
        <w:spacing w:before="240" w:lineRule="auto"/>
        <w:ind w:firstLine="540"/>
        <w:jc w:val="both"/>
      </w:pPr>
      <w:r>
        <w:rPr>
          <w:sz w:val="24"/>
        </w:rPr>
        <w:t xml:space="preserve">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pPr>
        <w:pStyle w:val="0"/>
        <w:spacing w:before="240" w:lineRule="auto"/>
        <w:ind w:firstLine="540"/>
        <w:jc w:val="both"/>
      </w:pPr>
      <w:r>
        <w:rPr>
          <w:sz w:val="24"/>
        </w:rPr>
        <w:t xml:space="preserve">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pPr>
        <w:pStyle w:val="0"/>
        <w:spacing w:before="240" w:lineRule="auto"/>
        <w:ind w:firstLine="540"/>
        <w:jc w:val="both"/>
      </w:pPr>
      <w:r>
        <w:rPr>
          <w:sz w:val="24"/>
        </w:rP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w:history="0" r:id="rId54"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частью 2 статьи 36.2</w:t>
        </w:r>
      </w:hyperlink>
      <w:r>
        <w:rPr>
          <w:sz w:val="24"/>
        </w:rP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pPr>
        <w:pStyle w:val="0"/>
        <w:spacing w:before="240" w:lineRule="auto"/>
        <w:ind w:firstLine="540"/>
        <w:jc w:val="both"/>
      </w:pPr>
      <w:r>
        <w:rPr>
          <w:sz w:val="24"/>
        </w:rPr>
        <w:t xml:space="preserve">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pPr>
        <w:pStyle w:val="0"/>
        <w:jc w:val="center"/>
      </w:pPr>
      <w:r>
        <w:rPr>
          <w:sz w:val="24"/>
        </w:rPr>
      </w:r>
    </w:p>
    <w:p>
      <w:pPr>
        <w:pStyle w:val="2"/>
        <w:outlineLvl w:val="2"/>
        <w:jc w:val="center"/>
      </w:pPr>
      <w:r>
        <w:rPr>
          <w:sz w:val="24"/>
        </w:rPr>
        <w:t xml:space="preserve">Способы оплаты медицинской помощи, оказываемой</w:t>
      </w:r>
    </w:p>
    <w:p>
      <w:pPr>
        <w:pStyle w:val="2"/>
        <w:jc w:val="center"/>
      </w:pPr>
      <w:r>
        <w:rPr>
          <w:sz w:val="24"/>
        </w:rPr>
        <w:t xml:space="preserve">застрахованным лицам по обязательному медицинскому</w:t>
      </w:r>
    </w:p>
    <w:p>
      <w:pPr>
        <w:pStyle w:val="2"/>
        <w:jc w:val="center"/>
      </w:pPr>
      <w:r>
        <w:rPr>
          <w:sz w:val="24"/>
        </w:rPr>
        <w:t xml:space="preserve">страхованию в Российской Федерации</w:t>
      </w:r>
    </w:p>
    <w:p>
      <w:pPr>
        <w:pStyle w:val="0"/>
        <w:jc w:val="center"/>
      </w:pPr>
      <w:r>
        <w:rPr>
          <w:sz w:val="24"/>
        </w:rPr>
      </w:r>
    </w:p>
    <w:p>
      <w:pPr>
        <w:pStyle w:val="0"/>
        <w:ind w:firstLine="540"/>
        <w:jc w:val="both"/>
      </w:pPr>
      <w:r>
        <w:rPr>
          <w:sz w:val="24"/>
        </w:rPr>
        <w:t xml:space="preserve">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pPr>
        <w:pStyle w:val="0"/>
        <w:spacing w:before="240" w:lineRule="auto"/>
        <w:ind w:firstLine="540"/>
        <w:jc w:val="both"/>
      </w:pPr>
      <w:r>
        <w:rPr>
          <w:sz w:val="24"/>
        </w:rPr>
        <w:t xml:space="preserve">при оплате медицинской помощи, оказанной в амбулаторных условиях:</w:t>
      </w:r>
    </w:p>
    <w:p>
      <w:pPr>
        <w:pStyle w:val="0"/>
        <w:spacing w:before="240" w:lineRule="auto"/>
        <w:ind w:firstLine="540"/>
        <w:jc w:val="both"/>
      </w:pPr>
      <w:r>
        <w:rPr>
          <w:sz w:val="24"/>
        </w:rP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pPr>
        <w:pStyle w:val="0"/>
        <w:spacing w:before="240" w:lineRule="auto"/>
        <w:ind w:firstLine="540"/>
        <w:jc w:val="both"/>
      </w:pPr>
      <w:r>
        <w:rPr>
          <w:sz w:val="24"/>
        </w:rPr>
        <w:t xml:space="preserve">за единицу объема медицинской помощи - за медицинскую услугу, посещение, обращение (законченный случай) при оплате:</w:t>
      </w:r>
    </w:p>
    <w:p>
      <w:pPr>
        <w:pStyle w:val="0"/>
        <w:spacing w:before="240" w:lineRule="auto"/>
        <w:ind w:firstLine="540"/>
        <w:jc w:val="both"/>
      </w:pPr>
      <w:r>
        <w:rPr>
          <w:sz w:val="24"/>
        </w:rPr>
        <w:t xml:space="preserve">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медицинской помощи, оказанной в медицинских организациях, не имеющих прикрепившихся лиц;</w:t>
      </w:r>
    </w:p>
    <w:p>
      <w:pPr>
        <w:pStyle w:val="0"/>
        <w:spacing w:before="240" w:lineRule="auto"/>
        <w:ind w:firstLine="540"/>
        <w:jc w:val="both"/>
      </w:pPr>
      <w:r>
        <w:rPr>
          <w:sz w:val="24"/>
        </w:rP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pPr>
        <w:pStyle w:val="0"/>
        <w:spacing w:before="240" w:lineRule="auto"/>
        <w:ind w:firstLine="540"/>
        <w:jc w:val="both"/>
      </w:pPr>
      <w:r>
        <w:rPr>
          <w:sz w:val="24"/>
        </w:rP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pPr>
        <w:pStyle w:val="0"/>
        <w:spacing w:before="240" w:lineRule="auto"/>
        <w:ind w:firstLine="540"/>
        <w:jc w:val="both"/>
      </w:pPr>
      <w:r>
        <w:rPr>
          <w:sz w:val="24"/>
        </w:rPr>
        <w:t xml:space="preserve">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pPr>
        <w:pStyle w:val="0"/>
        <w:spacing w:before="240" w:lineRule="auto"/>
        <w:ind w:firstLine="540"/>
        <w:jc w:val="both"/>
      </w:pPr>
      <w:r>
        <w:rPr>
          <w:sz w:val="24"/>
        </w:rPr>
        <w:t xml:space="preserve">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pPr>
        <w:pStyle w:val="0"/>
        <w:spacing w:before="240" w:lineRule="auto"/>
        <w:ind w:firstLine="540"/>
        <w:jc w:val="both"/>
      </w:pPr>
      <w:r>
        <w:rPr>
          <w:sz w:val="24"/>
        </w:rPr>
        <w:t xml:space="preserve">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pPr>
        <w:pStyle w:val="0"/>
        <w:spacing w:before="240" w:lineRule="auto"/>
        <w:ind w:firstLine="540"/>
        <w:jc w:val="both"/>
      </w:pPr>
      <w:r>
        <w:rPr>
          <w:sz w:val="24"/>
        </w:rPr>
        <w:t xml:space="preserve">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pPr>
        <w:pStyle w:val="0"/>
        <w:spacing w:before="240" w:lineRule="auto"/>
        <w:ind w:firstLine="540"/>
        <w:jc w:val="both"/>
      </w:pPr>
      <w:r>
        <w:rPr>
          <w:sz w:val="24"/>
        </w:rPr>
        <w:t xml:space="preserve">дистанционного наблюдения за состоянием здоровья пациентов с артериальной гипертензией и сахарным диабетом;</w:t>
      </w:r>
    </w:p>
    <w:p>
      <w:pPr>
        <w:pStyle w:val="0"/>
        <w:spacing w:before="240" w:lineRule="auto"/>
        <w:ind w:firstLine="540"/>
        <w:jc w:val="both"/>
      </w:pPr>
      <w:r>
        <w:rPr>
          <w:sz w:val="24"/>
        </w:rPr>
        <w:t xml:space="preserve">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pPr>
        <w:pStyle w:val="0"/>
        <w:spacing w:before="240" w:lineRule="auto"/>
        <w:ind w:firstLine="540"/>
        <w:jc w:val="both"/>
      </w:pPr>
      <w:r>
        <w:rPr>
          <w:sz w:val="24"/>
        </w:rPr>
        <w:t xml:space="preserve">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pPr>
        <w:pStyle w:val="0"/>
        <w:spacing w:before="240" w:lineRule="auto"/>
        <w:ind w:firstLine="540"/>
        <w:jc w:val="both"/>
      </w:pPr>
      <w:r>
        <w:rPr>
          <w:sz w:val="24"/>
        </w:rPr>
        <w:t xml:space="preserve">медицинской помощи по медицинской реабилитации (комплексное посещение);</w:t>
      </w:r>
    </w:p>
    <w:p>
      <w:pPr>
        <w:pStyle w:val="0"/>
        <w:spacing w:before="240" w:lineRule="auto"/>
        <w:ind w:firstLine="540"/>
        <w:jc w:val="both"/>
      </w:pPr>
      <w:r>
        <w:rPr>
          <w:sz w:val="24"/>
        </w:rPr>
        <w:t xml:space="preserve">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pPr>
        <w:pStyle w:val="0"/>
        <w:spacing w:before="240" w:lineRule="auto"/>
        <w:ind w:firstLine="540"/>
        <w:jc w:val="both"/>
      </w:pPr>
      <w:r>
        <w:rPr>
          <w:sz w:val="24"/>
        </w:rPr>
        <w:t xml:space="preserve">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pPr>
        <w:pStyle w:val="0"/>
        <w:spacing w:before="240" w:lineRule="auto"/>
        <w:ind w:firstLine="540"/>
        <w:jc w:val="both"/>
      </w:pPr>
      <w:r>
        <w:rPr>
          <w:sz w:val="24"/>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history="0" w:anchor="P8598" w:tooltip="ПЕРЕЧЕНЬ">
        <w:r>
          <w:rPr>
            <w:sz w:val="24"/>
            <w:color w:val="0000ff"/>
          </w:rPr>
          <w:t xml:space="preserve">приложении N 8</w:t>
        </w:r>
      </w:hyperlink>
      <w:r>
        <w:rPr>
          <w:sz w:val="24"/>
        </w:rPr>
        <w:t xml:space="preserve">,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pPr>
        <w:pStyle w:val="0"/>
        <w:spacing w:before="240" w:lineRule="auto"/>
        <w:ind w:firstLine="540"/>
        <w:jc w:val="both"/>
      </w:pPr>
      <w:r>
        <w:rPr>
          <w:sz w:val="24"/>
        </w:rPr>
        <w:t xml:space="preserve">при оплате медицинской помощи, оказанной в условиях дневного стационара:</w:t>
      </w:r>
    </w:p>
    <w:p>
      <w:pPr>
        <w:pStyle w:val="0"/>
        <w:spacing w:before="240" w:lineRule="auto"/>
        <w:ind w:firstLine="540"/>
        <w:jc w:val="both"/>
      </w:pPr>
      <w:r>
        <w:rPr>
          <w:sz w:val="24"/>
        </w:rPr>
        <w:t xml:space="preserve">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40" w:lineRule="auto"/>
        <w:ind w:firstLine="540"/>
        <w:jc w:val="both"/>
      </w:pPr>
      <w:r>
        <w:rPr>
          <w:sz w:val="24"/>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history="0" w:anchor="P8598" w:tooltip="ПЕРЕЧЕНЬ">
        <w:r>
          <w:rPr>
            <w:sz w:val="24"/>
            <w:color w:val="0000ff"/>
          </w:rPr>
          <w:t xml:space="preserve">приложением N 8</w:t>
        </w:r>
      </w:hyperlink>
      <w:r>
        <w:rPr>
          <w:sz w:val="24"/>
        </w:rP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40" w:lineRule="auto"/>
        <w:ind w:firstLine="540"/>
        <w:jc w:val="both"/>
      </w:pPr>
      <w:r>
        <w:rPr>
          <w:sz w:val="24"/>
        </w:rPr>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40" w:lineRule="auto"/>
        <w:ind w:firstLine="540"/>
        <w:jc w:val="both"/>
      </w:pPr>
      <w:r>
        <w:rPr>
          <w:sz w:val="24"/>
        </w:rPr>
        <w:t xml:space="preserve">по подушевому нормативу финансирования;</w:t>
      </w:r>
    </w:p>
    <w:p>
      <w:pPr>
        <w:pStyle w:val="0"/>
        <w:spacing w:before="240" w:lineRule="auto"/>
        <w:ind w:firstLine="540"/>
        <w:jc w:val="both"/>
      </w:pPr>
      <w:r>
        <w:rPr>
          <w:sz w:val="24"/>
        </w:rPr>
        <w:t xml:space="preserve">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pPr>
        <w:pStyle w:val="0"/>
        <w:spacing w:before="240" w:lineRule="auto"/>
        <w:ind w:firstLine="540"/>
        <w:jc w:val="both"/>
      </w:pPr>
      <w:r>
        <w:rPr>
          <w:sz w:val="24"/>
        </w:rP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w:history="0" r:id="rId55"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законом</w:t>
        </w:r>
      </w:hyperlink>
      <w:r>
        <w:rPr>
          <w:sz w:val="24"/>
        </w:rP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pPr>
        <w:pStyle w:val="0"/>
        <w:spacing w:before="240" w:lineRule="auto"/>
        <w:ind w:firstLine="540"/>
        <w:jc w:val="both"/>
      </w:pPr>
      <w:r>
        <w:rPr>
          <w:sz w:val="24"/>
        </w:rP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pPr>
        <w:pStyle w:val="0"/>
        <w:spacing w:before="240" w:lineRule="auto"/>
        <w:ind w:firstLine="540"/>
        <w:jc w:val="both"/>
      </w:pPr>
      <w:r>
        <w:rPr>
          <w:sz w:val="24"/>
        </w:rPr>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pPr>
        <w:pStyle w:val="0"/>
        <w:spacing w:before="240" w:lineRule="auto"/>
        <w:ind w:firstLine="540"/>
        <w:jc w:val="both"/>
      </w:pPr>
      <w:r>
        <w:rPr>
          <w:sz w:val="24"/>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pPr>
        <w:pStyle w:val="0"/>
        <w:spacing w:before="240" w:lineRule="auto"/>
        <w:ind w:firstLine="540"/>
        <w:jc w:val="both"/>
      </w:pPr>
      <w:r>
        <w:rPr>
          <w:sz w:val="24"/>
        </w:rP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history="0" w:anchor="P554" w:tooltip="VI. Средние нормативы объема медицинской помощи, средние">
        <w:r>
          <w:rPr>
            <w:sz w:val="24"/>
            <w:color w:val="0000ff"/>
          </w:rPr>
          <w:t xml:space="preserve">разделом VI</w:t>
        </w:r>
      </w:hyperlink>
      <w:r>
        <w:rPr>
          <w:sz w:val="24"/>
        </w:rPr>
        <w:t xml:space="preserve"> Программы.</w:t>
      </w:r>
    </w:p>
    <w:p>
      <w:pPr>
        <w:pStyle w:val="0"/>
        <w:spacing w:before="240" w:lineRule="auto"/>
        <w:ind w:firstLine="540"/>
        <w:jc w:val="both"/>
      </w:pPr>
      <w:r>
        <w:rPr>
          <w:sz w:val="24"/>
        </w:rP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pPr>
        <w:pStyle w:val="0"/>
        <w:spacing w:before="240" w:lineRule="auto"/>
        <w:ind w:firstLine="540"/>
        <w:jc w:val="both"/>
      </w:pPr>
      <w:r>
        <w:rPr>
          <w:sz w:val="24"/>
        </w:rPr>
        <w:t xml:space="preserve">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pPr>
        <w:pStyle w:val="0"/>
        <w:spacing w:before="240" w:lineRule="auto"/>
        <w:ind w:firstLine="540"/>
        <w:jc w:val="both"/>
      </w:pPr>
      <w:r>
        <w:rPr>
          <w:sz w:val="24"/>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pPr>
        <w:pStyle w:val="0"/>
        <w:spacing w:before="240" w:lineRule="auto"/>
        <w:ind w:firstLine="540"/>
        <w:jc w:val="both"/>
      </w:pPr>
      <w:r>
        <w:rPr>
          <w:sz w:val="24"/>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pPr>
        <w:pStyle w:val="0"/>
        <w:spacing w:before="240" w:lineRule="auto"/>
        <w:ind w:firstLine="540"/>
        <w:jc w:val="both"/>
      </w:pPr>
      <w:r>
        <w:rPr>
          <w:sz w:val="24"/>
        </w:rPr>
        <w:t xml:space="preserve">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pPr>
        <w:pStyle w:val="0"/>
        <w:spacing w:before="240" w:lineRule="auto"/>
        <w:ind w:firstLine="540"/>
        <w:jc w:val="both"/>
      </w:pPr>
      <w:r>
        <w:rPr>
          <w:sz w:val="24"/>
        </w:rPr>
        <w:t xml:space="preserve">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pPr>
        <w:pStyle w:val="0"/>
        <w:spacing w:before="240" w:lineRule="auto"/>
        <w:ind w:firstLine="540"/>
        <w:jc w:val="both"/>
      </w:pPr>
      <w:r>
        <w:rPr>
          <w:sz w:val="24"/>
        </w:rPr>
        <w:t xml:space="preserve">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pPr>
        <w:pStyle w:val="0"/>
        <w:spacing w:before="240" w:lineRule="auto"/>
        <w:ind w:firstLine="540"/>
        <w:jc w:val="both"/>
      </w:pPr>
      <w:r>
        <w:rPr>
          <w:sz w:val="24"/>
        </w:rPr>
        <w:t xml:space="preserve">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pPr>
        <w:pStyle w:val="0"/>
        <w:spacing w:before="240" w:lineRule="auto"/>
        <w:ind w:firstLine="540"/>
        <w:jc w:val="both"/>
      </w:pPr>
      <w:r>
        <w:rPr>
          <w:sz w:val="24"/>
        </w:rP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pPr>
        <w:pStyle w:val="0"/>
        <w:spacing w:before="240" w:lineRule="auto"/>
        <w:ind w:firstLine="540"/>
        <w:jc w:val="both"/>
      </w:pPr>
      <w:r>
        <w:rPr>
          <w:sz w:val="24"/>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pPr>
        <w:pStyle w:val="0"/>
        <w:spacing w:before="240" w:lineRule="auto"/>
        <w:ind w:firstLine="540"/>
        <w:jc w:val="both"/>
      </w:pPr>
      <w:r>
        <w:rPr>
          <w:sz w:val="24"/>
        </w:rP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pPr>
        <w:pStyle w:val="0"/>
        <w:spacing w:before="240" w:lineRule="auto"/>
        <w:ind w:firstLine="540"/>
        <w:jc w:val="both"/>
      </w:pPr>
      <w:r>
        <w:rPr>
          <w:sz w:val="24"/>
        </w:rP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pPr>
        <w:pStyle w:val="0"/>
        <w:spacing w:before="240" w:lineRule="auto"/>
        <w:ind w:firstLine="540"/>
        <w:jc w:val="both"/>
      </w:pPr>
      <w:r>
        <w:rPr>
          <w:sz w:val="24"/>
        </w:rP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w:t>
      </w:r>
      <w:hyperlink w:history="0" r:id="rId5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pPr>
        <w:pStyle w:val="0"/>
        <w:spacing w:before="240" w:lineRule="auto"/>
        <w:ind w:firstLine="540"/>
        <w:jc w:val="both"/>
      </w:pPr>
      <w:r>
        <w:rPr>
          <w:sz w:val="24"/>
        </w:rP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history="0" w:anchor="P8295" w:tooltip="ПОЛОЖЕНИЕ">
        <w:r>
          <w:rPr>
            <w:sz w:val="24"/>
            <w:color w:val="0000ff"/>
          </w:rPr>
          <w:t xml:space="preserve">приложением N 3</w:t>
        </w:r>
      </w:hyperlink>
      <w:r>
        <w:rPr>
          <w:sz w:val="24"/>
        </w:rPr>
        <w:t xml:space="preserve"> к Программе.</w:t>
      </w:r>
    </w:p>
    <w:p>
      <w:pPr>
        <w:pStyle w:val="0"/>
        <w:spacing w:before="240" w:lineRule="auto"/>
        <w:ind w:firstLine="540"/>
        <w:jc w:val="both"/>
      </w:pPr>
      <w:r>
        <w:rPr>
          <w:sz w:val="24"/>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history="0" w:anchor="P7341" w:tooltip="III. Перечень видов высокотехнологичной медицинской">
        <w:r>
          <w:rPr>
            <w:sz w:val="24"/>
            <w:color w:val="0000ff"/>
          </w:rPr>
          <w:t xml:space="preserve">разделом III</w:t>
        </w:r>
      </w:hyperlink>
      <w:r>
        <w:rPr>
          <w:sz w:val="24"/>
        </w:rPr>
        <w:t xml:space="preserve"> приложения N 1 к Программе.</w:t>
      </w:r>
    </w:p>
    <w:p>
      <w:pPr>
        <w:pStyle w:val="0"/>
        <w:spacing w:before="240" w:lineRule="auto"/>
        <w:ind w:firstLine="540"/>
        <w:jc w:val="both"/>
      </w:pPr>
      <w:r>
        <w:rPr>
          <w:sz w:val="24"/>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w:history="0" r:id="rId5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частью 10 статьи 36</w:t>
        </w:r>
      </w:hyperlink>
      <w:r>
        <w:rPr>
          <w:sz w:val="24"/>
        </w:rPr>
        <w:t xml:space="preserve"> Федерального закона "Об обязательном медицинском страховании в Российской Федерации".</w:t>
      </w:r>
    </w:p>
    <w:p>
      <w:pPr>
        <w:pStyle w:val="0"/>
        <w:spacing w:before="240" w:lineRule="auto"/>
        <w:ind w:firstLine="540"/>
        <w:jc w:val="both"/>
      </w:pPr>
      <w:r>
        <w:rPr>
          <w:sz w:val="24"/>
        </w:rP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history="0" w:anchor="P731" w:tooltip="I. Перечень видов высокотехнологичной медицинской">
        <w:r>
          <w:rPr>
            <w:sz w:val="24"/>
            <w:color w:val="0000ff"/>
          </w:rPr>
          <w:t xml:space="preserve">разделами I</w:t>
        </w:r>
      </w:hyperlink>
      <w:r>
        <w:rPr>
          <w:sz w:val="24"/>
        </w:rPr>
        <w:t xml:space="preserve"> и </w:t>
      </w:r>
      <w:hyperlink w:history="0" w:anchor="P7341" w:tooltip="III. Перечень видов высокотехнологичной медицинской">
        <w:r>
          <w:rPr>
            <w:sz w:val="24"/>
            <w:color w:val="0000ff"/>
          </w:rPr>
          <w:t xml:space="preserve">III</w:t>
        </w:r>
      </w:hyperlink>
      <w:r>
        <w:rPr>
          <w:sz w:val="24"/>
        </w:rPr>
        <w:t xml:space="preserve"> приложения N 1 и </w:t>
      </w:r>
      <w:hyperlink w:history="0" w:anchor="P8295" w:tooltip="ПОЛОЖЕНИЕ">
        <w:r>
          <w:rPr>
            <w:sz w:val="24"/>
            <w:color w:val="0000ff"/>
          </w:rPr>
          <w:t xml:space="preserve">приложениями N 3</w:t>
        </w:r>
      </w:hyperlink>
      <w:r>
        <w:rPr>
          <w:sz w:val="24"/>
        </w:rPr>
        <w:t xml:space="preserve"> и 4 к Программе.</w:t>
      </w:r>
    </w:p>
    <w:p>
      <w:pPr>
        <w:pStyle w:val="0"/>
        <w:spacing w:before="240" w:lineRule="auto"/>
        <w:ind w:firstLine="540"/>
        <w:jc w:val="both"/>
      </w:pPr>
      <w:r>
        <w:rPr>
          <w:sz w:val="24"/>
        </w:rP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pPr>
        <w:pStyle w:val="0"/>
        <w:jc w:val="center"/>
      </w:pPr>
      <w:r>
        <w:rPr>
          <w:sz w:val="24"/>
        </w:rPr>
      </w:r>
    </w:p>
    <w:p>
      <w:pPr>
        <w:pStyle w:val="2"/>
        <w:outlineLvl w:val="2"/>
        <w:jc w:val="center"/>
      </w:pPr>
      <w:r>
        <w:rPr>
          <w:sz w:val="24"/>
        </w:rPr>
        <w:t xml:space="preserve">Структура базовой программы обязательного</w:t>
      </w:r>
    </w:p>
    <w:p>
      <w:pPr>
        <w:pStyle w:val="2"/>
        <w:jc w:val="center"/>
      </w:pPr>
      <w:r>
        <w:rPr>
          <w:sz w:val="24"/>
        </w:rPr>
        <w:t xml:space="preserve">медицинского страхования</w:t>
      </w:r>
    </w:p>
    <w:p>
      <w:pPr>
        <w:pStyle w:val="0"/>
        <w:jc w:val="center"/>
      </w:pPr>
      <w:r>
        <w:rPr>
          <w:sz w:val="24"/>
        </w:rPr>
      </w:r>
    </w:p>
    <w:p>
      <w:pPr>
        <w:pStyle w:val="0"/>
        <w:ind w:firstLine="540"/>
        <w:jc w:val="both"/>
      </w:pPr>
      <w:r>
        <w:rPr>
          <w:sz w:val="24"/>
        </w:rPr>
        <w:t xml:space="preserve">Базовая программа обязательного медицинского страхования включает:</w:t>
      </w:r>
    </w:p>
    <w:p>
      <w:pPr>
        <w:pStyle w:val="0"/>
        <w:spacing w:before="240" w:lineRule="auto"/>
        <w:ind w:firstLine="540"/>
        <w:jc w:val="both"/>
      </w:pPr>
      <w:r>
        <w:rPr>
          <w:sz w:val="24"/>
        </w:rPr>
        <w:t xml:space="preserve">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pPr>
        <w:pStyle w:val="0"/>
        <w:spacing w:before="240" w:lineRule="auto"/>
        <w:ind w:firstLine="540"/>
        <w:jc w:val="both"/>
      </w:pPr>
      <w:r>
        <w:rPr>
          <w:sz w:val="24"/>
        </w:rPr>
        <w:t xml:space="preserve">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pPr>
        <w:pStyle w:val="0"/>
        <w:spacing w:before="240" w:lineRule="auto"/>
        <w:ind w:firstLine="540"/>
        <w:jc w:val="both"/>
      </w:pPr>
      <w:r>
        <w:rPr>
          <w:sz w:val="24"/>
        </w:rP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history="0" w:anchor="P7636" w:tooltip="II. В рамках базовой программы обязательного медицинского страхования">
        <w:r>
          <w:rPr>
            <w:sz w:val="24"/>
            <w:color w:val="0000ff"/>
          </w:rPr>
          <w:t xml:space="preserve">разделом II</w:t>
        </w:r>
      </w:hyperlink>
      <w:r>
        <w:rPr>
          <w:sz w:val="24"/>
        </w:rPr>
        <w:t xml:space="preserve"> приложения N 2 к Программе;</w:t>
      </w:r>
    </w:p>
    <w:p>
      <w:pPr>
        <w:pStyle w:val="0"/>
        <w:spacing w:before="240" w:lineRule="auto"/>
        <w:ind w:firstLine="540"/>
        <w:jc w:val="both"/>
      </w:pPr>
      <w:r>
        <w:rPr>
          <w:sz w:val="24"/>
        </w:rPr>
        <w:t xml:space="preserve">требования к территориальной программе государственных гарантий и условия предоставления медицинской помощи, предусмотренные </w:t>
      </w:r>
      <w:hyperlink w:history="0" w:anchor="P607" w:tooltip="VII. Требования к территориальной программе государственных">
        <w:r>
          <w:rPr>
            <w:sz w:val="24"/>
            <w:color w:val="0000ff"/>
          </w:rPr>
          <w:t xml:space="preserve">разделом VII</w:t>
        </w:r>
      </w:hyperlink>
      <w:r>
        <w:rPr>
          <w:sz w:val="24"/>
        </w:rPr>
        <w:t xml:space="preserve"> Программы;</w:t>
      </w:r>
    </w:p>
    <w:p>
      <w:pPr>
        <w:pStyle w:val="0"/>
        <w:spacing w:before="240" w:lineRule="auto"/>
        <w:ind w:firstLine="540"/>
        <w:jc w:val="both"/>
      </w:pPr>
      <w:r>
        <w:rPr>
          <w:sz w:val="24"/>
        </w:rPr>
        <w:t xml:space="preserve">критерии доступности и качества медицинской помощи, предусмотренные </w:t>
      </w:r>
      <w:hyperlink w:history="0" w:anchor="P659" w:tooltip="VIII. Критерии доступности и качества медицинской помощи">
        <w:r>
          <w:rPr>
            <w:sz w:val="24"/>
            <w:color w:val="0000ff"/>
          </w:rPr>
          <w:t xml:space="preserve">разделом VIII</w:t>
        </w:r>
      </w:hyperlink>
      <w:r>
        <w:rPr>
          <w:sz w:val="24"/>
        </w:rPr>
        <w:t xml:space="preserve"> Программы.</w:t>
      </w:r>
    </w:p>
    <w:p>
      <w:pPr>
        <w:pStyle w:val="0"/>
        <w:spacing w:before="240" w:lineRule="auto"/>
        <w:ind w:firstLine="540"/>
        <w:jc w:val="both"/>
      </w:pPr>
      <w:r>
        <w:rPr>
          <w:sz w:val="24"/>
        </w:rPr>
        <w:t xml:space="preserve">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pPr>
        <w:pStyle w:val="0"/>
        <w:spacing w:before="240" w:lineRule="auto"/>
        <w:ind w:firstLine="540"/>
        <w:jc w:val="both"/>
      </w:pPr>
      <w:r>
        <w:rPr>
          <w:sz w:val="24"/>
        </w:rPr>
        <w:t xml:space="preserve">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pPr>
        <w:pStyle w:val="0"/>
        <w:ind w:firstLine="540"/>
        <w:jc w:val="both"/>
      </w:pPr>
      <w:r>
        <w:rPr>
          <w:sz w:val="24"/>
        </w:rPr>
      </w:r>
    </w:p>
    <w:bookmarkStart w:id="490" w:name="P490"/>
    <w:bookmarkEnd w:id="490"/>
    <w:p>
      <w:pPr>
        <w:pStyle w:val="2"/>
        <w:outlineLvl w:val="1"/>
        <w:jc w:val="center"/>
      </w:pPr>
      <w:r>
        <w:rPr>
          <w:sz w:val="24"/>
        </w:rPr>
        <w:t xml:space="preserve">V. Финансовое обеспечение Программы</w:t>
      </w:r>
    </w:p>
    <w:p>
      <w:pPr>
        <w:pStyle w:val="0"/>
        <w:jc w:val="center"/>
      </w:pPr>
      <w:r>
        <w:rPr>
          <w:sz w:val="24"/>
        </w:rPr>
      </w:r>
    </w:p>
    <w:p>
      <w:pPr>
        <w:pStyle w:val="0"/>
        <w:ind w:firstLine="540"/>
        <w:jc w:val="both"/>
      </w:pPr>
      <w:r>
        <w:rPr>
          <w:sz w:val="24"/>
        </w:rPr>
        <w:t xml:space="preserve">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pPr>
        <w:pStyle w:val="0"/>
        <w:spacing w:before="240" w:lineRule="auto"/>
        <w:ind w:firstLine="540"/>
        <w:jc w:val="both"/>
      </w:pPr>
      <w:r>
        <w:rPr>
          <w:sz w:val="24"/>
        </w:rP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history="0" w:anchor="P221" w:tooltip="III. Перечень заболеваний и состояний, оказание">
        <w:r>
          <w:rPr>
            <w:sz w:val="24"/>
            <w:color w:val="0000ff"/>
          </w:rPr>
          <w:t xml:space="preserve">разделе III</w:t>
        </w:r>
      </w:hyperlink>
      <w:r>
        <w:rPr>
          <w:sz w:val="24"/>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40" w:lineRule="auto"/>
        <w:ind w:firstLine="540"/>
        <w:jc w:val="both"/>
      </w:pPr>
      <w:r>
        <w:rPr>
          <w:sz w:val="24"/>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pPr>
        <w:pStyle w:val="0"/>
        <w:spacing w:before="240" w:lineRule="auto"/>
        <w:ind w:firstLine="540"/>
        <w:jc w:val="both"/>
      </w:pPr>
      <w:r>
        <w:rPr>
          <w:sz w:val="24"/>
        </w:rPr>
        <w:t xml:space="preserve">скорая медицинская помощь (за исключением санитарно-авиационной эвакуации);</w:t>
      </w:r>
    </w:p>
    <w:p>
      <w:pPr>
        <w:pStyle w:val="0"/>
        <w:spacing w:before="240" w:lineRule="auto"/>
        <w:ind w:firstLine="540"/>
        <w:jc w:val="both"/>
      </w:pPr>
      <w:r>
        <w:rPr>
          <w:sz w:val="24"/>
        </w:rPr>
        <w:t xml:space="preserve">специализированная, в том числе высокотехнологичная, медицинская помощь, включенная в </w:t>
      </w:r>
      <w:hyperlink w:history="0" w:anchor="P731" w:tooltip="I. Перечень видов высокотехнологичной медицинской">
        <w:r>
          <w:rPr>
            <w:sz w:val="24"/>
            <w:color w:val="0000ff"/>
          </w:rPr>
          <w:t xml:space="preserve">раздел I</w:t>
        </w:r>
      </w:hyperlink>
      <w:r>
        <w:rPr>
          <w:sz w:val="24"/>
        </w:rP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pPr>
        <w:pStyle w:val="0"/>
        <w:spacing w:before="240" w:lineRule="auto"/>
        <w:ind w:firstLine="540"/>
        <w:jc w:val="both"/>
      </w:pPr>
      <w:r>
        <w:rPr>
          <w:sz w:val="24"/>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pPr>
        <w:pStyle w:val="0"/>
        <w:spacing w:before="240" w:lineRule="auto"/>
        <w:ind w:firstLine="540"/>
        <w:jc w:val="both"/>
      </w:pPr>
      <w:r>
        <w:rPr>
          <w:sz w:val="24"/>
        </w:rP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history="0" w:anchor="P3245" w:tooltip="II. Перечень видов высокотехнологичной медицинской помощи,">
        <w:r>
          <w:rPr>
            <w:sz w:val="24"/>
            <w:color w:val="0000ff"/>
          </w:rPr>
          <w:t xml:space="preserve">разделом II</w:t>
        </w:r>
      </w:hyperlink>
      <w:r>
        <w:rPr>
          <w:sz w:val="24"/>
        </w:rPr>
        <w:t xml:space="preserve"> приложения N 1 к Программе, оказываемой:</w:t>
      </w:r>
    </w:p>
    <w:p>
      <w:pPr>
        <w:pStyle w:val="0"/>
        <w:spacing w:before="240" w:lineRule="auto"/>
        <w:ind w:firstLine="540"/>
        <w:jc w:val="both"/>
      </w:pPr>
      <w:r>
        <w:rPr>
          <w:sz w:val="24"/>
        </w:rPr>
        <w:t xml:space="preserve">федеральными медицинскими организациями и медицинскими организациями частной системы здравоохранения, включенными в </w:t>
      </w:r>
      <w:hyperlink w:history="0" r:id="rId58" w:tooltip="Приказ Минздрава России от 27.12.2019 N 1101н (ред. от 16.04.2024)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06.02.2020 N 57443) {КонсультантПлюс}">
        <w:r>
          <w:rPr>
            <w:sz w:val="24"/>
            <w:color w:val="0000ff"/>
          </w:rPr>
          <w:t xml:space="preserve">перечень</w:t>
        </w:r>
      </w:hyperlink>
      <w:r>
        <w:rPr>
          <w:sz w:val="24"/>
        </w:rPr>
        <w:t xml:space="preserve">, утверждаемый Министерством здравоохранения Российской Федерации;</w:t>
      </w:r>
    </w:p>
    <w:p>
      <w:pPr>
        <w:pStyle w:val="0"/>
        <w:spacing w:before="240" w:lineRule="auto"/>
        <w:ind w:firstLine="540"/>
        <w:jc w:val="both"/>
      </w:pPr>
      <w:r>
        <w:rPr>
          <w:sz w:val="24"/>
        </w:rPr>
        <w:t xml:space="preserve">медицинскими организациями, подведомственными исполнительным органам субъектов Российской Федерации.</w:t>
      </w:r>
    </w:p>
    <w:p>
      <w:pPr>
        <w:pStyle w:val="0"/>
        <w:spacing w:before="240" w:lineRule="auto"/>
        <w:ind w:firstLine="540"/>
        <w:jc w:val="both"/>
      </w:pPr>
      <w:r>
        <w:rPr>
          <w:sz w:val="24"/>
        </w:rPr>
        <w:t xml:space="preserve">За счет бюджетных ассигнований федерального бюджета осуществляется финансовое обеспечение:</w:t>
      </w:r>
    </w:p>
    <w:p>
      <w:pPr>
        <w:pStyle w:val="0"/>
        <w:spacing w:before="240" w:lineRule="auto"/>
        <w:ind w:firstLine="540"/>
        <w:jc w:val="both"/>
      </w:pPr>
      <w:r>
        <w:rPr>
          <w:sz w:val="24"/>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40" w:lineRule="auto"/>
        <w:ind w:firstLine="540"/>
        <w:jc w:val="both"/>
      </w:pPr>
      <w:r>
        <w:rPr>
          <w:sz w:val="24"/>
        </w:rPr>
        <w:t xml:space="preserve">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pPr>
        <w:pStyle w:val="0"/>
        <w:spacing w:before="240" w:lineRule="auto"/>
        <w:ind w:firstLine="540"/>
        <w:jc w:val="both"/>
      </w:pPr>
      <w:r>
        <w:rPr>
          <w:sz w:val="24"/>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40" w:lineRule="auto"/>
        <w:ind w:firstLine="540"/>
        <w:jc w:val="both"/>
      </w:pPr>
      <w:r>
        <w:rPr>
          <w:sz w:val="24"/>
        </w:rPr>
        <w:t xml:space="preserve">расширенного неонатального скрининга;</w:t>
      </w:r>
    </w:p>
    <w:p>
      <w:pPr>
        <w:pStyle w:val="0"/>
        <w:spacing w:before="240" w:lineRule="auto"/>
        <w:ind w:firstLine="540"/>
        <w:jc w:val="both"/>
      </w:pPr>
      <w:r>
        <w:rPr>
          <w:sz w:val="24"/>
        </w:rPr>
        <w:t xml:space="preserve">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pPr>
        <w:pStyle w:val="0"/>
        <w:spacing w:before="240" w:lineRule="auto"/>
        <w:ind w:firstLine="540"/>
        <w:jc w:val="both"/>
      </w:pPr>
      <w:r>
        <w:rPr>
          <w:sz w:val="24"/>
        </w:rPr>
        <w:t xml:space="preserve">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санаторно-курортного лечения отдельных категорий граждан в соответствии с законодательством Российской Федерации;</w:t>
      </w:r>
    </w:p>
    <w:p>
      <w:pPr>
        <w:pStyle w:val="0"/>
        <w:spacing w:before="240" w:lineRule="auto"/>
        <w:ind w:firstLine="540"/>
        <w:jc w:val="both"/>
      </w:pPr>
      <w:r>
        <w:rPr>
          <w:sz w:val="24"/>
        </w:rP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pPr>
        <w:pStyle w:val="0"/>
        <w:spacing w:before="240" w:lineRule="auto"/>
        <w:ind w:firstLine="540"/>
        <w:jc w:val="both"/>
      </w:pPr>
      <w:r>
        <w:rPr>
          <w:sz w:val="24"/>
        </w:rPr>
        <w:t xml:space="preserve">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pPr>
        <w:pStyle w:val="0"/>
        <w:spacing w:before="240" w:lineRule="auto"/>
        <w:ind w:firstLine="540"/>
        <w:jc w:val="both"/>
      </w:pPr>
      <w:r>
        <w:rPr>
          <w:sz w:val="24"/>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spacing w:before="240" w:lineRule="auto"/>
        <w:ind w:firstLine="540"/>
        <w:jc w:val="both"/>
      </w:pPr>
      <w:r>
        <w:rPr>
          <w:sz w:val="24"/>
        </w:rPr>
        <w:t xml:space="preserve">закупки антивирусных лекарственных препаратов для медицинского применения, включенных в </w:t>
      </w:r>
      <w:hyperlink w:history="0" r:id="rId59"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pPr>
        <w:pStyle w:val="0"/>
        <w:spacing w:before="240" w:lineRule="auto"/>
        <w:ind w:firstLine="540"/>
        <w:jc w:val="both"/>
      </w:pPr>
      <w:r>
        <w:rPr>
          <w:sz w:val="24"/>
        </w:rPr>
        <w:t xml:space="preserve">закупки антибактериальных и противотуберкулезных лекарственных препаратов для медицинского применения, включенных в </w:t>
      </w:r>
      <w:hyperlink w:history="0" r:id="rId60"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pPr>
        <w:pStyle w:val="0"/>
        <w:spacing w:before="240" w:lineRule="auto"/>
        <w:ind w:firstLine="540"/>
        <w:jc w:val="both"/>
      </w:pPr>
      <w:r>
        <w:rPr>
          <w:sz w:val="24"/>
        </w:rP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w:history="0" r:id="rId61"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пунктом 1 части 1 статьи 6.2</w:t>
        </w:r>
      </w:hyperlink>
      <w:r>
        <w:rPr>
          <w:sz w:val="24"/>
        </w:rPr>
        <w:t xml:space="preserve"> Федерального закона "О государственной социальной помощи";</w:t>
      </w:r>
    </w:p>
    <w:p>
      <w:pPr>
        <w:pStyle w:val="0"/>
        <w:spacing w:before="240" w:lineRule="auto"/>
        <w:ind w:firstLine="540"/>
        <w:jc w:val="both"/>
      </w:pPr>
      <w:r>
        <w:rPr>
          <w:sz w:val="24"/>
        </w:rP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w:history="0" r:id="rId62"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sz w:val="24"/>
            <w:color w:val="0000ff"/>
          </w:rPr>
          <w:t xml:space="preserve">программы</w:t>
        </w:r>
      </w:hyperlink>
      <w:r>
        <w:rPr>
          <w:sz w:val="24"/>
        </w:rP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w:t>
      </w:r>
    </w:p>
    <w:p>
      <w:pPr>
        <w:pStyle w:val="0"/>
        <w:spacing w:before="240" w:lineRule="auto"/>
        <w:ind w:firstLine="540"/>
        <w:jc w:val="both"/>
      </w:pPr>
      <w:r>
        <w:rPr>
          <w:sz w:val="24"/>
        </w:rPr>
        <w:t xml:space="preserve">дополнительных мероприятий, установленных законодательством Российской Федерации, в том числе в соответствии с </w:t>
      </w:r>
      <w:hyperlink w:history="0" r:id="rId63"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sz w:val="24"/>
            <w:color w:val="0000ff"/>
          </w:rPr>
          <w:t xml:space="preserve">Указом</w:t>
        </w:r>
      </w:hyperlink>
      <w:r>
        <w:rPr>
          <w:sz w:val="24"/>
        </w:rP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pPr>
        <w:pStyle w:val="0"/>
        <w:spacing w:before="240" w:lineRule="auto"/>
        <w:ind w:firstLine="540"/>
        <w:jc w:val="both"/>
      </w:pPr>
      <w:r>
        <w:rPr>
          <w:sz w:val="24"/>
        </w:rPr>
        <w:t xml:space="preserve">За счет бюджетных ассигнований бюджетов субъектов Российской Федерации осуществляется финансовое обеспечение:</w:t>
      </w:r>
    </w:p>
    <w:p>
      <w:pPr>
        <w:pStyle w:val="0"/>
        <w:spacing w:before="240" w:lineRule="auto"/>
        <w:ind w:firstLine="540"/>
        <w:jc w:val="both"/>
      </w:pPr>
      <w:r>
        <w:rPr>
          <w:sz w:val="24"/>
        </w:rPr>
        <w:t xml:space="preserve">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скорой, в том числе скорой специализированной, медицинской помощи не застрахованным по обязательному медицинскому страхованию лицам;</w:t>
      </w:r>
    </w:p>
    <w:p>
      <w:pPr>
        <w:pStyle w:val="0"/>
        <w:spacing w:before="240" w:lineRule="auto"/>
        <w:ind w:firstLine="540"/>
        <w:jc w:val="both"/>
      </w:pPr>
      <w:r>
        <w:rPr>
          <w:sz w:val="24"/>
        </w:rP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pPr>
        <w:pStyle w:val="0"/>
        <w:spacing w:before="240" w:lineRule="auto"/>
        <w:ind w:firstLine="540"/>
        <w:jc w:val="both"/>
      </w:pPr>
      <w:r>
        <w:rPr>
          <w:sz w:val="24"/>
        </w:rPr>
        <w:t xml:space="preserve">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pPr>
        <w:pStyle w:val="0"/>
        <w:spacing w:before="240" w:lineRule="auto"/>
        <w:ind w:firstLine="540"/>
        <w:jc w:val="both"/>
      </w:pPr>
      <w:r>
        <w:rPr>
          <w:sz w:val="24"/>
        </w:rPr>
        <w:t xml:space="preserve">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pPr>
        <w:pStyle w:val="0"/>
        <w:spacing w:before="240" w:lineRule="auto"/>
        <w:ind w:firstLine="540"/>
        <w:jc w:val="both"/>
      </w:pPr>
      <w:r>
        <w:rPr>
          <w:sz w:val="24"/>
        </w:rP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history="0" w:anchor="P3245" w:tooltip="II. Перечень видов высокотехнологичной медицинской помощи,">
        <w:r>
          <w:rPr>
            <w:sz w:val="24"/>
            <w:color w:val="0000ff"/>
          </w:rPr>
          <w:t xml:space="preserve">разделом II</w:t>
        </w:r>
      </w:hyperlink>
      <w:r>
        <w:rPr>
          <w:sz w:val="24"/>
        </w:rPr>
        <w:t xml:space="preserve"> приложения N 1 к Программе;</w:t>
      </w:r>
    </w:p>
    <w:p>
      <w:pPr>
        <w:pStyle w:val="0"/>
        <w:spacing w:before="240" w:lineRule="auto"/>
        <w:ind w:firstLine="540"/>
        <w:jc w:val="both"/>
      </w:pPr>
      <w:r>
        <w:rPr>
          <w:sz w:val="24"/>
        </w:rPr>
        <w:t xml:space="preserve">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pPr>
        <w:pStyle w:val="0"/>
        <w:spacing w:before="240" w:lineRule="auto"/>
        <w:ind w:firstLine="540"/>
        <w:jc w:val="both"/>
      </w:pPr>
      <w:r>
        <w:rPr>
          <w:sz w:val="24"/>
        </w:rPr>
        <w:t xml:space="preserve">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pPr>
        <w:pStyle w:val="0"/>
        <w:spacing w:before="240" w:lineRule="auto"/>
        <w:ind w:firstLine="540"/>
        <w:jc w:val="both"/>
      </w:pPr>
      <w:r>
        <w:rPr>
          <w:sz w:val="24"/>
        </w:rPr>
        <w:t xml:space="preserve">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pPr>
        <w:pStyle w:val="0"/>
        <w:spacing w:before="240" w:lineRule="auto"/>
        <w:ind w:firstLine="540"/>
        <w:jc w:val="both"/>
      </w:pPr>
      <w:r>
        <w:rPr>
          <w:sz w:val="24"/>
        </w:rP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history="0" w:anchor="P731" w:tooltip="I. Перечень видов высокотехнологичной медицинской">
        <w:r>
          <w:rPr>
            <w:sz w:val="24"/>
            <w:color w:val="0000ff"/>
          </w:rPr>
          <w:t xml:space="preserve">разделом I</w:t>
        </w:r>
      </w:hyperlink>
      <w:r>
        <w:rPr>
          <w:sz w:val="24"/>
        </w:rPr>
        <w:t xml:space="preserve"> приложения N 1 к Программе.</w:t>
      </w:r>
    </w:p>
    <w:p>
      <w:pPr>
        <w:pStyle w:val="0"/>
        <w:spacing w:before="240" w:lineRule="auto"/>
        <w:ind w:firstLine="540"/>
        <w:jc w:val="both"/>
      </w:pPr>
      <w:r>
        <w:rPr>
          <w:sz w:val="24"/>
        </w:rPr>
        <w:t xml:space="preserve">За счет бюджетных ассигнований бюджетов субъектов Российской Федерации осуществляются:</w:t>
      </w:r>
    </w:p>
    <w:p>
      <w:pPr>
        <w:pStyle w:val="0"/>
        <w:spacing w:before="240" w:lineRule="auto"/>
        <w:ind w:firstLine="540"/>
        <w:jc w:val="both"/>
      </w:pPr>
      <w:r>
        <w:rPr>
          <w:sz w:val="24"/>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pPr>
        <w:pStyle w:val="0"/>
        <w:spacing w:before="240" w:lineRule="auto"/>
        <w:ind w:firstLine="540"/>
        <w:jc w:val="both"/>
      </w:pPr>
      <w:r>
        <w:rPr>
          <w:sz w:val="24"/>
        </w:rPr>
        <w:t xml:space="preserve">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pPr>
        <w:pStyle w:val="0"/>
        <w:spacing w:before="240" w:lineRule="auto"/>
        <w:ind w:firstLine="540"/>
        <w:jc w:val="both"/>
      </w:pPr>
      <w:r>
        <w:rPr>
          <w:sz w:val="24"/>
        </w:rPr>
        <w:t xml:space="preserve">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pPr>
        <w:pStyle w:val="0"/>
        <w:spacing w:before="240" w:lineRule="auto"/>
        <w:ind w:firstLine="540"/>
        <w:jc w:val="both"/>
      </w:pPr>
      <w:r>
        <w:rPr>
          <w:sz w:val="24"/>
        </w:rPr>
        <w:t xml:space="preserve">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pPr>
        <w:pStyle w:val="0"/>
        <w:spacing w:before="240" w:lineRule="auto"/>
        <w:ind w:firstLine="540"/>
        <w:jc w:val="both"/>
      </w:pPr>
      <w:r>
        <w:rPr>
          <w:sz w:val="24"/>
        </w:rPr>
        <w:t xml:space="preserve">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pPr>
        <w:pStyle w:val="0"/>
        <w:spacing w:before="240" w:lineRule="auto"/>
        <w:ind w:firstLine="540"/>
        <w:jc w:val="both"/>
      </w:pPr>
      <w:r>
        <w:rPr>
          <w:sz w:val="24"/>
        </w:rP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pPr>
        <w:pStyle w:val="0"/>
        <w:spacing w:before="240" w:lineRule="auto"/>
        <w:ind w:firstLine="540"/>
        <w:jc w:val="both"/>
      </w:pPr>
      <w:r>
        <w:rPr>
          <w:sz w:val="24"/>
        </w:rPr>
        <w:t xml:space="preserve">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pPr>
        <w:pStyle w:val="0"/>
        <w:spacing w:before="240" w:lineRule="auto"/>
        <w:ind w:firstLine="540"/>
        <w:jc w:val="both"/>
      </w:pPr>
      <w:r>
        <w:rPr>
          <w:sz w:val="24"/>
        </w:rPr>
        <w:t xml:space="preserve">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pPr>
        <w:pStyle w:val="0"/>
        <w:spacing w:before="240" w:lineRule="auto"/>
        <w:ind w:firstLine="540"/>
        <w:jc w:val="both"/>
      </w:pPr>
      <w:r>
        <w:rPr>
          <w:sz w:val="24"/>
        </w:rP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history="0" w:anchor="P221" w:tooltip="III. Перечень заболеваний и состояний, оказание">
        <w:r>
          <w:rPr>
            <w:sz w:val="24"/>
            <w:color w:val="0000ff"/>
          </w:rPr>
          <w:t xml:space="preserve">разделе III</w:t>
        </w:r>
      </w:hyperlink>
      <w:r>
        <w:rPr>
          <w:sz w:val="24"/>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pPr>
        <w:pStyle w:val="0"/>
        <w:spacing w:before="240" w:lineRule="auto"/>
        <w:ind w:firstLine="540"/>
        <w:jc w:val="both"/>
      </w:pPr>
      <w:r>
        <w:rPr>
          <w:sz w:val="24"/>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pPr>
        <w:pStyle w:val="0"/>
        <w:spacing w:before="240" w:lineRule="auto"/>
        <w:ind w:firstLine="540"/>
        <w:jc w:val="both"/>
      </w:pPr>
      <w:r>
        <w:rPr>
          <w:sz w:val="24"/>
        </w:rP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pPr>
        <w:pStyle w:val="0"/>
        <w:spacing w:before="240" w:lineRule="auto"/>
        <w:ind w:firstLine="540"/>
        <w:jc w:val="both"/>
      </w:pPr>
      <w:r>
        <w:rPr>
          <w:sz w:val="24"/>
        </w:rP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pPr>
        <w:pStyle w:val="0"/>
        <w:spacing w:before="240" w:lineRule="auto"/>
        <w:ind w:firstLine="540"/>
        <w:jc w:val="both"/>
      </w:pPr>
      <w:r>
        <w:rPr>
          <w:sz w:val="24"/>
        </w:rPr>
        <w:t xml:space="preserve">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pPr>
        <w:pStyle w:val="0"/>
        <w:spacing w:before="240" w:lineRule="auto"/>
        <w:ind w:firstLine="540"/>
        <w:jc w:val="both"/>
      </w:pPr>
      <w:r>
        <w:rPr>
          <w:sz w:val="24"/>
        </w:rP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w:history="0" r:id="rId64"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Pr>
            <w:sz w:val="24"/>
            <w:color w:val="0000ff"/>
          </w:rPr>
          <w:t xml:space="preserve">постановлением</w:t>
        </w:r>
      </w:hyperlink>
      <w:r>
        <w:rPr>
          <w:sz w:val="24"/>
        </w:rP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pPr>
        <w:pStyle w:val="0"/>
        <w:spacing w:before="240" w:lineRule="auto"/>
        <w:ind w:firstLine="540"/>
        <w:jc w:val="both"/>
      </w:pPr>
      <w:r>
        <w:rPr>
          <w:sz w:val="24"/>
        </w:rPr>
        <w:t xml:space="preserve">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pPr>
        <w:pStyle w:val="0"/>
        <w:spacing w:before="240" w:lineRule="auto"/>
        <w:ind w:firstLine="540"/>
        <w:jc w:val="both"/>
      </w:pPr>
      <w:r>
        <w:rPr>
          <w:sz w:val="24"/>
        </w:rP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pPr>
        <w:pStyle w:val="0"/>
        <w:jc w:val="center"/>
      </w:pPr>
      <w:r>
        <w:rPr>
          <w:sz w:val="24"/>
        </w:rPr>
      </w:r>
    </w:p>
    <w:bookmarkStart w:id="554" w:name="P554"/>
    <w:bookmarkEnd w:id="554"/>
    <w:p>
      <w:pPr>
        <w:pStyle w:val="2"/>
        <w:outlineLvl w:val="1"/>
        <w:jc w:val="center"/>
      </w:pPr>
      <w:r>
        <w:rPr>
          <w:sz w:val="24"/>
        </w:rPr>
        <w:t xml:space="preserve">VI. Средние нормативы объема медицинской помощи, средние</w:t>
      </w:r>
    </w:p>
    <w:p>
      <w:pPr>
        <w:pStyle w:val="2"/>
        <w:jc w:val="center"/>
      </w:pPr>
      <w:r>
        <w:rPr>
          <w:sz w:val="24"/>
        </w:rPr>
        <w:t xml:space="preserve">нормативы финансовых затрат на единицу объема медицинской</w:t>
      </w:r>
    </w:p>
    <w:p>
      <w:pPr>
        <w:pStyle w:val="2"/>
        <w:jc w:val="center"/>
      </w:pPr>
      <w:r>
        <w:rPr>
          <w:sz w:val="24"/>
        </w:rPr>
        <w:t xml:space="preserve">помощи и средние подушевые нормативы финансирования</w:t>
      </w:r>
    </w:p>
    <w:p>
      <w:pPr>
        <w:pStyle w:val="0"/>
        <w:jc w:val="center"/>
      </w:pPr>
      <w:r>
        <w:rPr>
          <w:sz w:val="24"/>
        </w:rPr>
      </w:r>
    </w:p>
    <w:p>
      <w:pPr>
        <w:pStyle w:val="0"/>
        <w:ind w:firstLine="540"/>
        <w:jc w:val="both"/>
      </w:pPr>
      <w:r>
        <w:rPr>
          <w:sz w:val="24"/>
        </w:rPr>
        <w:t xml:space="preserve">Средние нормативы объема и средние нормативы финансовых затрат на единицу объема медицинской помощи на 2026 - 2028 годы приведены в </w:t>
      </w:r>
      <w:hyperlink w:history="0" w:anchor="P7476" w:tooltip="СРЕДНИЕ НОРМАТИВЫ">
        <w:r>
          <w:rPr>
            <w:sz w:val="24"/>
            <w:color w:val="0000ff"/>
          </w:rPr>
          <w:t xml:space="preserve">приложении N 2</w:t>
        </w:r>
      </w:hyperlink>
      <w:r>
        <w:rPr>
          <w:sz w:val="24"/>
        </w:rPr>
        <w:t xml:space="preserve"> к Программе.</w:t>
      </w:r>
    </w:p>
    <w:p>
      <w:pPr>
        <w:pStyle w:val="0"/>
        <w:spacing w:before="240" w:lineRule="auto"/>
        <w:ind w:firstLine="540"/>
        <w:jc w:val="both"/>
      </w:pPr>
      <w:r>
        <w:rPr>
          <w:sz w:val="24"/>
        </w:rPr>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pPr>
        <w:pStyle w:val="0"/>
        <w:spacing w:before="240" w:lineRule="auto"/>
        <w:ind w:firstLine="540"/>
        <w:jc w:val="both"/>
      </w:pPr>
      <w:r>
        <w:rPr>
          <w:sz w:val="24"/>
        </w:rPr>
        <w:t xml:space="preserve">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pPr>
        <w:pStyle w:val="0"/>
        <w:spacing w:before="240" w:lineRule="auto"/>
        <w:ind w:firstLine="540"/>
        <w:jc w:val="both"/>
      </w:pPr>
      <w:r>
        <w:rPr>
          <w:sz w:val="24"/>
        </w:rPr>
        <w:t xml:space="preserve">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pPr>
        <w:pStyle w:val="0"/>
        <w:spacing w:before="240" w:lineRule="auto"/>
        <w:ind w:firstLine="540"/>
        <w:jc w:val="both"/>
      </w:pPr>
      <w:r>
        <w:rPr>
          <w:sz w:val="24"/>
        </w:rPr>
        <w:t xml:space="preserve">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pPr>
        <w:pStyle w:val="0"/>
        <w:spacing w:before="240" w:lineRule="auto"/>
        <w:ind w:firstLine="540"/>
        <w:jc w:val="both"/>
      </w:pPr>
      <w:r>
        <w:rPr>
          <w:sz w:val="24"/>
        </w:rP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history="0" w:anchor="P7476"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pPr>
        <w:pStyle w:val="0"/>
        <w:spacing w:before="240" w:lineRule="auto"/>
        <w:ind w:firstLine="540"/>
        <w:jc w:val="both"/>
      </w:pPr>
      <w:r>
        <w:rPr>
          <w:sz w:val="24"/>
        </w:rP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pPr>
        <w:pStyle w:val="0"/>
        <w:spacing w:before="240" w:lineRule="auto"/>
        <w:ind w:firstLine="540"/>
        <w:jc w:val="both"/>
      </w:pPr>
      <w:r>
        <w:rPr>
          <w:sz w:val="24"/>
        </w:rP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history="0" w:anchor="P7476" w:tooltip="СРЕДНИЕ НОРМАТИВЫ">
        <w:r>
          <w:rPr>
            <w:sz w:val="24"/>
            <w:color w:val="0000ff"/>
          </w:rPr>
          <w:t xml:space="preserve">приложением N 2</w:t>
        </w:r>
      </w:hyperlink>
      <w:r>
        <w:rPr>
          <w:sz w:val="24"/>
        </w:rP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pPr>
        <w:pStyle w:val="0"/>
        <w:spacing w:before="240" w:lineRule="auto"/>
        <w:ind w:firstLine="540"/>
        <w:jc w:val="both"/>
      </w:pPr>
      <w:r>
        <w:rPr>
          <w:sz w:val="24"/>
        </w:rP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history="0" w:anchor="P7476"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pPr>
        <w:pStyle w:val="0"/>
        <w:spacing w:before="240" w:lineRule="auto"/>
        <w:ind w:firstLine="540"/>
        <w:jc w:val="both"/>
      </w:pPr>
      <w:r>
        <w:rPr>
          <w:sz w:val="24"/>
        </w:rPr>
        <w:t xml:space="preserve">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pPr>
        <w:pStyle w:val="0"/>
        <w:spacing w:before="240" w:lineRule="auto"/>
        <w:ind w:firstLine="540"/>
        <w:jc w:val="both"/>
      </w:pPr>
      <w:r>
        <w:rPr>
          <w:sz w:val="24"/>
        </w:rP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pPr>
        <w:pStyle w:val="0"/>
        <w:spacing w:before="240" w:lineRule="auto"/>
        <w:ind w:firstLine="540"/>
        <w:jc w:val="both"/>
      </w:pPr>
      <w:r>
        <w:rPr>
          <w:sz w:val="24"/>
        </w:rPr>
        <w:t xml:space="preserve">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pPr>
        <w:pStyle w:val="0"/>
        <w:spacing w:before="240" w:lineRule="auto"/>
        <w:ind w:firstLine="540"/>
        <w:jc w:val="both"/>
      </w:pPr>
      <w:r>
        <w:rPr>
          <w:sz w:val="24"/>
        </w:rPr>
        <w:t xml:space="preserve">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pPr>
        <w:pStyle w:val="0"/>
        <w:spacing w:before="240" w:lineRule="auto"/>
        <w:ind w:firstLine="540"/>
        <w:jc w:val="both"/>
      </w:pPr>
      <w:r>
        <w:rPr>
          <w:sz w:val="24"/>
        </w:rPr>
        <w:t xml:space="preserve">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pPr>
        <w:pStyle w:val="0"/>
        <w:spacing w:before="240" w:lineRule="auto"/>
        <w:ind w:firstLine="540"/>
        <w:jc w:val="both"/>
      </w:pPr>
      <w:r>
        <w:rPr>
          <w:sz w:val="24"/>
        </w:rP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w:history="0" r:id="rId65"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постановлением</w:t>
        </w:r>
      </w:hyperlink>
      <w:r>
        <w:rPr>
          <w:sz w:val="24"/>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pPr>
        <w:pStyle w:val="0"/>
        <w:spacing w:before="240" w:lineRule="auto"/>
        <w:ind w:firstLine="540"/>
        <w:jc w:val="both"/>
      </w:pPr>
      <w:r>
        <w:rPr>
          <w:sz w:val="24"/>
        </w:rP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w:history="0" r:id="rId66"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постановлением</w:t>
        </w:r>
      </w:hyperlink>
      <w:r>
        <w:rPr>
          <w:sz w:val="24"/>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pPr>
        <w:pStyle w:val="0"/>
        <w:spacing w:before="240" w:lineRule="auto"/>
        <w:ind w:firstLine="540"/>
        <w:jc w:val="both"/>
      </w:pPr>
      <w:r>
        <w:rPr>
          <w:sz w:val="24"/>
        </w:rPr>
        <w:t xml:space="preserve">Средние подушевые нормативы финансирования, предусмотренные Программой (без учета расходов федерального бюджета), составляют:</w:t>
      </w:r>
    </w:p>
    <w:p>
      <w:pPr>
        <w:pStyle w:val="0"/>
        <w:spacing w:before="240" w:lineRule="auto"/>
        <w:ind w:firstLine="540"/>
        <w:jc w:val="both"/>
      </w:pPr>
      <w:r>
        <w:rPr>
          <w:sz w:val="24"/>
        </w:rPr>
        <w:t xml:space="preserve">за счет бюджетных ассигнований соответствующих бюджетов (в расчете на одного жителя) в 2026 году - 5402,1 рубля, в 2027 году - 5746,7 рубля и в 2028 году - 6089,5 рубля;</w:t>
      </w:r>
    </w:p>
    <w:p>
      <w:pPr>
        <w:pStyle w:val="0"/>
        <w:spacing w:before="240" w:lineRule="auto"/>
        <w:ind w:firstLine="540"/>
        <w:jc w:val="both"/>
      </w:pPr>
      <w:r>
        <w:rPr>
          <w:sz w:val="24"/>
        </w:rPr>
        <w:t xml:space="preserve">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pPr>
        <w:pStyle w:val="0"/>
        <w:spacing w:before="240" w:lineRule="auto"/>
        <w:ind w:firstLine="540"/>
        <w:jc w:val="both"/>
      </w:pPr>
      <w:r>
        <w:rPr>
          <w:sz w:val="24"/>
        </w:rPr>
        <w:t xml:space="preserve">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pPr>
        <w:pStyle w:val="0"/>
        <w:spacing w:before="240" w:lineRule="auto"/>
        <w:ind w:firstLine="540"/>
        <w:jc w:val="both"/>
      </w:pPr>
      <w:r>
        <w:rPr>
          <w:sz w:val="24"/>
        </w:rPr>
        <w:t xml:space="preserve">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pPr>
        <w:pStyle w:val="0"/>
        <w:spacing w:before="240" w:lineRule="auto"/>
        <w:ind w:firstLine="540"/>
        <w:jc w:val="both"/>
      </w:pPr>
      <w:r>
        <w:rPr>
          <w:sz w:val="24"/>
        </w:rPr>
        <w:t xml:space="preserve">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pPr>
        <w:pStyle w:val="0"/>
        <w:spacing w:before="240" w:lineRule="auto"/>
        <w:ind w:firstLine="540"/>
        <w:jc w:val="both"/>
      </w:pPr>
      <w:r>
        <w:rPr>
          <w:sz w:val="24"/>
        </w:rPr>
        <w:t xml:space="preserve">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pPr>
        <w:pStyle w:val="0"/>
        <w:spacing w:before="240" w:lineRule="auto"/>
        <w:ind w:firstLine="540"/>
        <w:jc w:val="both"/>
      </w:pPr>
      <w:r>
        <w:rPr>
          <w:sz w:val="24"/>
        </w:rPr>
        <w:t xml:space="preserve">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pPr>
        <w:pStyle w:val="0"/>
        <w:spacing w:before="240" w:lineRule="auto"/>
        <w:ind w:firstLine="540"/>
        <w:jc w:val="both"/>
      </w:pPr>
      <w:r>
        <w:rPr>
          <w:sz w:val="24"/>
        </w:rPr>
        <w:t xml:space="preserve">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pPr>
        <w:pStyle w:val="0"/>
        <w:spacing w:before="240" w:lineRule="auto"/>
        <w:ind w:firstLine="540"/>
        <w:jc w:val="both"/>
      </w:pPr>
      <w:r>
        <w:rPr>
          <w:sz w:val="24"/>
        </w:rP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history="0" w:anchor="P3245" w:tooltip="II. Перечень видов высокотехнологичной медицинской помощи,">
        <w:r>
          <w:rPr>
            <w:sz w:val="24"/>
            <w:color w:val="0000ff"/>
          </w:rPr>
          <w:t xml:space="preserve">разделом II</w:t>
        </w:r>
      </w:hyperlink>
      <w:r>
        <w:rPr>
          <w:sz w:val="24"/>
        </w:rPr>
        <w:t xml:space="preserve"> приложения N 1 к Программе.</w:t>
      </w:r>
    </w:p>
    <w:p>
      <w:pPr>
        <w:pStyle w:val="0"/>
        <w:spacing w:before="240" w:lineRule="auto"/>
        <w:ind w:firstLine="540"/>
        <w:jc w:val="both"/>
      </w:pPr>
      <w:r>
        <w:rPr>
          <w:sz w:val="24"/>
        </w:rP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pPr>
        <w:pStyle w:val="0"/>
        <w:spacing w:before="240" w:lineRule="auto"/>
        <w:ind w:firstLine="540"/>
        <w:jc w:val="both"/>
      </w:pPr>
      <w:r>
        <w:rPr>
          <w:sz w:val="24"/>
        </w:rPr>
        <w:t xml:space="preserve">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pPr>
        <w:pStyle w:val="0"/>
        <w:spacing w:before="240" w:lineRule="auto"/>
        <w:ind w:firstLine="540"/>
        <w:jc w:val="both"/>
      </w:pPr>
      <w:r>
        <w:rPr>
          <w:sz w:val="24"/>
        </w:rPr>
        <w:t xml:space="preserve">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pPr>
        <w:pStyle w:val="0"/>
        <w:spacing w:before="240" w:lineRule="auto"/>
        <w:ind w:firstLine="540"/>
        <w:jc w:val="both"/>
      </w:pPr>
      <w:r>
        <w:rPr>
          <w:sz w:val="24"/>
        </w:rP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pPr>
        <w:pStyle w:val="0"/>
        <w:spacing w:before="240" w:lineRule="auto"/>
        <w:ind w:firstLine="540"/>
        <w:jc w:val="both"/>
      </w:pPr>
      <w:r>
        <w:rPr>
          <w:sz w:val="24"/>
        </w:rPr>
        <w:t xml:space="preserve">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pPr>
        <w:pStyle w:val="0"/>
        <w:spacing w:before="240" w:lineRule="auto"/>
        <w:ind w:firstLine="540"/>
        <w:jc w:val="both"/>
      </w:pPr>
      <w:r>
        <w:rPr>
          <w:sz w:val="24"/>
        </w:rPr>
        <w:t xml:space="preserve">для медицинских организаций, обслуживающих до 20 тыс. человек, - не менее 1,113;</w:t>
      </w:r>
    </w:p>
    <w:p>
      <w:pPr>
        <w:pStyle w:val="0"/>
        <w:spacing w:before="240" w:lineRule="auto"/>
        <w:ind w:firstLine="540"/>
        <w:jc w:val="both"/>
      </w:pPr>
      <w:r>
        <w:rPr>
          <w:sz w:val="24"/>
        </w:rPr>
        <w:t xml:space="preserve">для медицинских организаций, обслуживающих свыше 20 тыс. человек, - не менее 1,04.</w:t>
      </w:r>
    </w:p>
    <w:p>
      <w:pPr>
        <w:pStyle w:val="0"/>
        <w:spacing w:before="240" w:lineRule="auto"/>
        <w:ind w:firstLine="540"/>
        <w:jc w:val="both"/>
      </w:pPr>
      <w:r>
        <w:rPr>
          <w:sz w:val="24"/>
        </w:rPr>
        <w:t xml:space="preserve">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pPr>
        <w:pStyle w:val="0"/>
        <w:spacing w:before="240" w:lineRule="auto"/>
        <w:ind w:firstLine="540"/>
        <w:jc w:val="both"/>
      </w:pPr>
      <w:r>
        <w:rPr>
          <w:sz w:val="24"/>
        </w:rPr>
        <w:t xml:space="preserve">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pPr>
        <w:pStyle w:val="0"/>
        <w:spacing w:before="240" w:lineRule="auto"/>
        <w:ind w:firstLine="540"/>
        <w:jc w:val="both"/>
      </w:pPr>
      <w:r>
        <w:rPr>
          <w:sz w:val="24"/>
        </w:rPr>
        <w:t xml:space="preserve">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pPr>
        <w:pStyle w:val="0"/>
        <w:spacing w:before="240" w:lineRule="auto"/>
        <w:ind w:firstLine="540"/>
        <w:jc w:val="both"/>
      </w:pPr>
      <w:r>
        <w:rPr>
          <w:sz w:val="24"/>
        </w:rP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w:history="0" r:id="rId6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пунктом 6 части 1 статьи 7</w:t>
        </w:r>
      </w:hyperlink>
      <w:r>
        <w:rPr>
          <w:sz w:val="24"/>
        </w:rPr>
        <w:t xml:space="preserve"> Федерального закона "Об обязательном медицинском страховании в Российской Федерации".</w:t>
      </w:r>
    </w:p>
    <w:p>
      <w:pPr>
        <w:pStyle w:val="0"/>
        <w:spacing w:before="240" w:lineRule="auto"/>
        <w:ind w:firstLine="540"/>
        <w:jc w:val="both"/>
      </w:pPr>
      <w:r>
        <w:rPr>
          <w:sz w:val="24"/>
        </w:rP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pPr>
        <w:pStyle w:val="0"/>
        <w:spacing w:before="240" w:lineRule="auto"/>
        <w:ind w:firstLine="540"/>
        <w:jc w:val="both"/>
      </w:pPr>
      <w:r>
        <w:rPr>
          <w:sz w:val="24"/>
        </w:rPr>
        <w:t xml:space="preserve">для фельдшерско-акушерского пункта (фельдшерского пункта, фельдшерского здравпункта), обслуживающего от 101 до 800 человек, - 1533,7 тыс. рублей;</w:t>
      </w:r>
    </w:p>
    <w:p>
      <w:pPr>
        <w:pStyle w:val="0"/>
        <w:spacing w:before="240" w:lineRule="auto"/>
        <w:ind w:firstLine="540"/>
        <w:jc w:val="both"/>
      </w:pPr>
      <w:r>
        <w:rPr>
          <w:sz w:val="24"/>
        </w:rPr>
        <w:t xml:space="preserve">для фельдшерско-акушерского пункта (фельдшерского пункта, фельдшерского здравпункта), обслуживающего от 801 до 1500 человек, - 3067,5 тыс. рублей;</w:t>
      </w:r>
    </w:p>
    <w:p>
      <w:pPr>
        <w:pStyle w:val="0"/>
        <w:spacing w:before="240" w:lineRule="auto"/>
        <w:ind w:firstLine="540"/>
        <w:jc w:val="both"/>
      </w:pPr>
      <w:r>
        <w:rPr>
          <w:sz w:val="24"/>
        </w:rPr>
        <w:t xml:space="preserve">для фельдшерско-акушерского пункта (фельдшерского пункта, фельдшерского здравпункта), обслуживающего от 1501 до 2000 человек, - 3067,5 тыс. рублей.</w:t>
      </w:r>
    </w:p>
    <w:p>
      <w:pPr>
        <w:pStyle w:val="0"/>
        <w:spacing w:before="240" w:lineRule="auto"/>
        <w:ind w:firstLine="540"/>
        <w:jc w:val="both"/>
      </w:pPr>
      <w:r>
        <w:rPr>
          <w:sz w:val="24"/>
        </w:rPr>
        <w:t xml:space="preserve">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pPr>
        <w:pStyle w:val="0"/>
        <w:spacing w:before="240" w:lineRule="auto"/>
        <w:ind w:firstLine="540"/>
        <w:jc w:val="both"/>
      </w:pPr>
      <w:r>
        <w:rPr>
          <w:sz w:val="24"/>
        </w:rPr>
        <w:t xml:space="preserve">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pPr>
        <w:pStyle w:val="0"/>
        <w:spacing w:before="240" w:lineRule="auto"/>
        <w:ind w:firstLine="540"/>
        <w:jc w:val="both"/>
      </w:pPr>
      <w:r>
        <w:rPr>
          <w:sz w:val="24"/>
        </w:rP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w:history="0" r:id="rId68" w:tooltip="Указ Президента РФ от 07.05.2012 N 597 &quot;О мероприятиях по реализации государственной социальной политики&quot; {КонсультантПлюс}">
        <w:r>
          <w:rPr>
            <w:sz w:val="24"/>
            <w:color w:val="0000ff"/>
          </w:rPr>
          <w:t xml:space="preserve">Указом</w:t>
        </w:r>
      </w:hyperlink>
      <w:r>
        <w:rPr>
          <w:sz w:val="24"/>
        </w:rP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pPr>
        <w:pStyle w:val="0"/>
        <w:spacing w:before="240" w:lineRule="auto"/>
        <w:ind w:firstLine="540"/>
        <w:jc w:val="both"/>
      </w:pPr>
      <w:r>
        <w:rPr>
          <w:sz w:val="24"/>
        </w:rPr>
        <w:t xml:space="preserve">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pPr>
        <w:pStyle w:val="0"/>
        <w:spacing w:before="240" w:lineRule="auto"/>
        <w:ind w:firstLine="540"/>
        <w:jc w:val="both"/>
      </w:pPr>
      <w:r>
        <w:rPr>
          <w:sz w:val="24"/>
        </w:rPr>
        <w:t xml:space="preserve">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pPr>
        <w:pStyle w:val="0"/>
        <w:jc w:val="center"/>
      </w:pPr>
      <w:r>
        <w:rPr>
          <w:sz w:val="24"/>
        </w:rPr>
      </w:r>
    </w:p>
    <w:bookmarkStart w:id="607" w:name="P607"/>
    <w:bookmarkEnd w:id="607"/>
    <w:p>
      <w:pPr>
        <w:pStyle w:val="2"/>
        <w:outlineLvl w:val="1"/>
        <w:jc w:val="center"/>
      </w:pPr>
      <w:r>
        <w:rPr>
          <w:sz w:val="24"/>
        </w:rPr>
        <w:t xml:space="preserve">VII. Требования к территориальной программе государственных</w:t>
      </w:r>
    </w:p>
    <w:p>
      <w:pPr>
        <w:pStyle w:val="2"/>
        <w:jc w:val="center"/>
      </w:pPr>
      <w:r>
        <w:rPr>
          <w:sz w:val="24"/>
        </w:rPr>
        <w:t xml:space="preserve">гарантий в части определения порядка, условий предоставления</w:t>
      </w:r>
    </w:p>
    <w:p>
      <w:pPr>
        <w:pStyle w:val="2"/>
        <w:jc w:val="center"/>
      </w:pPr>
      <w:r>
        <w:rPr>
          <w:sz w:val="24"/>
        </w:rPr>
        <w:t xml:space="preserve">медицинской помощи, критериев доступности и качества</w:t>
      </w:r>
    </w:p>
    <w:p>
      <w:pPr>
        <w:pStyle w:val="2"/>
        <w:jc w:val="center"/>
      </w:pPr>
      <w:r>
        <w:rPr>
          <w:sz w:val="24"/>
        </w:rPr>
        <w:t xml:space="preserve">медицинской помощи</w:t>
      </w:r>
    </w:p>
    <w:p>
      <w:pPr>
        <w:pStyle w:val="0"/>
        <w:jc w:val="center"/>
      </w:pPr>
      <w:r>
        <w:rPr>
          <w:sz w:val="24"/>
        </w:rPr>
      </w:r>
    </w:p>
    <w:p>
      <w:pPr>
        <w:pStyle w:val="0"/>
        <w:ind w:firstLine="540"/>
        <w:jc w:val="both"/>
      </w:pPr>
      <w:r>
        <w:rPr>
          <w:sz w:val="24"/>
        </w:rPr>
        <w:t xml:space="preserve">Территориальная программа государственных гарантий в части определения порядка и условий предоставления медицинской помощи должна включать:</w:t>
      </w:r>
    </w:p>
    <w:p>
      <w:pPr>
        <w:pStyle w:val="0"/>
        <w:spacing w:before="240" w:lineRule="auto"/>
        <w:ind w:firstLine="540"/>
        <w:jc w:val="both"/>
      </w:pPr>
      <w:r>
        <w:rPr>
          <w:sz w:val="24"/>
        </w:rPr>
        <w:t xml:space="preserve">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pPr>
        <w:pStyle w:val="0"/>
        <w:spacing w:before="240" w:lineRule="auto"/>
        <w:ind w:firstLine="540"/>
        <w:jc w:val="both"/>
      </w:pPr>
      <w:r>
        <w:rPr>
          <w:sz w:val="24"/>
        </w:rPr>
        <w:t xml:space="preserve">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pPr>
        <w:pStyle w:val="0"/>
        <w:spacing w:before="240" w:lineRule="auto"/>
        <w:ind w:firstLine="540"/>
        <w:jc w:val="both"/>
      </w:pPr>
      <w:r>
        <w:rPr>
          <w:sz w:val="24"/>
        </w:rP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w:history="0" r:id="rId69"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перечнем</w:t>
        </w:r>
      </w:hyperlink>
      <w:r>
        <w:rPr>
          <w:sz w:val="24"/>
        </w:rP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pPr>
        <w:pStyle w:val="0"/>
        <w:spacing w:before="240" w:lineRule="auto"/>
        <w:ind w:firstLine="540"/>
        <w:jc w:val="both"/>
      </w:pPr>
      <w:r>
        <w:rPr>
          <w:sz w:val="24"/>
        </w:rP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pPr>
        <w:pStyle w:val="0"/>
        <w:spacing w:before="240" w:lineRule="auto"/>
        <w:ind w:firstLine="540"/>
        <w:jc w:val="both"/>
      </w:pPr>
      <w:r>
        <w:rPr>
          <w:sz w:val="24"/>
        </w:rPr>
        <w:t xml:space="preserve">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pPr>
        <w:pStyle w:val="0"/>
        <w:spacing w:before="240" w:lineRule="auto"/>
        <w:ind w:firstLine="540"/>
        <w:jc w:val="both"/>
      </w:pPr>
      <w:r>
        <w:rPr>
          <w:sz w:val="24"/>
        </w:rPr>
        <w:t xml:space="preserve">порядок оказания медицинской помощи гражданам и их маршрутизации при проведении медицинской реабилитации на всех этапах ее оказания;</w:t>
      </w:r>
    </w:p>
    <w:p>
      <w:pPr>
        <w:pStyle w:val="0"/>
        <w:spacing w:before="240" w:lineRule="auto"/>
        <w:ind w:firstLine="540"/>
        <w:jc w:val="both"/>
      </w:pPr>
      <w:r>
        <w:rPr>
          <w:sz w:val="24"/>
        </w:rPr>
        <w:t xml:space="preserve">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pPr>
        <w:pStyle w:val="0"/>
        <w:spacing w:before="240" w:lineRule="auto"/>
        <w:ind w:firstLine="540"/>
        <w:jc w:val="both"/>
      </w:pPr>
      <w:r>
        <w:rPr>
          <w:sz w:val="24"/>
        </w:rPr>
        <w:t xml:space="preserve">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pPr>
        <w:pStyle w:val="0"/>
        <w:spacing w:before="240" w:lineRule="auto"/>
        <w:ind w:firstLine="540"/>
        <w:jc w:val="both"/>
      </w:pPr>
      <w:r>
        <w:rPr>
          <w:sz w:val="24"/>
        </w:rPr>
        <w:t xml:space="preserve">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pPr>
        <w:pStyle w:val="0"/>
        <w:spacing w:before="240" w:lineRule="auto"/>
        <w:ind w:firstLine="540"/>
        <w:jc w:val="both"/>
      </w:pPr>
      <w:r>
        <w:rPr>
          <w:sz w:val="24"/>
        </w:rPr>
        <w:t xml:space="preserve">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pPr>
        <w:pStyle w:val="0"/>
        <w:spacing w:before="240" w:lineRule="auto"/>
        <w:ind w:firstLine="540"/>
        <w:jc w:val="both"/>
      </w:pPr>
      <w:r>
        <w:rPr>
          <w:sz w:val="24"/>
        </w:rPr>
        <w:t xml:space="preserve">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pPr>
        <w:pStyle w:val="0"/>
        <w:spacing w:before="240" w:lineRule="auto"/>
        <w:ind w:firstLine="540"/>
        <w:jc w:val="both"/>
      </w:pPr>
      <w:r>
        <w:rPr>
          <w:sz w:val="24"/>
        </w:rPr>
        <w:t xml:space="preserve">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pPr>
        <w:pStyle w:val="0"/>
        <w:spacing w:before="240" w:lineRule="auto"/>
        <w:ind w:firstLine="540"/>
        <w:jc w:val="both"/>
      </w:pPr>
      <w:r>
        <w:rPr>
          <w:sz w:val="24"/>
        </w:rPr>
        <w:t xml:space="preserve">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pPr>
        <w:pStyle w:val="0"/>
        <w:spacing w:before="240" w:lineRule="auto"/>
        <w:ind w:firstLine="540"/>
        <w:jc w:val="both"/>
      </w:pPr>
      <w:r>
        <w:rPr>
          <w:sz w:val="24"/>
        </w:rPr>
        <w:t xml:space="preserve">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pPr>
        <w:pStyle w:val="0"/>
        <w:spacing w:before="240" w:lineRule="auto"/>
        <w:ind w:firstLine="540"/>
        <w:jc w:val="both"/>
      </w:pPr>
      <w:r>
        <w:rPr>
          <w:sz w:val="24"/>
        </w:rPr>
        <w:t xml:space="preserve">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pPr>
        <w:pStyle w:val="0"/>
        <w:spacing w:before="240" w:lineRule="auto"/>
        <w:ind w:firstLine="540"/>
        <w:jc w:val="both"/>
      </w:pPr>
      <w:r>
        <w:rPr>
          <w:sz w:val="24"/>
        </w:rPr>
        <w:t xml:space="preserve">условия и сроки диспансеризации для отдельных категорий населения, а также профилактических осмотров несовершеннолетних;</w:t>
      </w:r>
    </w:p>
    <w:p>
      <w:pPr>
        <w:pStyle w:val="0"/>
        <w:spacing w:before="240" w:lineRule="auto"/>
        <w:ind w:firstLine="540"/>
        <w:jc w:val="both"/>
      </w:pPr>
      <w:r>
        <w:rPr>
          <w:sz w:val="24"/>
        </w:rPr>
        <w:t xml:space="preserve">целевые значения критериев доступности и качества медицинской помощи, оказываемой в рамках территориальной программы государственных гарантий;</w:t>
      </w:r>
    </w:p>
    <w:p>
      <w:pPr>
        <w:pStyle w:val="0"/>
        <w:spacing w:before="240" w:lineRule="auto"/>
        <w:ind w:firstLine="540"/>
        <w:jc w:val="both"/>
      </w:pPr>
      <w:r>
        <w:rPr>
          <w:sz w:val="24"/>
        </w:rPr>
        <w:t xml:space="preserve">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pPr>
        <w:pStyle w:val="0"/>
        <w:spacing w:before="240" w:lineRule="auto"/>
        <w:ind w:firstLine="540"/>
        <w:jc w:val="both"/>
      </w:pPr>
      <w:r>
        <w:rPr>
          <w:sz w:val="24"/>
        </w:rPr>
        <w:t xml:space="preserve">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pPr>
        <w:pStyle w:val="0"/>
        <w:spacing w:before="240" w:lineRule="auto"/>
        <w:ind w:firstLine="540"/>
        <w:jc w:val="both"/>
      </w:pPr>
      <w:r>
        <w:rPr>
          <w:sz w:val="24"/>
        </w:rPr>
        <w:t xml:space="preserve">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pPr>
        <w:pStyle w:val="0"/>
        <w:spacing w:before="240" w:lineRule="auto"/>
        <w:ind w:firstLine="540"/>
        <w:jc w:val="both"/>
      </w:pPr>
      <w:r>
        <w:rPr>
          <w:sz w:val="24"/>
        </w:rPr>
        <w:t xml:space="preserve">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pPr>
        <w:pStyle w:val="0"/>
        <w:spacing w:before="240" w:lineRule="auto"/>
        <w:ind w:firstLine="540"/>
        <w:jc w:val="both"/>
      </w:pPr>
      <w:r>
        <w:rPr>
          <w:sz w:val="24"/>
        </w:rPr>
        <w:t xml:space="preserve">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pPr>
        <w:pStyle w:val="0"/>
        <w:spacing w:before="240" w:lineRule="auto"/>
        <w:ind w:firstLine="540"/>
        <w:jc w:val="both"/>
      </w:pPr>
      <w:r>
        <w:rPr>
          <w:sz w:val="24"/>
        </w:rPr>
        <w:t xml:space="preserve">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pPr>
        <w:pStyle w:val="0"/>
        <w:spacing w:before="240" w:lineRule="auto"/>
        <w:ind w:firstLine="540"/>
        <w:jc w:val="both"/>
      </w:pPr>
      <w:r>
        <w:rPr>
          <w:sz w:val="24"/>
        </w:rPr>
        <w:t xml:space="preserve">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pPr>
        <w:pStyle w:val="0"/>
        <w:spacing w:before="240" w:lineRule="auto"/>
        <w:ind w:firstLine="540"/>
        <w:jc w:val="both"/>
      </w:pPr>
      <w:r>
        <w:rPr>
          <w:sz w:val="24"/>
        </w:rPr>
        <w:t xml:space="preserve">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pPr>
        <w:pStyle w:val="0"/>
        <w:spacing w:before="240" w:lineRule="auto"/>
        <w:ind w:firstLine="540"/>
        <w:jc w:val="both"/>
      </w:pPr>
      <w:r>
        <w:rPr>
          <w:sz w:val="24"/>
        </w:rPr>
        <w:t xml:space="preserve">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pPr>
        <w:pStyle w:val="0"/>
        <w:spacing w:before="240" w:lineRule="auto"/>
        <w:ind w:firstLine="540"/>
        <w:jc w:val="both"/>
      </w:pPr>
      <w:r>
        <w:rPr>
          <w:sz w:val="24"/>
        </w:rP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pPr>
        <w:pStyle w:val="0"/>
        <w:spacing w:before="240" w:lineRule="auto"/>
        <w:ind w:firstLine="540"/>
        <w:jc w:val="both"/>
      </w:pPr>
      <w:r>
        <w:rPr>
          <w:sz w:val="24"/>
        </w:rPr>
        <w:t xml:space="preserve">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pPr>
        <w:pStyle w:val="0"/>
        <w:spacing w:before="240" w:lineRule="auto"/>
        <w:ind w:firstLine="540"/>
        <w:jc w:val="both"/>
      </w:pPr>
      <w:r>
        <w:rPr>
          <w:sz w:val="24"/>
        </w:rP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pPr>
        <w:pStyle w:val="0"/>
        <w:spacing w:before="240" w:lineRule="auto"/>
        <w:ind w:firstLine="540"/>
        <w:jc w:val="both"/>
      </w:pPr>
      <w:r>
        <w:rPr>
          <w:sz w:val="24"/>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pPr>
        <w:pStyle w:val="0"/>
        <w:spacing w:before="240" w:lineRule="auto"/>
        <w:ind w:firstLine="540"/>
        <w:jc w:val="both"/>
      </w:pPr>
      <w:r>
        <w:rPr>
          <w:sz w:val="24"/>
        </w:rPr>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w:history="0" r:id="rId7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статьей 38</w:t>
        </w:r>
      </w:hyperlink>
      <w:r>
        <w:rPr>
          <w:sz w:val="24"/>
        </w:rPr>
        <w:t xml:space="preserve"> Федерального закона "Об обязательном медицинском страховании в Российской Федерации", включая следующие критерии:</w:t>
      </w:r>
    </w:p>
    <w:p>
      <w:pPr>
        <w:pStyle w:val="0"/>
        <w:spacing w:before="240" w:lineRule="auto"/>
        <w:ind w:firstLine="540"/>
        <w:jc w:val="both"/>
      </w:pPr>
      <w:r>
        <w:rPr>
          <w:sz w:val="24"/>
        </w:rPr>
        <w:t xml:space="preserve">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pPr>
        <w:pStyle w:val="0"/>
        <w:spacing w:before="240" w:lineRule="auto"/>
        <w:ind w:firstLine="540"/>
        <w:jc w:val="both"/>
      </w:pPr>
      <w:r>
        <w:rPr>
          <w:sz w:val="24"/>
        </w:rPr>
        <w:t xml:space="preserve">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pPr>
        <w:pStyle w:val="0"/>
        <w:spacing w:before="240" w:lineRule="auto"/>
        <w:ind w:firstLine="540"/>
        <w:jc w:val="both"/>
      </w:pPr>
      <w:r>
        <w:rPr>
          <w:sz w:val="24"/>
        </w:rPr>
        <w:t xml:space="preserve">охват застрахованных в конкретной страховой медицинской организации лиц профилактическими осмотрами и диспансеризацией (процентов);</w:t>
      </w:r>
    </w:p>
    <w:p>
      <w:pPr>
        <w:pStyle w:val="0"/>
        <w:spacing w:before="240" w:lineRule="auto"/>
        <w:ind w:firstLine="540"/>
        <w:jc w:val="both"/>
      </w:pPr>
      <w:r>
        <w:rPr>
          <w:sz w:val="24"/>
        </w:rPr>
        <w:t xml:space="preserve">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pPr>
        <w:pStyle w:val="0"/>
        <w:spacing w:before="240" w:lineRule="auto"/>
        <w:ind w:firstLine="540"/>
        <w:jc w:val="both"/>
      </w:pPr>
      <w:r>
        <w:rPr>
          <w:sz w:val="24"/>
        </w:rPr>
        <w:t xml:space="preserve">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pPr>
        <w:pStyle w:val="0"/>
        <w:spacing w:before="240" w:lineRule="auto"/>
        <w:ind w:firstLine="540"/>
        <w:jc w:val="both"/>
      </w:pPr>
      <w:r>
        <w:rPr>
          <w:sz w:val="24"/>
        </w:rPr>
        <w:t xml:space="preserve">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pPr>
        <w:pStyle w:val="0"/>
        <w:spacing w:before="240" w:lineRule="auto"/>
        <w:ind w:firstLine="540"/>
        <w:jc w:val="both"/>
      </w:pPr>
      <w:r>
        <w:rPr>
          <w:sz w:val="24"/>
        </w:rPr>
        <w:t xml:space="preserve">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pPr>
        <w:pStyle w:val="0"/>
        <w:spacing w:before="240" w:lineRule="auto"/>
        <w:ind w:firstLine="540"/>
        <w:jc w:val="both"/>
      </w:pPr>
      <w:r>
        <w:rPr>
          <w:sz w:val="24"/>
        </w:rPr>
        <w:t xml:space="preserve">При формировании территориальной программы государственных гарантий учитываются:</w:t>
      </w:r>
    </w:p>
    <w:p>
      <w:pPr>
        <w:pStyle w:val="0"/>
        <w:spacing w:before="240" w:lineRule="auto"/>
        <w:ind w:firstLine="540"/>
        <w:jc w:val="both"/>
      </w:pPr>
      <w:r>
        <w:rPr>
          <w:sz w:val="24"/>
        </w:rPr>
        <w:t xml:space="preserve">порядки оказания медицинской помощи, стандарты медицинской помощи и клинические рекомендации;</w:t>
      </w:r>
    </w:p>
    <w:p>
      <w:pPr>
        <w:pStyle w:val="0"/>
        <w:spacing w:before="240" w:lineRule="auto"/>
        <w:ind w:firstLine="540"/>
        <w:jc w:val="both"/>
      </w:pPr>
      <w:r>
        <w:rPr>
          <w:sz w:val="24"/>
        </w:rPr>
        <w:t xml:space="preserve">особенности половозрастного состава населения субъекта Российской Федерации;</w:t>
      </w:r>
    </w:p>
    <w:p>
      <w:pPr>
        <w:pStyle w:val="0"/>
        <w:spacing w:before="240" w:lineRule="auto"/>
        <w:ind w:firstLine="540"/>
        <w:jc w:val="both"/>
      </w:pPr>
      <w:r>
        <w:rPr>
          <w:sz w:val="24"/>
        </w:rPr>
        <w:t xml:space="preserve">уровень и структура заболеваемости населения субъекта Российской Федерации, основанные на данных медицинской статистики;</w:t>
      </w:r>
    </w:p>
    <w:p>
      <w:pPr>
        <w:pStyle w:val="0"/>
        <w:spacing w:before="240" w:lineRule="auto"/>
        <w:ind w:firstLine="540"/>
        <w:jc w:val="both"/>
      </w:pPr>
      <w:r>
        <w:rPr>
          <w:sz w:val="24"/>
        </w:rPr>
        <w:t xml:space="preserve">климатические и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pPr>
        <w:pStyle w:val="0"/>
        <w:ind w:firstLine="540"/>
        <w:jc w:val="both"/>
      </w:pPr>
      <w:r>
        <w:rPr>
          <w:sz w:val="24"/>
        </w:rPr>
      </w:r>
    </w:p>
    <w:bookmarkStart w:id="659" w:name="P659"/>
    <w:bookmarkEnd w:id="659"/>
    <w:p>
      <w:pPr>
        <w:pStyle w:val="2"/>
        <w:outlineLvl w:val="1"/>
        <w:jc w:val="center"/>
      </w:pPr>
      <w:r>
        <w:rPr>
          <w:sz w:val="24"/>
        </w:rPr>
        <w:t xml:space="preserve">VIII. Критерии доступности и качества медицинской помощи</w:t>
      </w:r>
    </w:p>
    <w:p>
      <w:pPr>
        <w:pStyle w:val="0"/>
        <w:jc w:val="center"/>
      </w:pPr>
      <w:r>
        <w:rPr>
          <w:sz w:val="24"/>
        </w:rPr>
      </w:r>
    </w:p>
    <w:p>
      <w:pPr>
        <w:pStyle w:val="0"/>
        <w:ind w:firstLine="540"/>
        <w:jc w:val="both"/>
      </w:pPr>
      <w:r>
        <w:rPr>
          <w:sz w:val="24"/>
        </w:rPr>
        <w:t xml:space="preserve">Критериями доступности медицинской помощи являются:</w:t>
      </w:r>
    </w:p>
    <w:p>
      <w:pPr>
        <w:pStyle w:val="0"/>
        <w:spacing w:before="240" w:lineRule="auto"/>
        <w:ind w:firstLine="540"/>
        <w:jc w:val="both"/>
      </w:pPr>
      <w:r>
        <w:rPr>
          <w:sz w:val="24"/>
        </w:rPr>
        <w:t xml:space="preserve">удовлетворенность населения, в том числе городского и сельского населения, доступностью медицинской помощи (процентов числа опрошенных);</w:t>
      </w:r>
    </w:p>
    <w:p>
      <w:pPr>
        <w:pStyle w:val="0"/>
        <w:spacing w:before="240" w:lineRule="auto"/>
        <w:ind w:firstLine="540"/>
        <w:jc w:val="both"/>
      </w:pPr>
      <w:r>
        <w:rPr>
          <w:sz w:val="24"/>
        </w:rPr>
        <w:t xml:space="preserve">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pPr>
        <w:pStyle w:val="0"/>
        <w:spacing w:before="240" w:lineRule="auto"/>
        <w:ind w:firstLine="540"/>
        <w:jc w:val="both"/>
      </w:pPr>
      <w:r>
        <w:rPr>
          <w:sz w:val="24"/>
        </w:rPr>
        <w:t xml:space="preserve">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pPr>
        <w:pStyle w:val="0"/>
        <w:spacing w:before="240" w:lineRule="auto"/>
        <w:ind w:firstLine="540"/>
        <w:jc w:val="both"/>
      </w:pPr>
      <w:r>
        <w:rPr>
          <w:sz w:val="24"/>
        </w:rPr>
        <w:t xml:space="preserve">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pPr>
        <w:pStyle w:val="0"/>
        <w:spacing w:before="240" w:lineRule="auto"/>
        <w:ind w:firstLine="540"/>
        <w:jc w:val="both"/>
      </w:pPr>
      <w:r>
        <w:rPr>
          <w:sz w:val="24"/>
        </w:rPr>
        <w:t xml:space="preserve">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pPr>
        <w:pStyle w:val="0"/>
        <w:spacing w:before="240" w:lineRule="auto"/>
        <w:ind w:firstLine="540"/>
        <w:jc w:val="both"/>
      </w:pPr>
      <w:r>
        <w:rPr>
          <w:sz w:val="24"/>
        </w:rPr>
        <w:t xml:space="preserve">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pPr>
        <w:pStyle w:val="0"/>
        <w:spacing w:before="240" w:lineRule="auto"/>
        <w:ind w:firstLine="540"/>
        <w:jc w:val="both"/>
      </w:pPr>
      <w:r>
        <w:rPr>
          <w:sz w:val="24"/>
        </w:rPr>
        <w:t xml:space="preserve">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pPr>
        <w:pStyle w:val="0"/>
        <w:spacing w:before="240" w:lineRule="auto"/>
        <w:ind w:firstLine="540"/>
        <w:jc w:val="both"/>
      </w:pPr>
      <w:r>
        <w:rPr>
          <w:sz w:val="24"/>
        </w:rPr>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pPr>
        <w:pStyle w:val="0"/>
        <w:spacing w:before="240" w:lineRule="auto"/>
        <w:ind w:firstLine="540"/>
        <w:jc w:val="both"/>
      </w:pPr>
      <w:r>
        <w:rPr>
          <w:sz w:val="24"/>
        </w:rPr>
        <w:t xml:space="preserve">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pPr>
        <w:pStyle w:val="0"/>
        <w:spacing w:before="240" w:lineRule="auto"/>
        <w:ind w:firstLine="540"/>
        <w:jc w:val="both"/>
      </w:pPr>
      <w:r>
        <w:rPr>
          <w:sz w:val="24"/>
        </w:rPr>
        <w:t xml:space="preserve">доля граждан, обеспеченных лекарственными препаратами, в общем количестве льготных категорий граждан;</w:t>
      </w:r>
    </w:p>
    <w:p>
      <w:pPr>
        <w:pStyle w:val="0"/>
        <w:spacing w:before="240" w:lineRule="auto"/>
        <w:ind w:firstLine="540"/>
        <w:jc w:val="both"/>
      </w:pPr>
      <w:r>
        <w:rPr>
          <w:sz w:val="24"/>
        </w:rPr>
        <w:t xml:space="preserve">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pPr>
        <w:pStyle w:val="0"/>
        <w:spacing w:before="240" w:lineRule="auto"/>
        <w:ind w:firstLine="540"/>
        <w:jc w:val="both"/>
      </w:pPr>
      <w:r>
        <w:rPr>
          <w:sz w:val="24"/>
        </w:rPr>
        <w:t xml:space="preserve">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pPr>
        <w:pStyle w:val="0"/>
        <w:spacing w:before="240" w:lineRule="auto"/>
        <w:ind w:firstLine="540"/>
        <w:jc w:val="both"/>
      </w:pPr>
      <w:r>
        <w:rPr>
          <w:sz w:val="24"/>
        </w:rPr>
        <w:t xml:space="preserve">оперативная активность на одну занятую должность врача хирургической специальности.</w:t>
      </w:r>
    </w:p>
    <w:p>
      <w:pPr>
        <w:pStyle w:val="0"/>
        <w:spacing w:before="240" w:lineRule="auto"/>
        <w:ind w:firstLine="540"/>
        <w:jc w:val="both"/>
      </w:pPr>
      <w:r>
        <w:rPr>
          <w:sz w:val="24"/>
        </w:rPr>
        <w:t xml:space="preserve">Критериями качества медицинской помощи являются:</w:t>
      </w:r>
    </w:p>
    <w:p>
      <w:pPr>
        <w:pStyle w:val="0"/>
        <w:spacing w:before="240" w:lineRule="auto"/>
        <w:ind w:firstLine="540"/>
        <w:jc w:val="both"/>
      </w:pPr>
      <w:r>
        <w:rPr>
          <w:sz w:val="24"/>
        </w:rPr>
        <w:t xml:space="preserve">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pPr>
        <w:pStyle w:val="0"/>
        <w:spacing w:before="240" w:lineRule="auto"/>
        <w:ind w:firstLine="540"/>
        <w:jc w:val="both"/>
      </w:pPr>
      <w:r>
        <w:rPr>
          <w:sz w:val="24"/>
        </w:rPr>
        <w:t xml:space="preserve">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pPr>
        <w:pStyle w:val="0"/>
        <w:spacing w:before="240" w:lineRule="auto"/>
        <w:ind w:firstLine="540"/>
        <w:jc w:val="both"/>
      </w:pPr>
      <w:r>
        <w:rPr>
          <w:sz w:val="24"/>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pPr>
        <w:pStyle w:val="0"/>
        <w:spacing w:before="240" w:lineRule="auto"/>
        <w:ind w:firstLine="540"/>
        <w:jc w:val="both"/>
      </w:pPr>
      <w:r>
        <w:rPr>
          <w:sz w:val="24"/>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pPr>
        <w:pStyle w:val="0"/>
        <w:spacing w:before="240" w:lineRule="auto"/>
        <w:ind w:firstLine="540"/>
        <w:jc w:val="both"/>
      </w:pPr>
      <w:r>
        <w:rPr>
          <w:sz w:val="24"/>
        </w:rPr>
        <w:t xml:space="preserve">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pPr>
        <w:pStyle w:val="0"/>
        <w:spacing w:before="240" w:lineRule="auto"/>
        <w:ind w:firstLine="540"/>
        <w:jc w:val="both"/>
      </w:pPr>
      <w:r>
        <w:rPr>
          <w:sz w:val="24"/>
        </w:rPr>
        <w:t xml:space="preserve">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pPr>
        <w:pStyle w:val="0"/>
        <w:spacing w:before="240" w:lineRule="auto"/>
        <w:ind w:firstLine="540"/>
        <w:jc w:val="both"/>
      </w:pPr>
      <w:r>
        <w:rPr>
          <w:sz w:val="24"/>
        </w:rPr>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pPr>
        <w:pStyle w:val="0"/>
        <w:spacing w:before="240" w:lineRule="auto"/>
        <w:ind w:firstLine="540"/>
        <w:jc w:val="both"/>
      </w:pPr>
      <w:r>
        <w:rPr>
          <w:sz w:val="24"/>
        </w:rPr>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pPr>
        <w:pStyle w:val="0"/>
        <w:spacing w:before="240" w:lineRule="auto"/>
        <w:ind w:firstLine="540"/>
        <w:jc w:val="both"/>
      </w:pPr>
      <w:r>
        <w:rPr>
          <w:sz w:val="24"/>
        </w:rPr>
        <w:t xml:space="preserve">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pPr>
        <w:pStyle w:val="0"/>
        <w:spacing w:before="240" w:lineRule="auto"/>
        <w:ind w:firstLine="540"/>
        <w:jc w:val="both"/>
      </w:pPr>
      <w:r>
        <w:rPr>
          <w:sz w:val="24"/>
        </w:rPr>
        <w:t xml:space="preserve">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pPr>
        <w:pStyle w:val="0"/>
        <w:spacing w:before="240" w:lineRule="auto"/>
        <w:ind w:firstLine="540"/>
        <w:jc w:val="both"/>
      </w:pPr>
      <w:r>
        <w:rPr>
          <w:sz w:val="24"/>
        </w:rPr>
        <w:t xml:space="preserve">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pPr>
        <w:pStyle w:val="0"/>
        <w:spacing w:before="240" w:lineRule="auto"/>
        <w:ind w:firstLine="540"/>
        <w:jc w:val="both"/>
      </w:pPr>
      <w:r>
        <w:rPr>
          <w:sz w:val="24"/>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pPr>
        <w:pStyle w:val="0"/>
        <w:spacing w:before="240" w:lineRule="auto"/>
        <w:ind w:firstLine="540"/>
        <w:jc w:val="both"/>
      </w:pPr>
      <w:r>
        <w:rPr>
          <w:sz w:val="24"/>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pPr>
        <w:pStyle w:val="0"/>
        <w:spacing w:before="240" w:lineRule="auto"/>
        <w:ind w:firstLine="540"/>
        <w:jc w:val="both"/>
      </w:pPr>
      <w:r>
        <w:rPr>
          <w:sz w:val="24"/>
        </w:rPr>
        <w:t xml:space="preserve">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pPr>
        <w:pStyle w:val="0"/>
        <w:spacing w:before="240" w:lineRule="auto"/>
        <w:ind w:firstLine="540"/>
        <w:jc w:val="both"/>
      </w:pPr>
      <w:r>
        <w:rPr>
          <w:sz w:val="24"/>
        </w:rPr>
        <w:t xml:space="preserve">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pPr>
        <w:pStyle w:val="0"/>
        <w:spacing w:before="240" w:lineRule="auto"/>
        <w:ind w:firstLine="540"/>
        <w:jc w:val="both"/>
      </w:pPr>
      <w:r>
        <w:rPr>
          <w:sz w:val="24"/>
        </w:rPr>
        <w:t xml:space="preserve">доля лиц репродуктивного возраста, прошедших диспансеризацию, по оценке их репродуктивного здоровья (отдельно по мужчинам и женщинам);</w:t>
      </w:r>
    </w:p>
    <w:p>
      <w:pPr>
        <w:pStyle w:val="0"/>
        <w:spacing w:before="240" w:lineRule="auto"/>
        <w:ind w:firstLine="540"/>
        <w:jc w:val="both"/>
      </w:pPr>
      <w:r>
        <w:rPr>
          <w:sz w:val="24"/>
        </w:rP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w:history="0" r:id="rId71" w:tooltip="&quot;Клинические рекомендации &quot;Женское бесплодие&quot; (одобрены Минздравом России) {КонсультантПлюс}">
        <w:r>
          <w:rPr>
            <w:sz w:val="24"/>
            <w:color w:val="0000ff"/>
          </w:rPr>
          <w:t xml:space="preserve">рекомендаций</w:t>
        </w:r>
      </w:hyperlink>
      <w:r>
        <w:rPr>
          <w:sz w:val="24"/>
        </w:rPr>
        <w:t xml:space="preserve"> "Женское бесплодие";</w:t>
      </w:r>
    </w:p>
    <w:p>
      <w:pPr>
        <w:pStyle w:val="0"/>
        <w:spacing w:before="240" w:lineRule="auto"/>
        <w:ind w:firstLine="540"/>
        <w:jc w:val="both"/>
      </w:pPr>
      <w:r>
        <w:rPr>
          <w:sz w:val="24"/>
        </w:rPr>
        <w:t xml:space="preserve">число циклов экстракорпорального оплодотворения, выполняемых медицинской организацией, в течение одного года;</w:t>
      </w:r>
    </w:p>
    <w:p>
      <w:pPr>
        <w:pStyle w:val="0"/>
        <w:spacing w:before="240" w:lineRule="auto"/>
        <w:ind w:firstLine="540"/>
        <w:jc w:val="both"/>
      </w:pPr>
      <w:r>
        <w:rPr>
          <w:sz w:val="24"/>
        </w:rPr>
        <w:t xml:space="preserve">доля случаев экстракорпорального оплодотворения, по результатам которого у женщины наступила беременность;</w:t>
      </w:r>
    </w:p>
    <w:p>
      <w:pPr>
        <w:pStyle w:val="0"/>
        <w:spacing w:before="240" w:lineRule="auto"/>
        <w:ind w:firstLine="540"/>
        <w:jc w:val="both"/>
      </w:pPr>
      <w:r>
        <w:rPr>
          <w:sz w:val="24"/>
        </w:rPr>
        <w:t xml:space="preserve">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pPr>
        <w:pStyle w:val="0"/>
        <w:spacing w:before="240" w:lineRule="auto"/>
        <w:ind w:firstLine="540"/>
        <w:jc w:val="both"/>
      </w:pPr>
      <w:r>
        <w:rPr>
          <w:sz w:val="24"/>
        </w:rPr>
        <w:t xml:space="preserve">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pPr>
        <w:pStyle w:val="0"/>
        <w:spacing w:before="240" w:lineRule="auto"/>
        <w:ind w:firstLine="540"/>
        <w:jc w:val="both"/>
      </w:pPr>
      <w:r>
        <w:rPr>
          <w:sz w:val="24"/>
        </w:rPr>
        <w:t xml:space="preserve">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"гипертоническая болезнь" (процентов в год);</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"сахарный диабет" (процентов в год);</w:t>
      </w:r>
    </w:p>
    <w:p>
      <w:pPr>
        <w:pStyle w:val="0"/>
        <w:spacing w:before="240" w:lineRule="auto"/>
        <w:ind w:firstLine="540"/>
        <w:jc w:val="both"/>
      </w:pPr>
      <w:r>
        <w:rPr>
          <w:sz w:val="24"/>
        </w:rPr>
        <w:t xml:space="preserve">количество пациентов с гепатитом C, получивших противовирусную терапию (на 100 тыс. населения в год);</w:t>
      </w:r>
    </w:p>
    <w:p>
      <w:pPr>
        <w:pStyle w:val="0"/>
        <w:spacing w:before="240" w:lineRule="auto"/>
        <w:ind w:firstLine="540"/>
        <w:jc w:val="both"/>
      </w:pPr>
      <w:r>
        <w:rPr>
          <w:sz w:val="24"/>
        </w:rPr>
        <w:t xml:space="preserve">доля ветеранов боевых действий, получивших паллиативную медицинскую помощь и (или) лечебное (энтеральное) питание, в общем количестве нуждающихся;</w:t>
      </w:r>
    </w:p>
    <w:p>
      <w:pPr>
        <w:pStyle w:val="0"/>
        <w:spacing w:before="240" w:lineRule="auto"/>
        <w:ind w:firstLine="540"/>
        <w:jc w:val="both"/>
      </w:pPr>
      <w:r>
        <w:rPr>
          <w:sz w:val="24"/>
        </w:rPr>
        <w:t xml:space="preserve">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pPr>
        <w:pStyle w:val="0"/>
        <w:spacing w:before="240" w:lineRule="auto"/>
        <w:ind w:firstLine="540"/>
        <w:jc w:val="both"/>
      </w:pPr>
      <w:r>
        <w:rPr>
          <w:sz w:val="24"/>
        </w:rPr>
        <w:t xml:space="preserve">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pPr>
        <w:pStyle w:val="0"/>
        <w:spacing w:before="240" w:lineRule="auto"/>
        <w:ind w:firstLine="540"/>
        <w:jc w:val="both"/>
      </w:pPr>
      <w:r>
        <w:rPr>
          <w:sz w:val="24"/>
        </w:rPr>
        <w:t xml:space="preserve">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pPr>
        <w:pStyle w:val="0"/>
        <w:spacing w:before="240" w:lineRule="auto"/>
        <w:ind w:firstLine="540"/>
        <w:jc w:val="both"/>
      </w:pPr>
      <w:r>
        <w:rPr>
          <w:sz w:val="24"/>
        </w:rP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w:t>
      </w:r>
      <w:hyperlink w:history="0" r:id="rId72" w:tooltip="&quot;Паспорт &quot;Национальный проект &quot;Продолжительная и активная жизнь&quot; {КонсультантПлюс}">
        <w:r>
          <w:rPr>
            <w:sz w:val="24"/>
            <w:color w:val="0000ff"/>
          </w:rPr>
          <w:t xml:space="preserve">проекта</w:t>
        </w:r>
      </w:hyperlink>
      <w:r>
        <w:rPr>
          <w:sz w:val="24"/>
        </w:rPr>
        <w:t xml:space="preserve"> "Продолжительная и активная жизнь", в том числе в федеральном </w:t>
      </w:r>
      <w:hyperlink w:history="0" r:id="rId73" w:tooltip="&quot;Паспорт &quot;Национальный проект &quot;Продолжительная и активная жизнь&quot; {КонсультантПлюс}">
        <w:r>
          <w:rPr>
            <w:sz w:val="24"/>
            <w:color w:val="0000ff"/>
          </w:rPr>
          <w:t xml:space="preserve">проекте</w:t>
        </w:r>
      </w:hyperlink>
      <w:r>
        <w:rPr>
          <w:sz w:val="24"/>
        </w:rPr>
        <w:t xml:space="preserve"> "Здоровье для каждого".</w:t>
      </w:r>
    </w:p>
    <w:p>
      <w:pPr>
        <w:pStyle w:val="0"/>
        <w:spacing w:before="240" w:lineRule="auto"/>
        <w:ind w:firstLine="540"/>
        <w:jc w:val="both"/>
      </w:pPr>
      <w:r>
        <w:rPr>
          <w:sz w:val="24"/>
        </w:rPr>
        <w:t xml:space="preserve">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pPr>
        <w:pStyle w:val="0"/>
        <w:spacing w:before="240" w:lineRule="auto"/>
        <w:ind w:firstLine="540"/>
        <w:jc w:val="both"/>
      </w:pPr>
      <w:r>
        <w:rPr>
          <w:sz w:val="24"/>
        </w:rPr>
        <w:t xml:space="preserve">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pPr>
        <w:pStyle w:val="0"/>
        <w:spacing w:before="240" w:lineRule="auto"/>
        <w:ind w:firstLine="540"/>
        <w:jc w:val="both"/>
      </w:pPr>
      <w:r>
        <w:rPr>
          <w:sz w:val="24"/>
        </w:rPr>
        <w:t xml:space="preserve">Критериями доступности медицинской помощи, оказываемой федеральными медицинскими организациями, являются:</w:t>
      </w:r>
    </w:p>
    <w:p>
      <w:pPr>
        <w:pStyle w:val="0"/>
        <w:spacing w:before="240" w:lineRule="auto"/>
        <w:ind w:firstLine="540"/>
        <w:jc w:val="both"/>
      </w:pPr>
      <w:r>
        <w:rPr>
          <w:sz w:val="24"/>
        </w:rP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pPr>
        <w:pStyle w:val="0"/>
        <w:spacing w:before="240" w:lineRule="auto"/>
        <w:ind w:firstLine="540"/>
        <w:jc w:val="both"/>
      </w:pPr>
      <w:r>
        <w:rPr>
          <w:sz w:val="24"/>
        </w:rPr>
        <w:t xml:space="preserve">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pPr>
        <w:pStyle w:val="0"/>
        <w:spacing w:before="240" w:lineRule="auto"/>
        <w:ind w:firstLine="540"/>
        <w:jc w:val="both"/>
      </w:pPr>
      <w:r>
        <w:rPr>
          <w:sz w:val="24"/>
        </w:rPr>
        <w:t xml:space="preserve">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725" w:name="P725"/>
    <w:bookmarkEnd w:id="725"/>
    <w:p>
      <w:pPr>
        <w:pStyle w:val="2"/>
        <w:jc w:val="center"/>
      </w:pPr>
      <w:r>
        <w:rPr>
          <w:sz w:val="24"/>
        </w:rPr>
        <w:t xml:space="preserve">ПЕРЕЧЕНЬ</w:t>
      </w:r>
    </w:p>
    <w:p>
      <w:pPr>
        <w:pStyle w:val="2"/>
        <w:jc w:val="center"/>
      </w:pPr>
      <w:r>
        <w:rPr>
          <w:sz w:val="24"/>
        </w:rPr>
        <w:t xml:space="preserve">ВИДОВ ВЫСОКОТЕХНОЛОГИЧНОЙ МЕДИЦИНСКОЙ ПОМОЩИ,</w:t>
      </w:r>
    </w:p>
    <w:p>
      <w:pPr>
        <w:pStyle w:val="2"/>
        <w:jc w:val="center"/>
      </w:pPr>
      <w:r>
        <w:rPr>
          <w:sz w:val="24"/>
        </w:rPr>
        <w:t xml:space="preserve">СОДЕРЖАЩИЙ В ТОМ ЧИСЛЕ МЕТОДЫ ЛЕЧЕНИЯ И ИСТОЧНИКИ</w:t>
      </w:r>
    </w:p>
    <w:p>
      <w:pPr>
        <w:pStyle w:val="2"/>
        <w:jc w:val="center"/>
      </w:pPr>
      <w:r>
        <w:rPr>
          <w:sz w:val="24"/>
        </w:rPr>
        <w:t xml:space="preserve">ФИНАНСОВОГО ОБЕСПЕЧЕНИЯ ВЫСОКОТЕХНОЛОГИЧНОЙ</w:t>
      </w:r>
    </w:p>
    <w:p>
      <w:pPr>
        <w:pStyle w:val="2"/>
        <w:jc w:val="center"/>
      </w:pPr>
      <w:r>
        <w:rPr>
          <w:sz w:val="24"/>
        </w:rPr>
        <w:t xml:space="preserve">МЕДИЦИНСКОЙ ПОМОЩИ</w:t>
      </w:r>
    </w:p>
    <w:p>
      <w:pPr>
        <w:pStyle w:val="0"/>
        <w:jc w:val="both"/>
      </w:pPr>
      <w:r>
        <w:rPr>
          <w:sz w:val="24"/>
        </w:rPr>
      </w:r>
    </w:p>
    <w:bookmarkStart w:id="731" w:name="P731"/>
    <w:bookmarkEnd w:id="731"/>
    <w:p>
      <w:pPr>
        <w:pStyle w:val="2"/>
        <w:outlineLvl w:val="2"/>
        <w:jc w:val="center"/>
      </w:pPr>
      <w:r>
        <w:rPr>
          <w:sz w:val="24"/>
        </w:rPr>
        <w:t xml:space="preserve">I. Перечень видов высокотехнологичной медицинской</w:t>
      </w:r>
    </w:p>
    <w:p>
      <w:pPr>
        <w:pStyle w:val="2"/>
        <w:jc w:val="center"/>
      </w:pPr>
      <w:r>
        <w:rPr>
          <w:sz w:val="24"/>
        </w:rPr>
        <w:t xml:space="preserve">помощи, включенных в базовую программу обязательного</w:t>
      </w:r>
    </w:p>
    <w:p>
      <w:pPr>
        <w:pStyle w:val="2"/>
        <w:jc w:val="center"/>
      </w:pPr>
      <w:r>
        <w:rPr>
          <w:sz w:val="24"/>
        </w:rPr>
        <w:t xml:space="preserve">медицинского страхования, финансовое обеспечение которых</w:t>
      </w:r>
    </w:p>
    <w:p>
      <w:pPr>
        <w:pStyle w:val="2"/>
        <w:jc w:val="center"/>
      </w:pPr>
      <w:r>
        <w:rPr>
          <w:sz w:val="24"/>
        </w:rPr>
        <w:t xml:space="preserve">осуществляется за счет субвенции из бюджета Федерального</w:t>
      </w:r>
    </w:p>
    <w:p>
      <w:pPr>
        <w:pStyle w:val="2"/>
        <w:jc w:val="center"/>
      </w:pPr>
      <w:r>
        <w:rPr>
          <w:sz w:val="24"/>
        </w:rPr>
        <w:t xml:space="preserve">фонда обязательного медицинского страхования бюджетам</w:t>
      </w:r>
    </w:p>
    <w:p>
      <w:pPr>
        <w:pStyle w:val="2"/>
        <w:jc w:val="center"/>
      </w:pPr>
      <w:r>
        <w:rPr>
          <w:sz w:val="24"/>
        </w:rPr>
        <w:t xml:space="preserve">территориальных фондов обязательного медицинского</w:t>
      </w:r>
    </w:p>
    <w:p>
      <w:pPr>
        <w:pStyle w:val="2"/>
        <w:jc w:val="center"/>
      </w:pPr>
      <w:r>
        <w:rPr>
          <w:sz w:val="24"/>
        </w:rPr>
        <w:t xml:space="preserve">страхования, бюджетных ассигнований из бюджета Федерального</w:t>
      </w:r>
    </w:p>
    <w:p>
      <w:pPr>
        <w:pStyle w:val="2"/>
        <w:jc w:val="center"/>
      </w:pPr>
      <w:r>
        <w:rPr>
          <w:sz w:val="24"/>
        </w:rPr>
        <w:t xml:space="preserve">фонда обязательного медицинского страхования медицинским</w:t>
      </w:r>
    </w:p>
    <w:p>
      <w:pPr>
        <w:pStyle w:val="2"/>
        <w:jc w:val="center"/>
      </w:pPr>
      <w:r>
        <w:rPr>
          <w:sz w:val="24"/>
        </w:rPr>
        <w:t xml:space="preserve">организациям, функции и полномочия учредителей в отношении</w:t>
      </w:r>
    </w:p>
    <w:p>
      <w:pPr>
        <w:pStyle w:val="2"/>
        <w:jc w:val="center"/>
      </w:pPr>
      <w:r>
        <w:rPr>
          <w:sz w:val="24"/>
        </w:rPr>
        <w:t xml:space="preserve">которых осуществляют Правительство Российской Федерации</w:t>
      </w:r>
    </w:p>
    <w:p>
      <w:pPr>
        <w:pStyle w:val="2"/>
        <w:jc w:val="center"/>
      </w:pPr>
      <w:r>
        <w:rPr>
          <w:sz w:val="24"/>
        </w:rPr>
        <w:t xml:space="preserve">или федеральные органы исполнительной власти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737"/>
        <w:gridCol w:w="3226"/>
        <w:gridCol w:w="1542"/>
        <w:gridCol w:w="2466"/>
        <w:gridCol w:w="1247"/>
        <w:gridCol w:w="3175"/>
        <w:gridCol w:w="1191"/>
      </w:tblGrid>
      <w:tr>
        <w:tblPrEx>
          <w:tblBorders>
            <w:insideV w:val="single" w:sz="4"/>
            <w:insideH w:val="single" w:sz="4"/>
          </w:tblBorders>
        </w:tblPrEx>
        <w:tc>
          <w:tcPr>
            <w:tcW w:w="737" w:type="dxa"/>
            <w:tcBorders>
              <w:top w:val="single" w:sz="4"/>
              <w:left w:val="nil"/>
              <w:bottom w:val="single" w:sz="4"/>
            </w:tcBorders>
          </w:tcPr>
          <w:p>
            <w:pPr>
              <w:pStyle w:val="0"/>
              <w:jc w:val="center"/>
            </w:pPr>
            <w:r>
              <w:rPr>
                <w:sz w:val="24"/>
              </w:rPr>
              <w:t xml:space="preserve">N группы ВМП </w:t>
            </w:r>
            <w:hyperlink w:history="0" w:anchor="P3240" w:tooltip="&lt;1&gt; Высокотехнологичная медицинская помощь.">
              <w:r>
                <w:rPr>
                  <w:sz w:val="24"/>
                  <w:color w:val="0000ff"/>
                </w:rPr>
                <w:t xml:space="preserve">&lt;1&gt;</w:t>
              </w:r>
            </w:hyperlink>
          </w:p>
        </w:tc>
        <w:tc>
          <w:tcPr>
            <w:tcW w:w="3226"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4"/>
              </w:rPr>
              <w:t xml:space="preserve">Коды по </w:t>
            </w:r>
            <w:hyperlink w:history="0" r:id="rId7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w:t>
            </w:r>
            <w:hyperlink w:history="0" w:anchor="P3241"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2466" w:type="dxa"/>
            <w:tcBorders>
              <w:top w:val="single" w:sz="4"/>
              <w:bottom w:val="single" w:sz="4"/>
            </w:tcBorders>
          </w:tcPr>
          <w:p>
            <w:pPr>
              <w:pStyle w:val="0"/>
              <w:jc w:val="center"/>
            </w:pPr>
            <w:r>
              <w:rPr>
                <w:sz w:val="24"/>
              </w:rPr>
              <w:t xml:space="preserve">Модель пациента</w:t>
            </w:r>
          </w:p>
        </w:tc>
        <w:tc>
          <w:tcPr>
            <w:tcW w:w="1247" w:type="dxa"/>
            <w:tcBorders>
              <w:top w:val="single" w:sz="4"/>
              <w:bottom w:val="single" w:sz="4"/>
            </w:tcBorders>
          </w:tcPr>
          <w:p>
            <w:pPr>
              <w:pStyle w:val="0"/>
              <w:jc w:val="center"/>
            </w:pPr>
            <w:r>
              <w:rPr>
                <w:sz w:val="24"/>
              </w:rPr>
              <w:t xml:space="preserve">Вид лечения</w:t>
            </w:r>
          </w:p>
        </w:tc>
        <w:tc>
          <w:tcPr>
            <w:tcW w:w="3175" w:type="dxa"/>
            <w:tcBorders>
              <w:top w:val="single" w:sz="4"/>
              <w:bottom w:val="single" w:sz="4"/>
            </w:tcBorders>
          </w:tcPr>
          <w:p>
            <w:pPr>
              <w:pStyle w:val="0"/>
              <w:jc w:val="center"/>
            </w:pPr>
            <w:r>
              <w:rPr>
                <w:sz w:val="24"/>
              </w:rPr>
              <w:t xml:space="preserve">Метод лечения</w:t>
            </w:r>
          </w:p>
        </w:tc>
        <w:tc>
          <w:tcPr>
            <w:tcW w:w="1191" w:type="dxa"/>
            <w:tcBorders>
              <w:top w:val="single" w:sz="4"/>
              <w:bottom w:val="single" w:sz="4"/>
              <w:right w:val="nil"/>
            </w:tcBorders>
          </w:tcPr>
          <w:p>
            <w:pPr>
              <w:pStyle w:val="0"/>
              <w:jc w:val="center"/>
            </w:pPr>
            <w:r>
              <w:rPr>
                <w:sz w:val="24"/>
              </w:rPr>
              <w:t xml:space="preserve">Норматив финансовых затрат на единицу объема медицинской помощи </w:t>
            </w:r>
            <w:hyperlink w:history="0" w:anchor="P3242"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w:t>
            </w:r>
            <w:hyperlink w:history="0" w:anchor="P3243" w:tooltip="&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w:r>
                <w:rPr>
                  <w:sz w:val="24"/>
                  <w:color w:val="0000ff"/>
                </w:rPr>
                <w:t xml:space="preserve">&lt;4&gt;</w:t>
              </w:r>
            </w:hyperlink>
            <w:r>
              <w:rPr>
                <w:sz w:val="24"/>
              </w:rPr>
              <w:t xml:space="preserve">, рублей</w:t>
            </w:r>
          </w:p>
        </w:tc>
      </w:tr>
      <w:tr>
        <w:tc>
          <w:tcPr>
            <w:gridSpan w:val="7"/>
            <w:tcW w:w="13584" w:type="dxa"/>
            <w:tcBorders>
              <w:top w:val="single" w:sz="4"/>
              <w:left w:val="nil"/>
              <w:bottom w:val="nil"/>
              <w:right w:val="nil"/>
            </w:tcBorders>
          </w:tcPr>
          <w:p>
            <w:pPr>
              <w:pStyle w:val="0"/>
              <w:outlineLvl w:val="3"/>
              <w:jc w:val="center"/>
            </w:pPr>
            <w:r>
              <w:rPr>
                <w:sz w:val="24"/>
              </w:rPr>
              <w:t xml:space="preserve">Акушерство и гинекология</w:t>
            </w:r>
          </w:p>
        </w:tc>
      </w:tr>
      <w:tr>
        <w:tc>
          <w:tcPr>
            <w:tcW w:w="737" w:type="dxa"/>
            <w:tcBorders>
              <w:top w:val="nil"/>
              <w:left w:val="nil"/>
              <w:bottom w:val="nil"/>
              <w:right w:val="nil"/>
            </w:tcBorders>
            <w:vMerge w:val="restart"/>
          </w:tcPr>
          <w:p>
            <w:pPr>
              <w:pStyle w:val="0"/>
              <w:jc w:val="center"/>
            </w:pPr>
            <w:r>
              <w:rPr>
                <w:sz w:val="24"/>
              </w:rPr>
              <w:t xml:space="preserve">1.</w:t>
            </w:r>
          </w:p>
        </w:tc>
        <w:tc>
          <w:tcPr>
            <w:tcW w:w="3226" w:type="dxa"/>
            <w:tcBorders>
              <w:top w:val="nil"/>
              <w:left w:val="nil"/>
              <w:bottom w:val="nil"/>
              <w:right w:val="nil"/>
            </w:tcBorders>
            <w:vMerge w:val="restart"/>
          </w:tcPr>
          <w:p>
            <w:pPr>
              <w:pStyle w:val="0"/>
            </w:pPr>
            <w:r>
              <w:rPr>
                <w:sz w:val="24"/>
              </w:rP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542" w:type="dxa"/>
            <w:tcBorders>
              <w:top w:val="nil"/>
              <w:left w:val="nil"/>
              <w:bottom w:val="nil"/>
              <w:right w:val="nil"/>
            </w:tcBorders>
            <w:vMerge w:val="restart"/>
          </w:tcPr>
          <w:p>
            <w:pPr>
              <w:pStyle w:val="0"/>
            </w:pPr>
            <w:r>
              <w:rPr>
                <w:sz w:val="24"/>
              </w:rPr>
              <w:t xml:space="preserve">N81, N88.4, N88.1</w:t>
            </w:r>
          </w:p>
        </w:tc>
        <w:tc>
          <w:tcPr>
            <w:tcW w:w="2466" w:type="dxa"/>
            <w:tcBorders>
              <w:top w:val="nil"/>
              <w:left w:val="nil"/>
              <w:bottom w:val="nil"/>
              <w:right w:val="nil"/>
            </w:tcBorders>
            <w:vMerge w:val="restart"/>
          </w:tcPr>
          <w:p>
            <w:pPr>
              <w:pStyle w:val="0"/>
            </w:pPr>
            <w:r>
              <w:rPr>
                <w:sz w:val="24"/>
              </w:rPr>
              <w:t xml:space="preserve">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191" w:type="dxa"/>
            <w:tcBorders>
              <w:top w:val="nil"/>
              <w:left w:val="nil"/>
              <w:bottom w:val="nil"/>
              <w:right w:val="nil"/>
            </w:tcBorders>
            <w:vMerge w:val="restart"/>
          </w:tcPr>
          <w:p>
            <w:pPr>
              <w:pStyle w:val="0"/>
              <w:jc w:val="center"/>
            </w:pPr>
            <w:r>
              <w:rPr>
                <w:sz w:val="24"/>
              </w:rPr>
              <w:t xml:space="preserve">180835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(пластика сфинктера прямой кишки)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(пластика шейки матки)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N99.3</w:t>
            </w:r>
          </w:p>
        </w:tc>
        <w:tc>
          <w:tcPr>
            <w:tcW w:w="2466" w:type="dxa"/>
            <w:tcBorders>
              <w:top w:val="nil"/>
              <w:left w:val="nil"/>
              <w:bottom w:val="nil"/>
              <w:right w:val="nil"/>
            </w:tcBorders>
          </w:tcPr>
          <w:p>
            <w:pPr>
              <w:pStyle w:val="0"/>
            </w:pPr>
            <w:r>
              <w:rPr>
                <w:sz w:val="24"/>
              </w:rPr>
              <w:t xml:space="preserve">выпадение стенок влагалища после экстирпации матки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w:t>
            </w:r>
          </w:p>
        </w:tc>
        <w:tc>
          <w:tcPr>
            <w:tcW w:w="3226" w:type="dxa"/>
            <w:tcBorders>
              <w:top w:val="nil"/>
              <w:left w:val="nil"/>
              <w:bottom w:val="nil"/>
              <w:right w:val="nil"/>
            </w:tcBorders>
          </w:tcPr>
          <w:p>
            <w:pPr>
              <w:pStyle w:val="0"/>
            </w:pPr>
            <w:r>
              <w:rPr>
                <w:sz w:val="24"/>
              </w:rPr>
              <w:t xml:space="preserve">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542" w:type="dxa"/>
            <w:tcBorders>
              <w:top w:val="nil"/>
              <w:left w:val="nil"/>
              <w:bottom w:val="nil"/>
              <w:right w:val="nil"/>
            </w:tcBorders>
          </w:tcPr>
          <w:p>
            <w:pPr>
              <w:pStyle w:val="0"/>
            </w:pPr>
            <w:r>
              <w:rPr>
                <w:sz w:val="24"/>
              </w:rPr>
              <w:t xml:space="preserve">D26, D27, D25</w:t>
            </w:r>
          </w:p>
        </w:tc>
        <w:tc>
          <w:tcPr>
            <w:tcW w:w="2466" w:type="dxa"/>
            <w:tcBorders>
              <w:top w:val="nil"/>
              <w:left w:val="nil"/>
              <w:bottom w:val="nil"/>
              <w:right w:val="nil"/>
            </w:tcBorders>
          </w:tcPr>
          <w:p>
            <w:pPr>
              <w:pStyle w:val="0"/>
            </w:pPr>
            <w:r>
              <w:rPr>
                <w:sz w:val="24"/>
              </w:rPr>
              <w:t xml:space="preserve">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191" w:type="dxa"/>
            <w:tcBorders>
              <w:top w:val="nil"/>
              <w:left w:val="nil"/>
              <w:bottom w:val="nil"/>
              <w:right w:val="nil"/>
            </w:tcBorders>
          </w:tcPr>
          <w:p>
            <w:pPr>
              <w:pStyle w:val="0"/>
              <w:jc w:val="center"/>
            </w:pPr>
            <w:r>
              <w:rPr>
                <w:sz w:val="24"/>
              </w:rPr>
              <w:t xml:space="preserve">277374</w:t>
            </w:r>
          </w:p>
        </w:tc>
      </w:tr>
      <w:tr>
        <w:tc>
          <w:tcPr>
            <w:tcW w:w="737" w:type="dxa"/>
            <w:tcBorders>
              <w:top w:val="nil"/>
              <w:left w:val="nil"/>
              <w:bottom w:val="nil"/>
              <w:right w:val="nil"/>
            </w:tcBorders>
          </w:tcPr>
          <w:p>
            <w:pPr>
              <w:pStyle w:val="0"/>
              <w:jc w:val="center"/>
            </w:pPr>
            <w:r>
              <w:rPr>
                <w:sz w:val="24"/>
              </w:rPr>
              <w:t xml:space="preserve">3.</w:t>
            </w:r>
          </w:p>
        </w:tc>
        <w:tc>
          <w:tcPr>
            <w:tcW w:w="3226" w:type="dxa"/>
            <w:tcBorders>
              <w:top w:val="nil"/>
              <w:left w:val="nil"/>
              <w:bottom w:val="nil"/>
              <w:right w:val="nil"/>
            </w:tcBorders>
          </w:tcPr>
          <w:p>
            <w:pPr>
              <w:pStyle w:val="0"/>
            </w:pPr>
            <w:r>
              <w:rPr>
                <w:sz w:val="24"/>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tcPr>
          <w:p>
            <w:pPr>
              <w:pStyle w:val="0"/>
            </w:pPr>
            <w:r>
              <w:rPr>
                <w:sz w:val="24"/>
              </w:rPr>
              <w:t xml:space="preserve">D25, N80.0</w:t>
            </w:r>
          </w:p>
        </w:tc>
        <w:tc>
          <w:tcPr>
            <w:tcW w:w="2466" w:type="dxa"/>
            <w:tcBorders>
              <w:top w:val="nil"/>
              <w:left w:val="nil"/>
              <w:bottom w:val="nil"/>
              <w:right w:val="nil"/>
            </w:tcBorders>
          </w:tcPr>
          <w:p>
            <w:pPr>
              <w:pStyle w:val="0"/>
            </w:pPr>
            <w:r>
              <w:rPr>
                <w:sz w:val="24"/>
              </w:rPr>
              <w:t xml:space="preserve">множественная узловая форма аденомиоза, требующая хирургического лечения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органосохраняющие операции (миомэктомия с использованием комбинированного эндоскопического доступа)</w:t>
            </w:r>
          </w:p>
        </w:tc>
        <w:tc>
          <w:tcPr>
            <w:tcW w:w="1191" w:type="dxa"/>
            <w:tcBorders>
              <w:top w:val="nil"/>
              <w:left w:val="nil"/>
              <w:bottom w:val="nil"/>
              <w:right w:val="nil"/>
            </w:tcBorders>
          </w:tcPr>
          <w:p>
            <w:pPr>
              <w:pStyle w:val="0"/>
              <w:jc w:val="center"/>
            </w:pPr>
            <w:r>
              <w:rPr>
                <w:sz w:val="24"/>
              </w:rPr>
              <w:t xml:space="preserve">175421</w:t>
            </w:r>
          </w:p>
        </w:tc>
      </w:tr>
      <w:tr>
        <w:tc>
          <w:tcPr>
            <w:tcW w:w="737" w:type="dxa"/>
            <w:tcBorders>
              <w:top w:val="nil"/>
              <w:left w:val="nil"/>
              <w:bottom w:val="nil"/>
              <w:right w:val="nil"/>
            </w:tcBorders>
          </w:tcPr>
          <w:p>
            <w:pPr>
              <w:pStyle w:val="0"/>
              <w:jc w:val="center"/>
            </w:pPr>
            <w:r>
              <w:rPr>
                <w:sz w:val="24"/>
              </w:rPr>
              <w:t xml:space="preserve">4.</w:t>
            </w:r>
          </w:p>
        </w:tc>
        <w:tc>
          <w:tcPr>
            <w:tcW w:w="3226" w:type="dxa"/>
            <w:tcBorders>
              <w:top w:val="nil"/>
              <w:left w:val="nil"/>
              <w:bottom w:val="nil"/>
              <w:right w:val="nil"/>
            </w:tcBorders>
          </w:tcPr>
          <w:p>
            <w:pPr>
              <w:pStyle w:val="0"/>
            </w:pPr>
            <w:r>
              <w:rPr>
                <w:sz w:val="24"/>
              </w:rPr>
              <w:t xml:space="preserve">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542" w:type="dxa"/>
            <w:tcBorders>
              <w:top w:val="nil"/>
              <w:left w:val="nil"/>
              <w:bottom w:val="nil"/>
              <w:right w:val="nil"/>
            </w:tcBorders>
          </w:tcPr>
          <w:p>
            <w:pPr>
              <w:pStyle w:val="0"/>
            </w:pPr>
            <w:r>
              <w:rPr>
                <w:sz w:val="24"/>
              </w:rPr>
              <w:t xml:space="preserve">N80</w:t>
            </w:r>
          </w:p>
        </w:tc>
        <w:tc>
          <w:tcPr>
            <w:tcW w:w="2466" w:type="dxa"/>
            <w:tcBorders>
              <w:top w:val="nil"/>
              <w:left w:val="nil"/>
              <w:bottom w:val="nil"/>
              <w:right w:val="nil"/>
            </w:tcBorders>
          </w:tcPr>
          <w:p>
            <w:pPr>
              <w:pStyle w:val="0"/>
            </w:pPr>
            <w:r>
              <w:rPr>
                <w:sz w:val="24"/>
              </w:rPr>
              <w:t xml:space="preserve">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мочевой пузырь)</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191" w:type="dxa"/>
            <w:tcBorders>
              <w:top w:val="nil"/>
              <w:left w:val="nil"/>
              <w:bottom w:val="nil"/>
              <w:right w:val="nil"/>
            </w:tcBorders>
          </w:tcPr>
          <w:p>
            <w:pPr>
              <w:pStyle w:val="0"/>
              <w:jc w:val="center"/>
            </w:pPr>
            <w:r>
              <w:rPr>
                <w:sz w:val="24"/>
              </w:rPr>
              <w:t xml:space="preserve">308499</w:t>
            </w:r>
          </w:p>
        </w:tc>
      </w:tr>
      <w:tr>
        <w:tc>
          <w:tcPr>
            <w:gridSpan w:val="7"/>
            <w:tcW w:w="13584" w:type="dxa"/>
            <w:tcBorders>
              <w:top w:val="nil"/>
              <w:left w:val="nil"/>
              <w:bottom w:val="nil"/>
              <w:right w:val="nil"/>
            </w:tcBorders>
          </w:tcPr>
          <w:p>
            <w:pPr>
              <w:pStyle w:val="0"/>
              <w:jc w:val="center"/>
            </w:pPr>
            <w:r>
              <w:rPr>
                <w:sz w:val="24"/>
              </w:rPr>
              <w:t xml:space="preserve">Гастроэнтерология</w:t>
            </w:r>
          </w:p>
        </w:tc>
      </w:tr>
      <w:tr>
        <w:tc>
          <w:tcPr>
            <w:tcW w:w="737" w:type="dxa"/>
            <w:tcBorders>
              <w:top w:val="nil"/>
              <w:left w:val="nil"/>
              <w:bottom w:val="nil"/>
              <w:right w:val="nil"/>
            </w:tcBorders>
          </w:tcPr>
          <w:p>
            <w:pPr>
              <w:pStyle w:val="0"/>
              <w:jc w:val="center"/>
            </w:pPr>
            <w:r>
              <w:rPr>
                <w:sz w:val="24"/>
              </w:rPr>
              <w:t xml:space="preserve">5.</w:t>
            </w:r>
          </w:p>
        </w:tc>
        <w:tc>
          <w:tcPr>
            <w:tcW w:w="3226" w:type="dxa"/>
            <w:tcBorders>
              <w:top w:val="nil"/>
              <w:left w:val="nil"/>
              <w:bottom w:val="nil"/>
              <w:right w:val="nil"/>
            </w:tcBorders>
          </w:tcPr>
          <w:p>
            <w:pPr>
              <w:pStyle w:val="0"/>
            </w:pPr>
            <w:r>
              <w:rPr>
                <w:sz w:val="24"/>
              </w:rP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42" w:type="dxa"/>
            <w:tcBorders>
              <w:top w:val="nil"/>
              <w:left w:val="nil"/>
              <w:bottom w:val="nil"/>
              <w:right w:val="nil"/>
            </w:tcBorders>
          </w:tcPr>
          <w:p>
            <w:pPr>
              <w:pStyle w:val="0"/>
            </w:pPr>
            <w:r>
              <w:rPr>
                <w:sz w:val="24"/>
              </w:rPr>
              <w:t xml:space="preserve">K50, K51, K90.0</w:t>
            </w:r>
          </w:p>
        </w:tc>
        <w:tc>
          <w:tcPr>
            <w:tcW w:w="2466" w:type="dxa"/>
            <w:tcBorders>
              <w:top w:val="nil"/>
              <w:left w:val="nil"/>
              <w:bottom w:val="nil"/>
              <w:right w:val="nil"/>
            </w:tcBorders>
          </w:tcPr>
          <w:p>
            <w:pPr>
              <w:pStyle w:val="0"/>
            </w:pPr>
            <w:r>
              <w:rPr>
                <w:sz w:val="24"/>
              </w:rPr>
              <w:t xml:space="preserve">язвенный колит и болезнь Крона 3 и 4 степени активности, гормонозависимые и гормонорезистентные формы. Тяжелые формы целиакии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191" w:type="dxa"/>
            <w:tcBorders>
              <w:top w:val="nil"/>
              <w:left w:val="nil"/>
              <w:bottom w:val="nil"/>
              <w:right w:val="nil"/>
            </w:tcBorders>
          </w:tcPr>
          <w:p>
            <w:pPr>
              <w:pStyle w:val="0"/>
              <w:jc w:val="center"/>
            </w:pPr>
            <w:r>
              <w:rPr>
                <w:sz w:val="24"/>
              </w:rPr>
              <w:t xml:space="preserve">184557</w:t>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42" w:type="dxa"/>
            <w:tcBorders>
              <w:top w:val="nil"/>
              <w:left w:val="nil"/>
              <w:bottom w:val="nil"/>
              <w:right w:val="nil"/>
            </w:tcBorders>
            <w:vMerge w:val="restart"/>
          </w:tcPr>
          <w:p>
            <w:pPr>
              <w:pStyle w:val="0"/>
            </w:pPr>
            <w:r>
              <w:rPr>
                <w:sz w:val="24"/>
              </w:rPr>
              <w:t xml:space="preserve">K73.2, K74.3, K83.0, B18.0, B18.1, B18.2</w:t>
            </w: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первично-склерозирующим холангитом</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vMerge w:val="restart"/>
          </w:tcPr>
          <w:p>
            <w:pPr>
              <w:pStyle w:val="0"/>
            </w:pPr>
            <w:r>
              <w:rPr>
                <w:sz w:val="24"/>
              </w:rP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первичным билиарным циррозом печени</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хроническим вирусным гепатитом C</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хроническим вирусным гепатитом B</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Гематология</w:t>
            </w:r>
          </w:p>
        </w:tc>
      </w:tr>
      <w:tr>
        <w:tc>
          <w:tcPr>
            <w:tcW w:w="737" w:type="dxa"/>
            <w:tcBorders>
              <w:top w:val="nil"/>
              <w:left w:val="nil"/>
              <w:bottom w:val="nil"/>
              <w:right w:val="nil"/>
            </w:tcBorders>
            <w:vMerge w:val="restart"/>
          </w:tcPr>
          <w:p>
            <w:pPr>
              <w:pStyle w:val="0"/>
              <w:jc w:val="center"/>
            </w:pPr>
            <w:r>
              <w:rPr>
                <w:sz w:val="24"/>
              </w:rPr>
              <w:t xml:space="preserve">6.</w:t>
            </w:r>
          </w:p>
        </w:tc>
        <w:tc>
          <w:tcPr>
            <w:tcW w:w="3226" w:type="dxa"/>
            <w:tcBorders>
              <w:top w:val="nil"/>
              <w:left w:val="nil"/>
              <w:bottom w:val="nil"/>
              <w:right w:val="nil"/>
            </w:tcBorders>
            <w:vMerge w:val="restart"/>
          </w:tcPr>
          <w:p>
            <w:pPr>
              <w:pStyle w:val="0"/>
            </w:pPr>
            <w:r>
              <w:rPr>
                <w:sz w:val="24"/>
              </w:rP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542" w:type="dxa"/>
            <w:tcBorders>
              <w:top w:val="nil"/>
              <w:left w:val="nil"/>
              <w:bottom w:val="nil"/>
              <w:right w:val="nil"/>
            </w:tcBorders>
          </w:tcPr>
          <w:p>
            <w:pPr>
              <w:pStyle w:val="0"/>
            </w:pPr>
            <w:r>
              <w:rPr>
                <w:sz w:val="24"/>
              </w:rPr>
              <w:t xml:space="preserve">D69.1, D82.0, D69.5, D58, D59</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191" w:type="dxa"/>
            <w:tcBorders>
              <w:top w:val="nil"/>
              <w:left w:val="nil"/>
              <w:bottom w:val="nil"/>
              <w:right w:val="nil"/>
            </w:tcBorders>
          </w:tcPr>
          <w:p>
            <w:pPr>
              <w:pStyle w:val="0"/>
              <w:jc w:val="center"/>
            </w:pPr>
            <w:r>
              <w:rPr>
                <w:sz w:val="24"/>
              </w:rPr>
              <w:t xml:space="preserve">210335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D69.3</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D69.0</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M31.1</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D68.8</w:t>
            </w:r>
          </w:p>
        </w:tc>
        <w:tc>
          <w:tcPr>
            <w:tcW w:w="2466" w:type="dxa"/>
            <w:tcBorders>
              <w:top w:val="nil"/>
              <w:left w:val="nil"/>
              <w:bottom w:val="nil"/>
              <w:right w:val="nil"/>
            </w:tcBorders>
          </w:tcPr>
          <w:p>
            <w:pPr>
              <w:pStyle w:val="0"/>
            </w:pPr>
            <w:r>
              <w:rPr>
                <w:sz w:val="24"/>
              </w:rPr>
              <w:t xml:space="preserve">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E83.0, E83.1, E83.2</w:t>
            </w:r>
          </w:p>
        </w:tc>
        <w:tc>
          <w:tcPr>
            <w:tcW w:w="2466" w:type="dxa"/>
            <w:tcBorders>
              <w:top w:val="nil"/>
              <w:left w:val="nil"/>
              <w:bottom w:val="nil"/>
              <w:right w:val="nil"/>
            </w:tcBorders>
          </w:tcPr>
          <w:p>
            <w:pPr>
              <w:pStyle w:val="0"/>
            </w:pPr>
            <w:r>
              <w:rPr>
                <w:sz w:val="24"/>
              </w:rPr>
              <w:t xml:space="preserve">цитопенический синдром, перегрузка железом, цинком и медью</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D59, D56, D57.0, D58</w:t>
            </w:r>
          </w:p>
        </w:tc>
        <w:tc>
          <w:tcPr>
            <w:tcW w:w="2466" w:type="dxa"/>
            <w:tcBorders>
              <w:top w:val="nil"/>
              <w:left w:val="nil"/>
              <w:bottom w:val="nil"/>
              <w:right w:val="nil"/>
            </w:tcBorders>
          </w:tcPr>
          <w:p>
            <w:pPr>
              <w:pStyle w:val="0"/>
            </w:pPr>
            <w:r>
              <w:rPr>
                <w:sz w:val="24"/>
              </w:rPr>
              <w:t xml:space="preserve">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D70</w:t>
            </w:r>
          </w:p>
        </w:tc>
        <w:tc>
          <w:tcPr>
            <w:tcW w:w="2466" w:type="dxa"/>
            <w:tcBorders>
              <w:top w:val="nil"/>
              <w:left w:val="nil"/>
              <w:bottom w:val="nil"/>
              <w:right w:val="nil"/>
            </w:tcBorders>
          </w:tcPr>
          <w:p>
            <w:pPr>
              <w:pStyle w:val="0"/>
            </w:pPr>
            <w:r>
              <w:rPr>
                <w:sz w:val="24"/>
              </w:rPr>
              <w:t xml:space="preserve">агранулоцитоз с показателями нейтрофильных лейкоцитов крови 0,5 x 10</w:t>
            </w:r>
            <w:r>
              <w:rPr>
                <w:sz w:val="24"/>
                <w:vertAlign w:val="superscript"/>
              </w:rPr>
              <w:t xml:space="preserve">9</w:t>
            </w:r>
            <w:r>
              <w:rPr>
                <w:sz w:val="24"/>
              </w:rPr>
              <w:t xml:space="preserve">/л и ниже</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D60</w:t>
            </w:r>
          </w:p>
        </w:tc>
        <w:tc>
          <w:tcPr>
            <w:tcW w:w="2466" w:type="dxa"/>
            <w:tcBorders>
              <w:top w:val="nil"/>
              <w:left w:val="nil"/>
              <w:bottom w:val="nil"/>
              <w:right w:val="nil"/>
            </w:tcBorders>
          </w:tcPr>
          <w:p>
            <w:pPr>
              <w:pStyle w:val="0"/>
            </w:pPr>
            <w:r>
              <w:rPr>
                <w:sz w:val="24"/>
              </w:rP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w:t>
            </w:r>
          </w:p>
        </w:tc>
        <w:tc>
          <w:tcPr>
            <w:tcW w:w="3226" w:type="dxa"/>
            <w:tcBorders>
              <w:top w:val="nil"/>
              <w:left w:val="nil"/>
              <w:bottom w:val="nil"/>
              <w:right w:val="nil"/>
            </w:tcBorders>
          </w:tcPr>
          <w:p>
            <w:pPr>
              <w:pStyle w:val="0"/>
            </w:pPr>
            <w:r>
              <w:rPr>
                <w:sz w:val="24"/>
              </w:rPr>
              <w:t xml:space="preserve">Интенсивная терапия, включающая методы экстракорпорального воздействия на кровь у больных с порфириями</w:t>
            </w:r>
          </w:p>
        </w:tc>
        <w:tc>
          <w:tcPr>
            <w:tcW w:w="1542" w:type="dxa"/>
            <w:tcBorders>
              <w:top w:val="nil"/>
              <w:left w:val="nil"/>
              <w:bottom w:val="nil"/>
              <w:right w:val="nil"/>
            </w:tcBorders>
          </w:tcPr>
          <w:p>
            <w:pPr>
              <w:pStyle w:val="0"/>
            </w:pPr>
            <w:r>
              <w:rPr>
                <w:sz w:val="24"/>
              </w:rPr>
              <w:t xml:space="preserve">E80.0, E80.1, E80.2</w:t>
            </w:r>
          </w:p>
        </w:tc>
        <w:tc>
          <w:tcPr>
            <w:tcW w:w="2466" w:type="dxa"/>
            <w:tcBorders>
              <w:top w:val="nil"/>
              <w:left w:val="nil"/>
              <w:bottom w:val="nil"/>
              <w:right w:val="nil"/>
            </w:tcBorders>
          </w:tcPr>
          <w:p>
            <w:pPr>
              <w:pStyle w:val="0"/>
            </w:pPr>
            <w:r>
              <w:rPr>
                <w:sz w:val="24"/>
              </w:rP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191" w:type="dxa"/>
            <w:tcBorders>
              <w:top w:val="nil"/>
              <w:left w:val="nil"/>
              <w:bottom w:val="nil"/>
              <w:right w:val="nil"/>
            </w:tcBorders>
          </w:tcPr>
          <w:p>
            <w:pPr>
              <w:pStyle w:val="0"/>
              <w:jc w:val="center"/>
            </w:pPr>
            <w:r>
              <w:rPr>
                <w:sz w:val="24"/>
              </w:rPr>
              <w:t xml:space="preserve">591472</w:t>
            </w:r>
          </w:p>
        </w:tc>
      </w:tr>
      <w:tr>
        <w:tc>
          <w:tcPr>
            <w:gridSpan w:val="7"/>
            <w:tcW w:w="13584" w:type="dxa"/>
            <w:tcBorders>
              <w:top w:val="nil"/>
              <w:left w:val="nil"/>
              <w:bottom w:val="nil"/>
              <w:right w:val="nil"/>
            </w:tcBorders>
          </w:tcPr>
          <w:p>
            <w:pPr>
              <w:pStyle w:val="0"/>
              <w:outlineLvl w:val="3"/>
              <w:jc w:val="center"/>
            </w:pPr>
            <w:r>
              <w:rPr>
                <w:sz w:val="24"/>
              </w:rPr>
              <w:t xml:space="preserve">Детская хирургия в период новорожденности</w:t>
            </w:r>
          </w:p>
        </w:tc>
      </w:tr>
      <w:tr>
        <w:tc>
          <w:tcPr>
            <w:tcW w:w="737" w:type="dxa"/>
            <w:tcBorders>
              <w:top w:val="nil"/>
              <w:left w:val="nil"/>
              <w:bottom w:val="nil"/>
              <w:right w:val="nil"/>
            </w:tcBorders>
            <w:vMerge w:val="restart"/>
          </w:tcPr>
          <w:p>
            <w:pPr>
              <w:pStyle w:val="0"/>
              <w:jc w:val="center"/>
            </w:pPr>
            <w:r>
              <w:rPr>
                <w:sz w:val="24"/>
              </w:rPr>
              <w:t xml:space="preserve">8.</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542" w:type="dxa"/>
            <w:tcBorders>
              <w:top w:val="nil"/>
              <w:left w:val="nil"/>
              <w:bottom w:val="nil"/>
              <w:right w:val="nil"/>
            </w:tcBorders>
            <w:vMerge w:val="restart"/>
          </w:tcPr>
          <w:p>
            <w:pPr>
              <w:pStyle w:val="0"/>
            </w:pPr>
            <w:r>
              <w:rPr>
                <w:sz w:val="24"/>
              </w:rPr>
              <w:t xml:space="preserve">Q33.0, Q33.2, Q39.0, Q39.1, Q39.2</w:t>
            </w:r>
          </w:p>
        </w:tc>
        <w:tc>
          <w:tcPr>
            <w:tcW w:w="2466" w:type="dxa"/>
            <w:tcBorders>
              <w:top w:val="nil"/>
              <w:left w:val="nil"/>
              <w:bottom w:val="nil"/>
              <w:right w:val="nil"/>
            </w:tcBorders>
            <w:vMerge w:val="restart"/>
          </w:tcPr>
          <w:p>
            <w:pPr>
              <w:pStyle w:val="0"/>
            </w:pPr>
            <w:r>
              <w:rPr>
                <w:sz w:val="24"/>
              </w:rPr>
              <w:t xml:space="preserve">врожденная киста легкого. Секвестрация легкого. Атрезия пищевода. Свищ трахеопищеводный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кисты или секвестра легкого, в том числе с применением эндовидеохирургической техники</w:t>
            </w:r>
          </w:p>
        </w:tc>
        <w:tc>
          <w:tcPr>
            <w:tcW w:w="1191" w:type="dxa"/>
            <w:tcBorders>
              <w:top w:val="nil"/>
              <w:left w:val="nil"/>
              <w:bottom w:val="nil"/>
              <w:right w:val="nil"/>
            </w:tcBorders>
            <w:vMerge w:val="restart"/>
          </w:tcPr>
          <w:p>
            <w:pPr>
              <w:pStyle w:val="0"/>
              <w:jc w:val="center"/>
            </w:pPr>
            <w:r>
              <w:rPr>
                <w:sz w:val="24"/>
              </w:rPr>
              <w:t xml:space="preserve">381741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прямой эзофаго-эзофаго-анастомоз, в том числе этапные операции на пищеводе и желудке, ликвидация трахеопищеводного свища</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Дерматовенерология</w:t>
            </w:r>
          </w:p>
        </w:tc>
      </w:tr>
      <w:tr>
        <w:tc>
          <w:tcPr>
            <w:tcW w:w="737" w:type="dxa"/>
            <w:tcBorders>
              <w:top w:val="nil"/>
              <w:left w:val="nil"/>
              <w:bottom w:val="nil"/>
              <w:right w:val="nil"/>
            </w:tcBorders>
          </w:tcPr>
          <w:p>
            <w:pPr>
              <w:pStyle w:val="0"/>
              <w:jc w:val="center"/>
            </w:pPr>
            <w:r>
              <w:rPr>
                <w:sz w:val="24"/>
              </w:rPr>
              <w:t xml:space="preserve">9.</w:t>
            </w:r>
          </w:p>
        </w:tc>
        <w:tc>
          <w:tcPr>
            <w:tcW w:w="3226" w:type="dxa"/>
            <w:tcBorders>
              <w:top w:val="nil"/>
              <w:left w:val="nil"/>
              <w:bottom w:val="nil"/>
              <w:right w:val="nil"/>
            </w:tcBorders>
          </w:tcPr>
          <w:p>
            <w:pPr>
              <w:pStyle w:val="0"/>
            </w:pPr>
            <w:r>
              <w:rPr>
                <w:sz w:val="24"/>
              </w:rPr>
              <w:t xml:space="preserve">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542" w:type="dxa"/>
            <w:tcBorders>
              <w:top w:val="nil"/>
              <w:left w:val="nil"/>
              <w:bottom w:val="nil"/>
              <w:right w:val="nil"/>
            </w:tcBorders>
          </w:tcPr>
          <w:p>
            <w:pPr>
              <w:pStyle w:val="0"/>
            </w:pPr>
            <w:r>
              <w:rPr>
                <w:sz w:val="24"/>
              </w:rPr>
              <w:t xml:space="preserve">L40.0</w:t>
            </w:r>
          </w:p>
        </w:tc>
        <w:tc>
          <w:tcPr>
            <w:tcW w:w="2466" w:type="dxa"/>
            <w:tcBorders>
              <w:top w:val="nil"/>
              <w:left w:val="nil"/>
              <w:bottom w:val="nil"/>
              <w:right w:val="nil"/>
            </w:tcBorders>
          </w:tcPr>
          <w:p>
            <w:pPr>
              <w:pStyle w:val="0"/>
            </w:pPr>
            <w:r>
              <w:rPr>
                <w:sz w:val="24"/>
              </w:rPr>
              <w:t xml:space="preserve">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pPr>
              <w:pStyle w:val="0"/>
              <w:jc w:val="center"/>
            </w:pPr>
            <w:r>
              <w:rPr>
                <w:sz w:val="24"/>
              </w:rPr>
              <w:t xml:space="preserve">143072</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L40.1, L40.3</w:t>
            </w:r>
          </w:p>
        </w:tc>
        <w:tc>
          <w:tcPr>
            <w:tcW w:w="2466" w:type="dxa"/>
            <w:tcBorders>
              <w:top w:val="nil"/>
              <w:left w:val="nil"/>
              <w:bottom w:val="nil"/>
              <w:right w:val="nil"/>
            </w:tcBorders>
          </w:tcPr>
          <w:p>
            <w:pPr>
              <w:pStyle w:val="0"/>
            </w:pPr>
            <w:r>
              <w:rPr>
                <w:sz w:val="24"/>
              </w:rPr>
              <w:t xml:space="preserve">пустулезные формы псориаза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цитостатических и иммуносупрессивных лекарственных препаратов, синтетических производных витамина A</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L40.5</w:t>
            </w:r>
          </w:p>
        </w:tc>
        <w:tc>
          <w:tcPr>
            <w:tcW w:w="2466" w:type="dxa"/>
            <w:tcBorders>
              <w:top w:val="nil"/>
              <w:left w:val="nil"/>
              <w:bottom w:val="nil"/>
              <w:right w:val="nil"/>
            </w:tcBorders>
          </w:tcPr>
          <w:p>
            <w:pPr>
              <w:pStyle w:val="0"/>
            </w:pPr>
            <w:r>
              <w:rPr>
                <w:sz w:val="24"/>
              </w:rPr>
              <w:t xml:space="preserve">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L20</w:t>
            </w:r>
          </w:p>
        </w:tc>
        <w:tc>
          <w:tcPr>
            <w:tcW w:w="2466" w:type="dxa"/>
            <w:tcBorders>
              <w:top w:val="nil"/>
              <w:left w:val="nil"/>
              <w:bottom w:val="nil"/>
              <w:right w:val="nil"/>
            </w:tcBorders>
          </w:tcPr>
          <w:p>
            <w:pPr>
              <w:pStyle w:val="0"/>
            </w:pPr>
            <w:r>
              <w:rPr>
                <w:sz w:val="24"/>
              </w:rPr>
              <w:t xml:space="preserve">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L10.0, L10.1, L10.2, L10.4</w:t>
            </w:r>
          </w:p>
        </w:tc>
        <w:tc>
          <w:tcPr>
            <w:tcW w:w="2466" w:type="dxa"/>
            <w:tcBorders>
              <w:top w:val="nil"/>
              <w:left w:val="nil"/>
              <w:bottom w:val="nil"/>
              <w:right w:val="nil"/>
            </w:tcBorders>
          </w:tcPr>
          <w:p>
            <w:pPr>
              <w:pStyle w:val="0"/>
            </w:pPr>
            <w:r>
              <w:rPr>
                <w:sz w:val="24"/>
              </w:rPr>
              <w:t xml:space="preserve">истинная (акантолитическая) пузырчатка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системных глюкокортико стероидных, цитостатических, иммуносупрессивных, антибактериальных лекарственных препаратов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L94.0</w:t>
            </w:r>
          </w:p>
        </w:tc>
        <w:tc>
          <w:tcPr>
            <w:tcW w:w="2466" w:type="dxa"/>
            <w:tcBorders>
              <w:top w:val="nil"/>
              <w:left w:val="nil"/>
              <w:bottom w:val="nil"/>
              <w:right w:val="nil"/>
            </w:tcBorders>
          </w:tcPr>
          <w:p>
            <w:pPr>
              <w:pStyle w:val="0"/>
            </w:pPr>
            <w:r>
              <w:rPr>
                <w:sz w:val="24"/>
              </w:rPr>
              <w:t xml:space="preserve">локализованная склеродермия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L40.0</w:t>
            </w:r>
          </w:p>
        </w:tc>
        <w:tc>
          <w:tcPr>
            <w:tcW w:w="2466" w:type="dxa"/>
            <w:tcBorders>
              <w:top w:val="nil"/>
              <w:left w:val="nil"/>
              <w:bottom w:val="nil"/>
              <w:right w:val="nil"/>
            </w:tcBorders>
          </w:tcPr>
          <w:p>
            <w:pPr>
              <w:pStyle w:val="0"/>
            </w:pPr>
            <w:r>
              <w:rPr>
                <w:sz w:val="24"/>
              </w:rPr>
              <w:t xml:space="preserve">тяжелые распространенные формы псориаза, резистентные к другим видам системной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L40.5, L20</w:t>
            </w:r>
          </w:p>
        </w:tc>
        <w:tc>
          <w:tcPr>
            <w:tcW w:w="2466" w:type="dxa"/>
            <w:tcBorders>
              <w:top w:val="nil"/>
              <w:left w:val="nil"/>
              <w:bottom w:val="nil"/>
              <w:right w:val="nil"/>
            </w:tcBorders>
          </w:tcPr>
          <w:p>
            <w:pPr>
              <w:pStyle w:val="0"/>
            </w:pPr>
            <w:r>
              <w:rPr>
                <w:sz w:val="24"/>
              </w:rPr>
              <w:t xml:space="preserve">тяжелые распространенные формы атопического дерматита и псориаза артропатического, резистентные к другим видам системной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Комбустиология</w:t>
            </w:r>
          </w:p>
        </w:tc>
      </w:tr>
      <w:tr>
        <w:tc>
          <w:tcPr>
            <w:tcW w:w="737" w:type="dxa"/>
            <w:tcBorders>
              <w:top w:val="nil"/>
              <w:left w:val="nil"/>
              <w:bottom w:val="nil"/>
              <w:right w:val="nil"/>
            </w:tcBorders>
          </w:tcPr>
          <w:p>
            <w:pPr>
              <w:pStyle w:val="0"/>
              <w:jc w:val="center"/>
            </w:pPr>
            <w:r>
              <w:rPr>
                <w:sz w:val="24"/>
              </w:rPr>
              <w:t xml:space="preserve">10.</w:t>
            </w:r>
          </w:p>
        </w:tc>
        <w:tc>
          <w:tcPr>
            <w:tcW w:w="3226" w:type="dxa"/>
            <w:tcBorders>
              <w:top w:val="nil"/>
              <w:left w:val="nil"/>
              <w:bottom w:val="nil"/>
              <w:right w:val="nil"/>
            </w:tcBorders>
          </w:tcPr>
          <w:p>
            <w:pPr>
              <w:pStyle w:val="0"/>
            </w:pPr>
            <w:r>
              <w:rPr>
                <w:sz w:val="24"/>
              </w:rPr>
              <w:t xml:space="preserve">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pPr>
              <w:pStyle w:val="0"/>
            </w:pPr>
            <w:r>
              <w:rPr>
                <w:sz w:val="24"/>
              </w:rPr>
              <w:t xml:space="preserve">T20, T21, T22, T23, T24, T25, T27, T29, T30, T31.3, T31.4, T32.3, T32.4, T58, T59, T75.4</w:t>
            </w:r>
          </w:p>
        </w:tc>
        <w:tc>
          <w:tcPr>
            <w:tcW w:w="2466" w:type="dxa"/>
            <w:tcBorders>
              <w:top w:val="nil"/>
              <w:left w:val="nil"/>
              <w:bottom w:val="nil"/>
              <w:right w:val="nil"/>
            </w:tcBorders>
          </w:tcPr>
          <w:p>
            <w:pPr>
              <w:pStyle w:val="0"/>
            </w:pPr>
            <w:r>
              <w:rPr>
                <w:sz w:val="24"/>
              </w:rPr>
              <w:t xml:space="preserve">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pPr>
              <w:pStyle w:val="0"/>
            </w:pPr>
            <w:r>
              <w:rPr>
                <w:sz w:val="24"/>
              </w:rPr>
              <w:t xml:space="preserve">респираторную поддержку с применением аппаратов искусственной вентиляции легких;</w:t>
            </w:r>
          </w:p>
          <w:p>
            <w:pPr>
              <w:pStyle w:val="0"/>
            </w:pPr>
            <w:r>
              <w:rPr>
                <w:sz w:val="24"/>
              </w:rPr>
              <w:t xml:space="preserve">экстракорпоральное воздействие на кровь с применением аппаратов ультрагемофильтрации и плазмафереза;</w:t>
            </w:r>
          </w:p>
          <w:p>
            <w:pPr>
              <w:pStyle w:val="0"/>
            </w:pPr>
            <w:r>
              <w:rPr>
                <w:sz w:val="24"/>
              </w:rPr>
              <w:t xml:space="preserve">диагностику и лечение осложнений ожоговой болезни с использованием эндоскопического оборудования;</w:t>
            </w:r>
          </w:p>
          <w:p>
            <w:pPr>
              <w:pStyle w:val="0"/>
            </w:pPr>
            <w:r>
              <w:rPr>
                <w:sz w:val="24"/>
              </w:rPr>
              <w:t xml:space="preserve">нутритивную поддержку;</w:t>
            </w:r>
          </w:p>
          <w:p>
            <w:pPr>
              <w:pStyle w:val="0"/>
            </w:pPr>
            <w:r>
              <w:rPr>
                <w:sz w:val="24"/>
              </w:rPr>
              <w:t xml:space="preserve">местное медикаментозное лечение ожоговых ран с использованием современных раневых покрытий;</w:t>
            </w:r>
          </w:p>
          <w:p>
            <w:pPr>
              <w:pStyle w:val="0"/>
            </w:pPr>
            <w:r>
              <w:rPr>
                <w:sz w:val="24"/>
              </w:rPr>
              <w:t xml:space="preserve">хирургическую некрэктомию;</w:t>
            </w:r>
          </w:p>
          <w:p>
            <w:pPr>
              <w:pStyle w:val="0"/>
            </w:pPr>
            <w:r>
              <w:rPr>
                <w:sz w:val="24"/>
              </w:rPr>
              <w:t xml:space="preserve">кожную пластику для закрытия ран</w:t>
            </w:r>
          </w:p>
        </w:tc>
        <w:tc>
          <w:tcPr>
            <w:tcW w:w="1191" w:type="dxa"/>
            <w:tcBorders>
              <w:top w:val="nil"/>
              <w:left w:val="nil"/>
              <w:bottom w:val="nil"/>
              <w:right w:val="nil"/>
            </w:tcBorders>
          </w:tcPr>
          <w:p>
            <w:pPr>
              <w:pStyle w:val="0"/>
              <w:jc w:val="center"/>
            </w:pPr>
            <w:r>
              <w:rPr>
                <w:sz w:val="24"/>
              </w:rPr>
              <w:t xml:space="preserve">776345</w:t>
            </w:r>
          </w:p>
        </w:tc>
      </w:tr>
      <w:tr>
        <w:tc>
          <w:tcPr>
            <w:tcW w:w="737" w:type="dxa"/>
            <w:tcBorders>
              <w:top w:val="nil"/>
              <w:left w:val="nil"/>
              <w:bottom w:val="nil"/>
              <w:right w:val="nil"/>
            </w:tcBorders>
          </w:tcPr>
          <w:p>
            <w:pPr>
              <w:pStyle w:val="0"/>
              <w:jc w:val="center"/>
            </w:pPr>
            <w:r>
              <w:rPr>
                <w:sz w:val="24"/>
              </w:rPr>
              <w:t xml:space="preserve">11.</w:t>
            </w:r>
          </w:p>
        </w:tc>
        <w:tc>
          <w:tcPr>
            <w:tcW w:w="3226" w:type="dxa"/>
            <w:tcBorders>
              <w:top w:val="nil"/>
              <w:left w:val="nil"/>
              <w:bottom w:val="nil"/>
              <w:right w:val="nil"/>
            </w:tcBorders>
          </w:tcPr>
          <w:p>
            <w:pPr>
              <w:pStyle w:val="0"/>
            </w:pPr>
            <w:r>
              <w:rPr>
                <w:sz w:val="24"/>
              </w:rPr>
              <w:t xml:space="preserve">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pPr>
              <w:pStyle w:val="0"/>
            </w:pPr>
            <w:r>
              <w:rPr>
                <w:sz w:val="24"/>
              </w:rPr>
              <w:t xml:space="preserve">T20, T21, T22, T23, T24, T25, T27, T29, T30, T31.3, T31.4, T32.3, T32.4, T58, T59, T75.4</w:t>
            </w:r>
          </w:p>
        </w:tc>
        <w:tc>
          <w:tcPr>
            <w:tcW w:w="2466" w:type="dxa"/>
            <w:tcBorders>
              <w:top w:val="nil"/>
              <w:left w:val="nil"/>
              <w:bottom w:val="nil"/>
              <w:right w:val="nil"/>
            </w:tcBorders>
          </w:tcPr>
          <w:p>
            <w:pPr>
              <w:pStyle w:val="0"/>
            </w:pPr>
            <w:r>
              <w:rPr>
                <w:sz w:val="24"/>
              </w:rPr>
              <w:t xml:space="preserve">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pPr>
              <w:pStyle w:val="0"/>
            </w:pPr>
            <w:r>
              <w:rPr>
                <w:sz w:val="24"/>
              </w:rPr>
              <w:t xml:space="preserve">респираторную поддержку с применением аппаратов искусственной вентиляции легких;</w:t>
            </w:r>
          </w:p>
          <w:p>
            <w:pPr>
              <w:pStyle w:val="0"/>
            </w:pPr>
            <w:r>
              <w:rPr>
                <w:sz w:val="24"/>
              </w:rPr>
              <w:t xml:space="preserve">экстракорпоральное воздействие на кровь с применением аппаратов ультрагемофильтрации и плазмафереза;</w:t>
            </w:r>
          </w:p>
          <w:p>
            <w:pPr>
              <w:pStyle w:val="0"/>
            </w:pPr>
            <w:r>
              <w:rPr>
                <w:sz w:val="24"/>
              </w:rPr>
              <w:t xml:space="preserve">диагностику и лечение осложнений ожоговой болезни с использованием эндоскопического оборудования;</w:t>
            </w:r>
          </w:p>
          <w:p>
            <w:pPr>
              <w:pStyle w:val="0"/>
            </w:pPr>
            <w:r>
              <w:rPr>
                <w:sz w:val="24"/>
              </w:rPr>
              <w:t xml:space="preserve">нутритивную поддержку;</w:t>
            </w:r>
          </w:p>
          <w:p>
            <w:pPr>
              <w:pStyle w:val="0"/>
            </w:pPr>
            <w:r>
              <w:rPr>
                <w:sz w:val="24"/>
              </w:rPr>
              <w:t xml:space="preserve">местное медикаментозное лечение ожоговых ран с использованием современных раневых покрытий;</w:t>
            </w:r>
          </w:p>
          <w:p>
            <w:pPr>
              <w:pStyle w:val="0"/>
            </w:pPr>
            <w:r>
              <w:rPr>
                <w:sz w:val="24"/>
              </w:rPr>
              <w:t xml:space="preserve">хирургическую некрэктомию;</w:t>
            </w:r>
          </w:p>
          <w:p>
            <w:pPr>
              <w:pStyle w:val="0"/>
            </w:pPr>
            <w:r>
              <w:rPr>
                <w:sz w:val="24"/>
              </w:rPr>
              <w:t xml:space="preserve">кожную пластику для закрытия ран</w:t>
            </w:r>
          </w:p>
        </w:tc>
        <w:tc>
          <w:tcPr>
            <w:tcW w:w="1191" w:type="dxa"/>
            <w:tcBorders>
              <w:top w:val="nil"/>
              <w:left w:val="nil"/>
              <w:bottom w:val="nil"/>
              <w:right w:val="nil"/>
            </w:tcBorders>
          </w:tcPr>
          <w:p>
            <w:pPr>
              <w:pStyle w:val="0"/>
              <w:jc w:val="center"/>
            </w:pPr>
            <w:r>
              <w:rPr>
                <w:sz w:val="24"/>
              </w:rPr>
              <w:t xml:space="preserve">2189698</w:t>
            </w:r>
          </w:p>
        </w:tc>
      </w:tr>
      <w:tr>
        <w:tc>
          <w:tcPr>
            <w:gridSpan w:val="7"/>
            <w:tcW w:w="13584" w:type="dxa"/>
            <w:tcBorders>
              <w:top w:val="nil"/>
              <w:left w:val="nil"/>
              <w:bottom w:val="nil"/>
              <w:right w:val="nil"/>
            </w:tcBorders>
          </w:tcPr>
          <w:p>
            <w:pPr>
              <w:pStyle w:val="0"/>
              <w:outlineLvl w:val="3"/>
              <w:jc w:val="center"/>
            </w:pPr>
            <w:r>
              <w:rPr>
                <w:sz w:val="24"/>
              </w:rPr>
              <w:t xml:space="preserve">Нейрохирургия</w:t>
            </w:r>
          </w:p>
        </w:tc>
      </w:tr>
      <w:tr>
        <w:tc>
          <w:tcPr>
            <w:tcW w:w="737" w:type="dxa"/>
            <w:tcBorders>
              <w:top w:val="nil"/>
              <w:left w:val="nil"/>
              <w:bottom w:val="nil"/>
              <w:right w:val="nil"/>
            </w:tcBorders>
            <w:vMerge w:val="restart"/>
          </w:tcPr>
          <w:p>
            <w:pPr>
              <w:pStyle w:val="0"/>
              <w:jc w:val="center"/>
            </w:pPr>
            <w:r>
              <w:rPr>
                <w:sz w:val="24"/>
              </w:rPr>
              <w:t xml:space="preserve">12.</w:t>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tcBorders>
              <w:top w:val="nil"/>
              <w:left w:val="nil"/>
              <w:bottom w:val="nil"/>
              <w:right w:val="nil"/>
            </w:tcBorders>
            <w:vMerge w:val="restart"/>
          </w:tcPr>
          <w:p>
            <w:pPr>
              <w:pStyle w:val="0"/>
            </w:pPr>
            <w:r>
              <w:rPr>
                <w:sz w:val="24"/>
              </w:rPr>
              <w:t xml:space="preserve">C71.0, C71.1, C71.2, C71.3, C71.4, C79.3, D33.0, D43.0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vMerge w:val="restart"/>
          </w:tcPr>
          <w:p>
            <w:pPr>
              <w:pStyle w:val="0"/>
              <w:jc w:val="center"/>
            </w:pPr>
            <w:r>
              <w:rPr>
                <w:sz w:val="24"/>
              </w:rPr>
              <w:t xml:space="preserve">225126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C71.5, C79.3, D33.0, D43.0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боковых и III желудочка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C71.6, C71.7, C79.3, D33.1, D18.0, D43.1</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C71.6, C79.3, D33.1, D18.0, D43.1</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мозжечка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D18.0, Q28.3</w:t>
            </w:r>
          </w:p>
        </w:tc>
        <w:tc>
          <w:tcPr>
            <w:tcW w:w="2466" w:type="dxa"/>
            <w:tcBorders>
              <w:top w:val="nil"/>
              <w:left w:val="nil"/>
              <w:bottom w:val="nil"/>
              <w:right w:val="nil"/>
            </w:tcBorders>
          </w:tcPr>
          <w:p>
            <w:pPr>
              <w:pStyle w:val="0"/>
            </w:pPr>
            <w:r>
              <w:rPr>
                <w:sz w:val="24"/>
              </w:rPr>
              <w:t xml:space="preserve">кавернома (кавернозная ангиома) мозжечка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542" w:type="dxa"/>
            <w:tcBorders>
              <w:top w:val="nil"/>
              <w:left w:val="nil"/>
              <w:bottom w:val="nil"/>
              <w:right w:val="nil"/>
            </w:tcBorders>
            <w:vMerge w:val="restart"/>
          </w:tcPr>
          <w:p>
            <w:pPr>
              <w:pStyle w:val="0"/>
            </w:pPr>
            <w:r>
              <w:rPr>
                <w:sz w:val="24"/>
              </w:rPr>
              <w:t xml:space="preserve">C70.0, C79.3, D32.0, D43.1, Q85</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tcBorders>
              <w:top w:val="nil"/>
              <w:left w:val="nil"/>
              <w:bottom w:val="nil"/>
              <w:right w:val="nil"/>
            </w:tcBorders>
            <w:vMerge w:val="restart"/>
          </w:tcPr>
          <w:p>
            <w:pPr>
              <w:pStyle w:val="0"/>
            </w:pPr>
            <w:r>
              <w:rPr>
                <w:sz w:val="24"/>
              </w:rPr>
              <w:t xml:space="preserve">C72.3, D33.3, Q85</w:t>
            </w:r>
          </w:p>
        </w:tc>
        <w:tc>
          <w:tcPr>
            <w:tcW w:w="2466" w:type="dxa"/>
            <w:tcBorders>
              <w:top w:val="nil"/>
              <w:left w:val="nil"/>
              <w:bottom w:val="nil"/>
              <w:right w:val="nil"/>
            </w:tcBorders>
            <w:vMerge w:val="restart"/>
          </w:tcPr>
          <w:p>
            <w:pPr>
              <w:pStyle w:val="0"/>
            </w:pPr>
            <w:r>
              <w:rPr>
                <w:sz w:val="24"/>
              </w:rP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эндоскопической ассистенции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C75.3, D35.2 - D35.4, D44.5, Q04.6</w:t>
            </w:r>
          </w:p>
        </w:tc>
        <w:tc>
          <w:tcPr>
            <w:tcW w:w="2466" w:type="dxa"/>
            <w:tcBorders>
              <w:top w:val="nil"/>
              <w:left w:val="nil"/>
              <w:bottom w:val="nil"/>
              <w:right w:val="nil"/>
            </w:tcBorders>
            <w:vMerge w:val="restart"/>
          </w:tcPr>
          <w:p>
            <w:pPr>
              <w:pStyle w:val="0"/>
            </w:pPr>
            <w:r>
              <w:rPr>
                <w:sz w:val="24"/>
              </w:rPr>
              <w:t xml:space="preserve">аденомы гипофиза, краниофарингиомы, злокачественные и доброкачественные новообразования шишковидной железы.</w:t>
            </w:r>
          </w:p>
          <w:p>
            <w:pPr>
              <w:pStyle w:val="0"/>
            </w:pPr>
            <w:r>
              <w:rPr>
                <w:sz w:val="24"/>
              </w:rPr>
              <w:t xml:space="preserve">Врожденные церебральные кисты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эндоскопической ассистенции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tcBorders>
              <w:top w:val="nil"/>
              <w:left w:val="nil"/>
              <w:bottom w:val="nil"/>
              <w:right w:val="nil"/>
            </w:tcBorders>
            <w:vMerge w:val="restart"/>
          </w:tcPr>
          <w:p>
            <w:pPr>
              <w:pStyle w:val="0"/>
            </w:pPr>
            <w:r>
              <w:rPr>
                <w:sz w:val="24"/>
              </w:rPr>
              <w:t xml:space="preserve">C31</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придаточных пазух носа, прорастающие в полость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C41.0, C43.4, C44.4, C79.4, C79.5, C49.0, D16.4, D48.0</w:t>
            </w:r>
          </w:p>
        </w:tc>
        <w:tc>
          <w:tcPr>
            <w:tcW w:w="2466" w:type="dxa"/>
            <w:tcBorders>
              <w:top w:val="nil"/>
              <w:left w:val="nil"/>
              <w:bottom w:val="nil"/>
              <w:right w:val="nil"/>
            </w:tcBorders>
          </w:tcPr>
          <w:p>
            <w:pPr>
              <w:pStyle w:val="0"/>
            </w:pPr>
            <w:r>
              <w:rPr>
                <w:sz w:val="24"/>
              </w:rPr>
              <w:t xml:space="preserve">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C96.6, D76.3, M85.4, M85.5</w:t>
            </w:r>
          </w:p>
        </w:tc>
        <w:tc>
          <w:tcPr>
            <w:tcW w:w="2466" w:type="dxa"/>
            <w:tcBorders>
              <w:top w:val="nil"/>
              <w:left w:val="nil"/>
              <w:bottom w:val="nil"/>
              <w:right w:val="nil"/>
            </w:tcBorders>
            <w:vMerge w:val="restart"/>
          </w:tcPr>
          <w:p>
            <w:pPr>
              <w:pStyle w:val="0"/>
            </w:pPr>
            <w:r>
              <w:rPr>
                <w:sz w:val="24"/>
              </w:rPr>
              <w:t xml:space="preserve">эозинофильная гранулема кости, ксантогранулема, аневризматическая костная киста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D10.6, D21.0, D10.9</w:t>
            </w:r>
          </w:p>
        </w:tc>
        <w:tc>
          <w:tcPr>
            <w:tcW w:w="2466" w:type="dxa"/>
            <w:tcBorders>
              <w:top w:val="nil"/>
              <w:left w:val="nil"/>
              <w:bottom w:val="nil"/>
              <w:right w:val="nil"/>
            </w:tcBorders>
          </w:tcPr>
          <w:p>
            <w:pPr>
              <w:pStyle w:val="0"/>
            </w:pPr>
            <w:r>
              <w:rPr>
                <w:sz w:val="24"/>
              </w:rPr>
              <w:t xml:space="preserve">доброкачественные новообразования носоглотки и мягких тканей головы, лица и шеи, прорастающие в полость черепа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tcPr>
          <w:p>
            <w:pPr>
              <w:pStyle w:val="0"/>
            </w:pPr>
            <w:r>
              <w:rPr>
                <w:sz w:val="24"/>
              </w:rPr>
              <w:t xml:space="preserve">C41.2, C41.4, C70.1, C72.0, C72.1, C72.8, C79.4, C79.5, C90.0, C90.2, D48.0, D16.6, D16.8, D18.0, D32.1, D33.4, D33.7, D36.1, D43.4, Q06.8, M85.5</w:t>
            </w:r>
          </w:p>
        </w:tc>
        <w:tc>
          <w:tcPr>
            <w:tcW w:w="2466" w:type="dxa"/>
            <w:tcBorders>
              <w:top w:val="nil"/>
              <w:left w:val="nil"/>
              <w:bottom w:val="nil"/>
              <w:right w:val="nil"/>
            </w:tcBorders>
          </w:tcPr>
          <w:p>
            <w:pPr>
              <w:pStyle w:val="0"/>
            </w:pPr>
            <w:r>
              <w:rPr>
                <w:sz w:val="24"/>
              </w:rP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удаление опухоли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при патологии сосудов головного и спинного мозга, внутримозговых и внутрижелудочковых гематомах</w:t>
            </w:r>
          </w:p>
        </w:tc>
        <w:tc>
          <w:tcPr>
            <w:tcW w:w="1542" w:type="dxa"/>
            <w:tcBorders>
              <w:top w:val="nil"/>
              <w:left w:val="nil"/>
              <w:bottom w:val="nil"/>
              <w:right w:val="nil"/>
            </w:tcBorders>
          </w:tcPr>
          <w:p>
            <w:pPr>
              <w:pStyle w:val="0"/>
            </w:pPr>
            <w:r>
              <w:rPr>
                <w:sz w:val="24"/>
              </w:rPr>
              <w:t xml:space="preserve">Q28.2</w:t>
            </w:r>
          </w:p>
        </w:tc>
        <w:tc>
          <w:tcPr>
            <w:tcW w:w="2466" w:type="dxa"/>
            <w:tcBorders>
              <w:top w:val="nil"/>
              <w:left w:val="nil"/>
              <w:bottom w:val="nil"/>
              <w:right w:val="nil"/>
            </w:tcBorders>
          </w:tcPr>
          <w:p>
            <w:pPr>
              <w:pStyle w:val="0"/>
            </w:pPr>
            <w:r>
              <w:rPr>
                <w:sz w:val="24"/>
              </w:rPr>
              <w:t xml:space="preserve">артериовенозная мальформация головного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артериовенозных мальформаций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I60, I61, I62</w:t>
            </w:r>
          </w:p>
        </w:tc>
        <w:tc>
          <w:tcPr>
            <w:tcW w:w="2466"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клипирование артериальных аневризм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стереотаксическое дренирование и тромболизис гематом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Реконструктивные вмешательства на экстракраниальных отделах церебральных артерий</w:t>
            </w:r>
          </w:p>
        </w:tc>
        <w:tc>
          <w:tcPr>
            <w:tcW w:w="1542" w:type="dxa"/>
            <w:tcBorders>
              <w:top w:val="nil"/>
              <w:left w:val="nil"/>
              <w:bottom w:val="nil"/>
              <w:right w:val="nil"/>
            </w:tcBorders>
          </w:tcPr>
          <w:p>
            <w:pPr>
              <w:pStyle w:val="0"/>
            </w:pPr>
            <w:r>
              <w:rPr>
                <w:sz w:val="24"/>
              </w:rPr>
              <w:t xml:space="preserve">I65.0 - I65.3, I65.8, I66, I67.8</w:t>
            </w:r>
          </w:p>
        </w:tc>
        <w:tc>
          <w:tcPr>
            <w:tcW w:w="2466" w:type="dxa"/>
            <w:tcBorders>
              <w:top w:val="nil"/>
              <w:left w:val="nil"/>
              <w:bottom w:val="nil"/>
              <w:right w:val="nil"/>
            </w:tcBorders>
          </w:tcPr>
          <w:p>
            <w:pPr>
              <w:pStyle w:val="0"/>
            </w:pPr>
            <w:r>
              <w:rPr>
                <w:sz w:val="24"/>
              </w:rPr>
              <w:t xml:space="preserve">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вмешательства на экстракраниальных отделах церебральных артерий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542" w:type="dxa"/>
            <w:tcBorders>
              <w:top w:val="nil"/>
              <w:left w:val="nil"/>
              <w:bottom w:val="nil"/>
              <w:right w:val="nil"/>
            </w:tcBorders>
          </w:tcPr>
          <w:p>
            <w:pPr>
              <w:pStyle w:val="0"/>
            </w:pPr>
            <w:r>
              <w:rPr>
                <w:sz w:val="24"/>
              </w:rPr>
              <w:t xml:space="preserve">M84.8, M85.0, M85.5, Q01, Q67.2, Q67.3, Q75.0, Q75.2, Q75.8, Q87.0, S02.1, S02.2, S02.7 - S02.9, T90.2, T88.8</w:t>
            </w:r>
          </w:p>
        </w:tc>
        <w:tc>
          <w:tcPr>
            <w:tcW w:w="2466" w:type="dxa"/>
            <w:tcBorders>
              <w:top w:val="nil"/>
              <w:left w:val="nil"/>
              <w:bottom w:val="nil"/>
              <w:right w:val="nil"/>
            </w:tcBorders>
          </w:tcPr>
          <w:p>
            <w:pPr>
              <w:pStyle w:val="0"/>
            </w:pPr>
            <w:r>
              <w:rPr>
                <w:sz w:val="24"/>
              </w:rPr>
              <w:t xml:space="preserve">дефекты и деформации свода и основания черепа, лицевого скелета врожденного и приобретенного генеза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13.</w:t>
            </w:r>
          </w:p>
        </w:tc>
        <w:tc>
          <w:tcPr>
            <w:tcW w:w="3226" w:type="dxa"/>
            <w:tcBorders>
              <w:top w:val="nil"/>
              <w:left w:val="nil"/>
              <w:bottom w:val="nil"/>
              <w:right w:val="nil"/>
            </w:tcBorders>
          </w:tcPr>
          <w:p>
            <w:pPr>
              <w:pStyle w:val="0"/>
            </w:pPr>
            <w:r>
              <w:rPr>
                <w:sz w:val="24"/>
              </w:rPr>
              <w:t xml:space="preserve">Внутрисосудистый тромболизис при окклюзиях церебральных артерий и синусов</w:t>
            </w:r>
          </w:p>
        </w:tc>
        <w:tc>
          <w:tcPr>
            <w:tcW w:w="1542" w:type="dxa"/>
            <w:tcBorders>
              <w:top w:val="nil"/>
              <w:left w:val="nil"/>
              <w:bottom w:val="nil"/>
              <w:right w:val="nil"/>
            </w:tcBorders>
          </w:tcPr>
          <w:p>
            <w:pPr>
              <w:pStyle w:val="0"/>
            </w:pPr>
            <w:r>
              <w:rPr>
                <w:sz w:val="24"/>
              </w:rPr>
              <w:t xml:space="preserve">I67.6</w:t>
            </w:r>
          </w:p>
        </w:tc>
        <w:tc>
          <w:tcPr>
            <w:tcW w:w="2466" w:type="dxa"/>
            <w:tcBorders>
              <w:top w:val="nil"/>
              <w:left w:val="nil"/>
              <w:bottom w:val="nil"/>
              <w:right w:val="nil"/>
            </w:tcBorders>
          </w:tcPr>
          <w:p>
            <w:pPr>
              <w:pStyle w:val="0"/>
            </w:pPr>
            <w:r>
              <w:rPr>
                <w:sz w:val="24"/>
              </w:rPr>
              <w:t xml:space="preserve">тромбоз церебральных артерий и синусов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внутрисосудистый тромболизис церебральных артерий и синусов</w:t>
            </w:r>
          </w:p>
        </w:tc>
        <w:tc>
          <w:tcPr>
            <w:tcW w:w="1191" w:type="dxa"/>
            <w:tcBorders>
              <w:top w:val="nil"/>
              <w:left w:val="nil"/>
              <w:bottom w:val="nil"/>
              <w:right w:val="nil"/>
            </w:tcBorders>
          </w:tcPr>
          <w:p>
            <w:pPr>
              <w:pStyle w:val="0"/>
              <w:jc w:val="center"/>
            </w:pPr>
            <w:r>
              <w:rPr>
                <w:sz w:val="24"/>
              </w:rPr>
              <w:t xml:space="preserve">340942</w:t>
            </w:r>
          </w:p>
        </w:tc>
      </w:tr>
      <w:tr>
        <w:tc>
          <w:tcPr>
            <w:tcW w:w="737" w:type="dxa"/>
            <w:tcBorders>
              <w:top w:val="nil"/>
              <w:left w:val="nil"/>
              <w:bottom w:val="nil"/>
              <w:right w:val="nil"/>
            </w:tcBorders>
          </w:tcPr>
          <w:p>
            <w:pPr>
              <w:pStyle w:val="0"/>
              <w:jc w:val="center"/>
            </w:pPr>
            <w:r>
              <w:rPr>
                <w:sz w:val="24"/>
              </w:rPr>
              <w:t xml:space="preserve">14.</w:t>
            </w:r>
          </w:p>
        </w:tc>
        <w:tc>
          <w:tcPr>
            <w:tcW w:w="3226" w:type="dxa"/>
            <w:tcBorders>
              <w:top w:val="nil"/>
              <w:left w:val="nil"/>
              <w:bottom w:val="nil"/>
              <w:right w:val="nil"/>
            </w:tcBorders>
          </w:tcPr>
          <w:p>
            <w:pPr>
              <w:pStyle w:val="0"/>
            </w:pPr>
            <w:r>
              <w:rPr>
                <w:sz w:val="24"/>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542" w:type="dxa"/>
            <w:tcBorders>
              <w:top w:val="nil"/>
              <w:left w:val="nil"/>
              <w:bottom w:val="nil"/>
              <w:right w:val="nil"/>
            </w:tcBorders>
          </w:tcPr>
          <w:p>
            <w:pPr>
              <w:pStyle w:val="0"/>
            </w:pPr>
            <w:r>
              <w:rPr>
                <w:sz w:val="24"/>
              </w:rPr>
              <w:t xml:space="preserve">G91, G93.0, Q03</w:t>
            </w:r>
          </w:p>
        </w:tc>
        <w:tc>
          <w:tcPr>
            <w:tcW w:w="2466" w:type="dxa"/>
            <w:tcBorders>
              <w:top w:val="nil"/>
              <w:left w:val="nil"/>
              <w:bottom w:val="nil"/>
              <w:right w:val="nil"/>
            </w:tcBorders>
          </w:tcPr>
          <w:p>
            <w:pPr>
              <w:pStyle w:val="0"/>
            </w:pPr>
            <w:r>
              <w:rPr>
                <w:sz w:val="24"/>
              </w:rPr>
              <w:t xml:space="preserve">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pPr>
              <w:pStyle w:val="0"/>
              <w:jc w:val="center"/>
            </w:pPr>
            <w:r>
              <w:rPr>
                <w:sz w:val="24"/>
              </w:rPr>
              <w:t xml:space="preserve">217393</w:t>
            </w:r>
          </w:p>
        </w:tc>
      </w:tr>
      <w:tr>
        <w:tc>
          <w:tcPr>
            <w:tcW w:w="737" w:type="dxa"/>
            <w:tcBorders>
              <w:top w:val="nil"/>
              <w:left w:val="nil"/>
              <w:bottom w:val="nil"/>
              <w:right w:val="nil"/>
            </w:tcBorders>
          </w:tcPr>
          <w:p>
            <w:pPr>
              <w:pStyle w:val="0"/>
              <w:jc w:val="center"/>
            </w:pPr>
            <w:r>
              <w:rPr>
                <w:sz w:val="24"/>
              </w:rPr>
              <w:t xml:space="preserve">15.</w:t>
            </w:r>
          </w:p>
        </w:tc>
        <w:tc>
          <w:tcPr>
            <w:tcW w:w="3226" w:type="dxa"/>
            <w:tcBorders>
              <w:top w:val="nil"/>
              <w:left w:val="nil"/>
              <w:bottom w:val="nil"/>
              <w:right w:val="nil"/>
            </w:tcBorders>
          </w:tcPr>
          <w:p>
            <w:pPr>
              <w:pStyle w:val="0"/>
            </w:pPr>
            <w:r>
              <w:rPr>
                <w:sz w:val="24"/>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542" w:type="dxa"/>
            <w:tcBorders>
              <w:top w:val="nil"/>
              <w:left w:val="nil"/>
              <w:bottom w:val="nil"/>
              <w:right w:val="nil"/>
            </w:tcBorders>
          </w:tcPr>
          <w:p>
            <w:pPr>
              <w:pStyle w:val="0"/>
            </w:pPr>
            <w:r>
              <w:rPr>
                <w:sz w:val="24"/>
              </w:rPr>
              <w:t xml:space="preserve">G91, G93.0, Q03</w:t>
            </w:r>
          </w:p>
        </w:tc>
        <w:tc>
          <w:tcPr>
            <w:tcW w:w="2466" w:type="dxa"/>
            <w:tcBorders>
              <w:top w:val="nil"/>
              <w:left w:val="nil"/>
              <w:bottom w:val="nil"/>
              <w:right w:val="nil"/>
            </w:tcBorders>
          </w:tcPr>
          <w:p>
            <w:pPr>
              <w:pStyle w:val="0"/>
            </w:pPr>
            <w:r>
              <w:rPr>
                <w:sz w:val="24"/>
              </w:rPr>
              <w:t xml:space="preserve">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pPr>
              <w:pStyle w:val="0"/>
              <w:jc w:val="center"/>
            </w:pPr>
            <w:r>
              <w:rPr>
                <w:sz w:val="24"/>
              </w:rPr>
              <w:t xml:space="preserve">311991</w:t>
            </w:r>
          </w:p>
        </w:tc>
      </w:tr>
      <w:tr>
        <w:tc>
          <w:tcPr>
            <w:tcW w:w="737" w:type="dxa"/>
            <w:tcBorders>
              <w:top w:val="nil"/>
              <w:left w:val="nil"/>
              <w:bottom w:val="nil"/>
              <w:right w:val="nil"/>
            </w:tcBorders>
          </w:tcPr>
          <w:p>
            <w:pPr>
              <w:pStyle w:val="0"/>
              <w:jc w:val="center"/>
            </w:pPr>
            <w:r>
              <w:rPr>
                <w:sz w:val="24"/>
              </w:rPr>
              <w:t xml:space="preserve">16.</w:t>
            </w:r>
          </w:p>
        </w:tc>
        <w:tc>
          <w:tcPr>
            <w:tcW w:w="3226" w:type="dxa"/>
            <w:tcBorders>
              <w:top w:val="nil"/>
              <w:left w:val="nil"/>
              <w:bottom w:val="nil"/>
              <w:right w:val="nil"/>
            </w:tcBorders>
          </w:tcPr>
          <w:p>
            <w:pPr>
              <w:pStyle w:val="0"/>
            </w:pPr>
            <w:r>
              <w:rPr>
                <w:sz w:val="24"/>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pPr>
              <w:pStyle w:val="0"/>
            </w:pPr>
            <w:r>
              <w:rPr>
                <w:sz w:val="24"/>
              </w:rPr>
              <w:t xml:space="preserve">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tcPr>
          <w:p>
            <w:pPr>
              <w:pStyle w:val="0"/>
            </w:pPr>
            <w:r>
              <w:rPr>
                <w:sz w:val="24"/>
              </w:rPr>
              <w:t xml:space="preserve">G95.1, G95.2, G95.8, G95.9, M42, M43, M45, M46, M48, M50, M51, M53, M92, M93, M95, G95.1, G95.2, G95.8, G95.9,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4"/>
              </w:rPr>
              <w:t xml:space="preserve">417597</w:t>
            </w:r>
          </w:p>
        </w:tc>
      </w:tr>
      <w:tr>
        <w:tc>
          <w:tcPr>
            <w:tcW w:w="737" w:type="dxa"/>
            <w:tcBorders>
              <w:top w:val="nil"/>
              <w:left w:val="nil"/>
              <w:bottom w:val="nil"/>
              <w:right w:val="nil"/>
            </w:tcBorders>
          </w:tcPr>
          <w:p>
            <w:pPr>
              <w:pStyle w:val="0"/>
              <w:jc w:val="center"/>
            </w:pPr>
            <w:r>
              <w:rPr>
                <w:sz w:val="24"/>
              </w:rPr>
              <w:t xml:space="preserve">17.</w:t>
            </w:r>
          </w:p>
        </w:tc>
        <w:tc>
          <w:tcPr>
            <w:tcW w:w="3226" w:type="dxa"/>
            <w:tcBorders>
              <w:top w:val="nil"/>
              <w:left w:val="nil"/>
              <w:bottom w:val="nil"/>
              <w:right w:val="nil"/>
            </w:tcBorders>
          </w:tcPr>
          <w:p>
            <w:pPr>
              <w:pStyle w:val="0"/>
            </w:pPr>
            <w:r>
              <w:rPr>
                <w:sz w:val="24"/>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tcPr>
          <w:p>
            <w:pPr>
              <w:pStyle w:val="0"/>
            </w:pPr>
            <w:r>
              <w:rPr>
                <w:sz w:val="24"/>
              </w:rPr>
              <w:t xml:space="preserve">I60, I61, I62</w:t>
            </w:r>
          </w:p>
        </w:tc>
        <w:tc>
          <w:tcPr>
            <w:tcW w:w="2466" w:type="dxa"/>
            <w:tcBorders>
              <w:top w:val="nil"/>
              <w:left w:val="nil"/>
              <w:bottom w:val="nil"/>
              <w:right w:val="nil"/>
            </w:tcBorders>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микроспиралей и стентов</w:t>
            </w:r>
          </w:p>
        </w:tc>
        <w:tc>
          <w:tcPr>
            <w:tcW w:w="1191" w:type="dxa"/>
            <w:tcBorders>
              <w:top w:val="nil"/>
              <w:left w:val="nil"/>
              <w:bottom w:val="nil"/>
              <w:right w:val="nil"/>
            </w:tcBorders>
          </w:tcPr>
          <w:p>
            <w:pPr>
              <w:pStyle w:val="0"/>
              <w:jc w:val="center"/>
            </w:pPr>
            <w:r>
              <w:rPr>
                <w:sz w:val="24"/>
              </w:rPr>
              <w:t xml:space="preserve">553460</w:t>
            </w:r>
          </w:p>
        </w:tc>
      </w:tr>
      <w:tr>
        <w:tc>
          <w:tcPr>
            <w:tcW w:w="737" w:type="dxa"/>
            <w:tcBorders>
              <w:top w:val="nil"/>
              <w:left w:val="nil"/>
              <w:bottom w:val="nil"/>
              <w:right w:val="nil"/>
            </w:tcBorders>
            <w:vMerge w:val="restart"/>
          </w:tcPr>
          <w:p>
            <w:pPr>
              <w:pStyle w:val="0"/>
              <w:jc w:val="center"/>
            </w:pPr>
            <w:r>
              <w:rPr>
                <w:sz w:val="24"/>
              </w:rPr>
              <w:t xml:space="preserve">18.</w:t>
            </w:r>
          </w:p>
        </w:tc>
        <w:tc>
          <w:tcPr>
            <w:tcW w:w="3226" w:type="dxa"/>
            <w:tcBorders>
              <w:top w:val="nil"/>
              <w:left w:val="nil"/>
              <w:bottom w:val="nil"/>
              <w:right w:val="nil"/>
            </w:tcBorders>
            <w:vMerge w:val="restart"/>
          </w:tcPr>
          <w:p>
            <w:pPr>
              <w:pStyle w:val="0"/>
            </w:pPr>
            <w:r>
              <w:rPr>
                <w:sz w:val="24"/>
              </w:rPr>
              <w:t xml:space="preserve">Замена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pPr>
              <w:pStyle w:val="0"/>
            </w:pPr>
            <w:r>
              <w:rPr>
                <w:sz w:val="24"/>
              </w:rPr>
              <w:t xml:space="preserve">G20, G21, G24, G25.0, G25.2, G80, G95.0, G95.1, G95.8</w:t>
            </w:r>
          </w:p>
        </w:tc>
        <w:tc>
          <w:tcPr>
            <w:tcW w:w="2466"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vMerge w:val="restart"/>
          </w:tcPr>
          <w:p>
            <w:pPr>
              <w:pStyle w:val="0"/>
              <w:jc w:val="center"/>
            </w:pPr>
            <w:r>
              <w:rPr>
                <w:sz w:val="24"/>
              </w:rPr>
              <w:t xml:space="preserve">1405645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E75.2, G09, G24, G35 - G37, G80, G81.1, G82.1, G82.4, G95.0, G95.1, G95.8, I69.0 - I69.8, M53.3, M54, M96, T88.8, T90.5, T91.3</w:t>
            </w:r>
          </w:p>
        </w:tc>
        <w:tc>
          <w:tcPr>
            <w:tcW w:w="2466"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замена помпы для хронического интратекального введения лекарственных препаратов в спинномозговую жидкость</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G31.8, G40.1 - G40.4, Q04.3, Q04.8</w:t>
            </w:r>
          </w:p>
        </w:tc>
        <w:tc>
          <w:tcPr>
            <w:tcW w:w="2466" w:type="dxa"/>
            <w:tcBorders>
              <w:top w:val="nil"/>
              <w:left w:val="nil"/>
              <w:bottom w:val="nil"/>
              <w:right w:val="nil"/>
            </w:tcBorders>
          </w:tcPr>
          <w:p>
            <w:pPr>
              <w:pStyle w:val="0"/>
            </w:pPr>
            <w:r>
              <w:rPr>
                <w:sz w:val="24"/>
              </w:rPr>
              <w:t xml:space="preserve">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M50, M51.0 - M51.3, M51.8 - M51.9</w:t>
            </w:r>
          </w:p>
        </w:tc>
        <w:tc>
          <w:tcPr>
            <w:tcW w:w="2466" w:type="dxa"/>
            <w:tcBorders>
              <w:top w:val="nil"/>
              <w:left w:val="nil"/>
              <w:bottom w:val="nil"/>
              <w:right w:val="nil"/>
            </w:tcBorders>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G50 - G53, G54.0 - G54.4, G54.6, G54.8, G54.9, G56, G57, T14.4, T91, T92, T93</w:t>
            </w:r>
          </w:p>
        </w:tc>
        <w:tc>
          <w:tcPr>
            <w:tcW w:w="2466" w:type="dxa"/>
            <w:tcBorders>
              <w:top w:val="nil"/>
              <w:left w:val="nil"/>
              <w:bottom w:val="nil"/>
              <w:right w:val="nil"/>
            </w:tcBorders>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G56, G57, T14.4, T91, T92, T93</w:t>
            </w:r>
          </w:p>
        </w:tc>
        <w:tc>
          <w:tcPr>
            <w:tcW w:w="2466" w:type="dxa"/>
            <w:tcBorders>
              <w:top w:val="nil"/>
              <w:left w:val="nil"/>
              <w:bottom w:val="nil"/>
              <w:right w:val="nil"/>
            </w:tcBorders>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Неонатология</w:t>
            </w:r>
          </w:p>
        </w:tc>
      </w:tr>
      <w:tr>
        <w:tc>
          <w:tcPr>
            <w:tcW w:w="737" w:type="dxa"/>
            <w:tcBorders>
              <w:top w:val="nil"/>
              <w:left w:val="nil"/>
              <w:bottom w:val="nil"/>
              <w:right w:val="nil"/>
            </w:tcBorders>
            <w:vMerge w:val="restart"/>
          </w:tcPr>
          <w:p>
            <w:pPr>
              <w:pStyle w:val="0"/>
              <w:jc w:val="center"/>
            </w:pPr>
            <w:r>
              <w:rPr>
                <w:sz w:val="24"/>
              </w:rPr>
              <w:t xml:space="preserve">19.</w:t>
            </w:r>
          </w:p>
        </w:tc>
        <w:tc>
          <w:tcPr>
            <w:tcW w:w="3226" w:type="dxa"/>
            <w:tcBorders>
              <w:top w:val="nil"/>
              <w:left w:val="nil"/>
              <w:bottom w:val="nil"/>
              <w:right w:val="nil"/>
            </w:tcBorders>
            <w:vMerge w:val="restart"/>
          </w:tcPr>
          <w:p>
            <w:pPr>
              <w:pStyle w:val="0"/>
            </w:pPr>
            <w:r>
              <w:rPr>
                <w:sz w:val="24"/>
              </w:rP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vMerge w:val="restart"/>
          </w:tcPr>
          <w:p>
            <w:pPr>
              <w:pStyle w:val="0"/>
            </w:pPr>
            <w:r>
              <w:rPr>
                <w:sz w:val="24"/>
              </w:rPr>
              <w:t xml:space="preserve">P22, P23, P36, P10.0, P10.1, P10.2, P10.3, P10.4, P10.8, P11.1, P11.5, P52.1, P52.2, P52.4, P52.6, P90, P91.0, P91.2, P91.4, P91.5</w:t>
            </w:r>
          </w:p>
        </w:tc>
        <w:tc>
          <w:tcPr>
            <w:tcW w:w="2466" w:type="dxa"/>
            <w:tcBorders>
              <w:top w:val="nil"/>
              <w:left w:val="nil"/>
              <w:bottom w:val="nil"/>
              <w:right w:val="nil"/>
            </w:tcBorders>
            <w:vMerge w:val="restart"/>
          </w:tcPr>
          <w:p>
            <w:pPr>
              <w:pStyle w:val="0"/>
            </w:pPr>
            <w:r>
              <w:rPr>
                <w:sz w:val="24"/>
              </w:rPr>
              <w:t xml:space="preserve">внутрижелудочковое кровоизлияние. Церебральная ишемия 2 - 3 степени. Родовая травма. Сепсис новорожденных. Врожденная пневмония.</w:t>
            </w:r>
          </w:p>
          <w:p>
            <w:pPr>
              <w:pStyle w:val="0"/>
            </w:pPr>
            <w:r>
              <w:rPr>
                <w:sz w:val="24"/>
              </w:rPr>
              <w:t xml:space="preserve">Синдром дыхательных расстройств</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vMerge w:val="restart"/>
          </w:tcPr>
          <w:p>
            <w:pPr>
              <w:pStyle w:val="0"/>
              <w:jc w:val="center"/>
            </w:pPr>
            <w:r>
              <w:rPr>
                <w:sz w:val="24"/>
              </w:rPr>
              <w:t xml:space="preserve">344175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высокочастотная осцилляторная искусственная вентиляция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постановка наружного вентрикулярного дренажа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20.</w:t>
            </w:r>
          </w:p>
        </w:tc>
        <w:tc>
          <w:tcPr>
            <w:tcW w:w="3226" w:type="dxa"/>
            <w:tcBorders>
              <w:top w:val="nil"/>
              <w:left w:val="nil"/>
              <w:bottom w:val="nil"/>
              <w:right w:val="nil"/>
            </w:tcBorders>
            <w:vMerge w:val="restart"/>
          </w:tcPr>
          <w:p>
            <w:pPr>
              <w:pStyle w:val="0"/>
            </w:pPr>
            <w:r>
              <w:rPr>
                <w:sz w:val="24"/>
              </w:rP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tcPr>
          <w:p>
            <w:pPr>
              <w:pStyle w:val="0"/>
            </w:pPr>
            <w:r>
              <w:rPr>
                <w:sz w:val="24"/>
              </w:rPr>
              <w:t xml:space="preserve">P07.0, P07.1, P07.2</w:t>
            </w:r>
          </w:p>
        </w:tc>
        <w:tc>
          <w:tcPr>
            <w:tcW w:w="2466" w:type="dxa"/>
            <w:tcBorders>
              <w:top w:val="nil"/>
              <w:left w:val="nil"/>
              <w:bottom w:val="nil"/>
              <w:right w:val="nil"/>
            </w:tcBorders>
            <w:vMerge w:val="restart"/>
          </w:tcPr>
          <w:p>
            <w:pPr>
              <w:pStyle w:val="0"/>
            </w:pPr>
            <w:r>
              <w:rPr>
                <w:sz w:val="24"/>
              </w:rPr>
              <w:t xml:space="preserve">другие случаи малой массы тела при рождении.</w:t>
            </w:r>
          </w:p>
          <w:p>
            <w:pPr>
              <w:pStyle w:val="0"/>
            </w:pPr>
            <w:r>
              <w:rPr>
                <w:sz w:val="24"/>
              </w:rPr>
              <w:t xml:space="preserve">Другие случаи недоношенности. Крайняя незрелость. "Маловесный" для гестационного возраста плод. Малый размер плода для гестационного возраста.</w:t>
            </w:r>
          </w:p>
          <w:p>
            <w:pPr>
              <w:pStyle w:val="0"/>
            </w:pPr>
            <w:r>
              <w:rPr>
                <w:sz w:val="24"/>
              </w:rPr>
              <w:t xml:space="preserve">Крайне малая масса тела при рождении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191" w:type="dxa"/>
            <w:tcBorders>
              <w:top w:val="nil"/>
              <w:left w:val="nil"/>
              <w:bottom w:val="nil"/>
              <w:right w:val="nil"/>
            </w:tcBorders>
          </w:tcPr>
          <w:p>
            <w:pPr>
              <w:pStyle w:val="0"/>
              <w:jc w:val="center"/>
            </w:pPr>
            <w:r>
              <w:rPr>
                <w:sz w:val="24"/>
              </w:rPr>
              <w:t xml:space="preserve">711006</w:t>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vMerge w:val="restart"/>
          </w:tcPr>
          <w:p>
            <w:pPr>
              <w:pStyle w:val="0"/>
            </w:pPr>
            <w:r>
              <w:rPr>
                <w:sz w:val="24"/>
              </w:rPr>
              <w:t xml:space="preserve">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неинвазивная принудительная вентиляция легких</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хирургическая коррекция (лигирование, клипирование) открытого артериального протока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индивидуальная 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крио- или лазерокоагуляция сетчатки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лечение с использованием метода сухой иммерсии</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Онкология</w:t>
            </w:r>
          </w:p>
        </w:tc>
      </w:tr>
      <w:tr>
        <w:tc>
          <w:tcPr>
            <w:tcW w:w="737" w:type="dxa"/>
            <w:tcBorders>
              <w:top w:val="nil"/>
              <w:left w:val="nil"/>
              <w:bottom w:val="nil"/>
              <w:right w:val="nil"/>
            </w:tcBorders>
            <w:vMerge w:val="restart"/>
          </w:tcPr>
          <w:p>
            <w:pPr>
              <w:pStyle w:val="0"/>
              <w:jc w:val="center"/>
            </w:pPr>
            <w:r>
              <w:rPr>
                <w:sz w:val="24"/>
              </w:rPr>
              <w:t xml:space="preserve">21.</w:t>
            </w:r>
          </w:p>
        </w:tc>
        <w:tc>
          <w:tcPr>
            <w:tcW w:w="3226" w:type="dxa"/>
            <w:tcBorders>
              <w:top w:val="nil"/>
              <w:left w:val="nil"/>
              <w:bottom w:val="nil"/>
              <w:right w:val="nil"/>
            </w:tcBorders>
            <w:vMerge w:val="restart"/>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vMerge w:val="restart"/>
          </w:tcPr>
          <w:p>
            <w:pPr>
              <w:pStyle w:val="0"/>
            </w:pPr>
            <w:r>
              <w:rPr>
                <w:sz w:val="24"/>
              </w:rPr>
              <w:t xml:space="preserve">C00, C01, C02, C04 - C06, C09.0, C09.1, C09.8, C09.9, C10.0 - C10.4, C11.0, C11.1, C11.2, C11.3, C11.8, C11.9, C12, C13.0, C13.1, C13.2, C13.8, C13.9, C14.0, C14.2, C15.0, C30.0, C31.0, C31.1, C31.2, C31.3, C31.8, C31.9, C32, C43, C44, C69, C73, C15, C16, C17, C18, C19, C20, C21</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головы и шеи (I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гемитиреоидэктомия видеоассистированная</w:t>
            </w:r>
          </w:p>
        </w:tc>
        <w:tc>
          <w:tcPr>
            <w:tcW w:w="1191" w:type="dxa"/>
            <w:tcBorders>
              <w:top w:val="nil"/>
              <w:left w:val="nil"/>
              <w:bottom w:val="nil"/>
              <w:right w:val="nil"/>
            </w:tcBorders>
            <w:vMerge w:val="restart"/>
          </w:tcPr>
          <w:p>
            <w:pPr>
              <w:pStyle w:val="0"/>
              <w:jc w:val="center"/>
            </w:pPr>
            <w:r>
              <w:rPr>
                <w:sz w:val="24"/>
              </w:rPr>
              <w:t xml:space="preserve">264178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гемитиреоидэктомия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щитовидной железы субтотальная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щитовидной железы (доли, субтотальная)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гемитиреоидэктомия с истмусэктомией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щитовидной железы с флюоресцентной навигацией паращитовидных желез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биопсия сторожевого лимфатического узла шеи видеоассистированная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эндоларингеальная резекция видеоэндоскопическая с радиочастотной термоабляцией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видеоассистированные операции при опухолях головы и шеи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видеоэндоскопическая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видеоассистированная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новообразования полости носа с использованием видеоэндоскопических технологий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челюсти видеоассистированная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C09, C10, C11, C12, C13, C14, C15, C30, C32</w:t>
            </w:r>
          </w:p>
        </w:tc>
        <w:tc>
          <w:tcPr>
            <w:tcW w:w="2466" w:type="dxa"/>
            <w:tcBorders>
              <w:top w:val="nil"/>
              <w:left w:val="nil"/>
              <w:bottom w:val="nil"/>
              <w:right w:val="nil"/>
            </w:tcBorders>
          </w:tcPr>
          <w:p>
            <w:pPr>
              <w:pStyle w:val="0"/>
            </w:pPr>
            <w:r>
              <w:rPr>
                <w:sz w:val="24"/>
              </w:rPr>
              <w:t xml:space="preserve">злокачественные новообразования полости носа, глотки, гортани у функционально неоперабельных больных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лазерная реканализация и устранение дыхательной недостаточности при стенозирующей опухоли гортани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C22, C78.7, C24.0</w:t>
            </w:r>
          </w:p>
        </w:tc>
        <w:tc>
          <w:tcPr>
            <w:tcW w:w="2466" w:type="dxa"/>
            <w:tcBorders>
              <w:top w:val="nil"/>
              <w:left w:val="nil"/>
              <w:bottom w:val="nil"/>
              <w:right w:val="nil"/>
            </w:tcBorders>
            <w:vMerge w:val="restart"/>
          </w:tcPr>
          <w:p>
            <w:pPr>
              <w:pStyle w:val="0"/>
            </w:pPr>
            <w:r>
              <w:rPr>
                <w:sz w:val="24"/>
              </w:rPr>
              <w:t xml:space="preserve">первичные и метастатические злокачественные новообразования печени</w:t>
            </w:r>
          </w:p>
        </w:tc>
        <w:tc>
          <w:tcPr>
            <w:tcW w:w="1247" w:type="dxa"/>
            <w:tcBorders>
              <w:top w:val="nil"/>
              <w:left w:val="nil"/>
              <w:bottom w:val="nil"/>
              <w:right w:val="nil"/>
            </w:tcBorders>
            <w:vMerge w:val="restart"/>
          </w:tcPr>
          <w:p>
            <w:pPr>
              <w:pStyle w:val="0"/>
            </w:pPr>
            <w:r>
              <w:rPr>
                <w:sz w:val="24"/>
              </w:rPr>
              <w:t xml:space="preserve">хирургическое или терапевтическое лечение</w:t>
            </w:r>
          </w:p>
        </w:tc>
        <w:tc>
          <w:tcPr>
            <w:tcW w:w="3175" w:type="dxa"/>
            <w:tcBorders>
              <w:top w:val="nil"/>
              <w:left w:val="nil"/>
              <w:bottom w:val="nil"/>
              <w:right w:val="nil"/>
            </w:tcBorders>
          </w:tcPr>
          <w:p>
            <w:pPr>
              <w:pStyle w:val="0"/>
            </w:pPr>
            <w:r>
              <w:rPr>
                <w:sz w:val="24"/>
              </w:rPr>
              <w:t xml:space="preserve">лапароскопическая радиочастотная термоабляция при злокачественных новообразованиях печени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внутриартериальная эмболизация (химиоэмболизация) опухолей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чрескожная радиочастотная термоабляция опухолей печени под ультразвуковой навигацией и (или) под контролем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видеоэндоскопическая сегментэктомия, атипичная резекция печени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общего желчного протока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общего желчного протока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общего желчного протока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C23</w:t>
            </w:r>
          </w:p>
        </w:tc>
        <w:tc>
          <w:tcPr>
            <w:tcW w:w="2466" w:type="dxa"/>
            <w:tcBorders>
              <w:top w:val="nil"/>
              <w:left w:val="nil"/>
              <w:bottom w:val="nil"/>
              <w:right w:val="nil"/>
            </w:tcBorders>
            <w:vMerge w:val="restart"/>
          </w:tcPr>
          <w:p>
            <w:pPr>
              <w:pStyle w:val="0"/>
            </w:pPr>
            <w:r>
              <w:rPr>
                <w:sz w:val="24"/>
              </w:rPr>
              <w:t xml:space="preserve">локализованные и местнораспространенные формы злокачественных новообразований желчного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холецистэктомия с резекцией IV сегмента печени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C24</w:t>
            </w:r>
          </w:p>
        </w:tc>
        <w:tc>
          <w:tcPr>
            <w:tcW w:w="2466" w:type="dxa"/>
            <w:tcBorders>
              <w:top w:val="nil"/>
              <w:left w:val="nil"/>
              <w:bottom w:val="nil"/>
              <w:right w:val="nil"/>
            </w:tcBorders>
          </w:tcPr>
          <w:p>
            <w:pPr>
              <w:pStyle w:val="0"/>
            </w:pPr>
            <w:r>
              <w:rPr>
                <w:sz w:val="24"/>
              </w:rPr>
              <w:t xml:space="preserve">нерезектабельные опухоли внепеченочных желчных протоков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C25</w:t>
            </w:r>
          </w:p>
        </w:tc>
        <w:tc>
          <w:tcPr>
            <w:tcW w:w="2466" w:type="dxa"/>
            <w:tcBorders>
              <w:top w:val="nil"/>
              <w:left w:val="nil"/>
              <w:bottom w:val="nil"/>
              <w:right w:val="nil"/>
            </w:tcBorders>
            <w:vMerge w:val="restart"/>
          </w:tcPr>
          <w:p>
            <w:pPr>
              <w:pStyle w:val="0"/>
            </w:pPr>
            <w:r>
              <w:rPr>
                <w:sz w:val="24"/>
              </w:rPr>
              <w:t xml:space="preserve">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вирсунгова протока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стентирование вирсунгова протока при опухолевом стенозе под видеоэндоскопическим контролем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химиоэмболизация головки поджелудочной железы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радиочастотная абляция опухолей поджелудочной железы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радиочастотная абляция опухолей поджелудочной железы видеоэндоскопическая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 C33</w:t>
            </w:r>
          </w:p>
        </w:tc>
        <w:tc>
          <w:tcPr>
            <w:tcW w:w="2466" w:type="dxa"/>
            <w:tcBorders>
              <w:top w:val="nil"/>
              <w:left w:val="nil"/>
              <w:bottom w:val="nil"/>
              <w:right w:val="nil"/>
            </w:tcBorders>
          </w:tcPr>
          <w:p>
            <w:pPr>
              <w:pStyle w:val="0"/>
            </w:pPr>
            <w:r>
              <w:rPr>
                <w:sz w:val="24"/>
              </w:rPr>
              <w:t xml:space="preserve">немелкоклеточный ранний центральный рак легкого (Tis-TINoMo)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эндопротезирование бронхов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 C33</w:t>
            </w:r>
          </w:p>
        </w:tc>
        <w:tc>
          <w:tcPr>
            <w:tcW w:w="2466" w:type="dxa"/>
            <w:tcBorders>
              <w:top w:val="nil"/>
              <w:left w:val="nil"/>
              <w:bottom w:val="nil"/>
              <w:right w:val="nil"/>
            </w:tcBorders>
          </w:tcPr>
          <w:p>
            <w:pPr>
              <w:pStyle w:val="0"/>
            </w:pPr>
            <w:r>
              <w:rPr>
                <w:sz w:val="24"/>
              </w:rPr>
              <w:t xml:space="preserve">стенозирующий рак трахеи. Стенозирующий центральный рак легкого (T3-4NxMx)</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эндопротезирование трахеи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легкого (периферический рак)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радиочастотная абляция опухоли легкого под ультразвуковой навигацией и (или) под контролем компьютерной томографии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C37, C38.3, C38.2, C38.1</w:t>
            </w:r>
          </w:p>
        </w:tc>
        <w:tc>
          <w:tcPr>
            <w:tcW w:w="2466" w:type="dxa"/>
            <w:tcBorders>
              <w:top w:val="nil"/>
              <w:left w:val="nil"/>
              <w:bottom w:val="nil"/>
              <w:right w:val="nil"/>
            </w:tcBorders>
            <w:vMerge w:val="restart"/>
          </w:tcPr>
          <w:p>
            <w:pPr>
              <w:pStyle w:val="0"/>
            </w:pPr>
            <w:r>
              <w:rPr>
                <w:sz w:val="24"/>
              </w:rPr>
              <w:t xml:space="preserve">опухоль вилочковой железы (I - II стадии). Опухоль переднего, заднего средостения (начальные формы). Метастатическое поражение средостения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радиочастотная термоабляция опухоли под ультразвуковой навигацией и (или) контролем компьютерной томографии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видеоассистированное удаление опухоли средостения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C49.3</w:t>
            </w:r>
          </w:p>
        </w:tc>
        <w:tc>
          <w:tcPr>
            <w:tcW w:w="2466" w:type="dxa"/>
            <w:tcBorders>
              <w:top w:val="nil"/>
              <w:left w:val="nil"/>
              <w:bottom w:val="nil"/>
              <w:right w:val="nil"/>
            </w:tcBorders>
          </w:tcPr>
          <w:p>
            <w:pPr>
              <w:pStyle w:val="0"/>
            </w:pPr>
            <w:r>
              <w:rPr>
                <w:sz w:val="24"/>
              </w:rPr>
              <w:t xml:space="preserve">опухоли мягких тканей грудной стенки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C50.2, C50.9, C50.3</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IIa, IIb, IIIa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видеоассистированная парастернальная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эндометрия in situ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экстирпация матки с маточными трубами видеоэндоскопическая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видеоэндоскопическая экстирпация матки с придатками и тазовой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C56</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яичников 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аднексэктомия или резекция яичников, субтотальная резекция большого сальника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лапароскопическая аднексэктомия односторонняя с резекцией контрлатерального яичника и субтотальная резекция большого сальника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лапароскопическая экстирпация матки с придатками, субтотальная резекция большого сальника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стадии (Tla-T2cNxMo)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простатэктомия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локализованные и местнораспространенные злокачественные новообразования предстательной железы (II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C62</w:t>
            </w:r>
          </w:p>
        </w:tc>
        <w:tc>
          <w:tcPr>
            <w:tcW w:w="2466" w:type="dxa"/>
            <w:tcBorders>
              <w:top w:val="nil"/>
              <w:left w:val="nil"/>
              <w:bottom w:val="nil"/>
              <w:right w:val="nil"/>
            </w:tcBorders>
          </w:tcPr>
          <w:p>
            <w:pPr>
              <w:pStyle w:val="0"/>
            </w:pPr>
            <w:r>
              <w:rPr>
                <w:sz w:val="24"/>
              </w:rPr>
              <w:t xml:space="preserve">злокачественные новообразования яичка (TxN1-2MoS1-3)</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забрюшинная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злокачественные новообразования почки (I - III стадии), нефробластома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 IV стадии) (T1-T2bNxMo) при массивном кровотечении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tcW w:w="1542" w:type="dxa"/>
            <w:tcBorders>
              <w:top w:val="nil"/>
              <w:left w:val="nil"/>
              <w:bottom w:val="nil"/>
              <w:right w:val="nil"/>
            </w:tcBorders>
            <w:vMerge w:val="restart"/>
          </w:tcPr>
          <w:p>
            <w:pPr>
              <w:pStyle w:val="0"/>
            </w:pPr>
            <w:r>
              <w:rPr>
                <w:sz w:val="24"/>
              </w:rPr>
              <w:t xml:space="preserve">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2466" w:type="dxa"/>
            <w:tcBorders>
              <w:top w:val="nil"/>
              <w:left w:val="nil"/>
              <w:bottom w:val="nil"/>
              <w:right w:val="nil"/>
            </w:tcBorders>
            <w:vMerge w:val="restart"/>
          </w:tcPr>
          <w:p>
            <w:pPr>
              <w:pStyle w:val="0"/>
            </w:pPr>
            <w:r>
              <w:rPr>
                <w:sz w:val="24"/>
              </w:rPr>
              <w:t xml:space="preserve">опухоли головы и шеи, первичные и рецидивные, метастатические опухоли центральной нервной системы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энуклеация глазного яблока с одномоментной пластикой опорно-двигательной культи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энуклеация глазного яблока с формированием опорно-двигательной культи имплантатом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 реконструкция мягких тканей местными лоскутами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гемиглоссэктомия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околоушной слюнной железы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челюсти комбинированная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губы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гемиглоссэктомия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глоссэктомия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околоушной слюнной железы в плоскости ветвей лицевого нерва с микрохирургическим невролизом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гемитиреоидэктомия с микрохирургической пластикой периферического нерва</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 (микрохирургическая реконструкция)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паротидэктомия радикальная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меланомы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расширенная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расширенная комбинированная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щитовидной железы с микрохирургическим невролизом возвратного гортанного нерва</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с микрохирургическим невролизом возвратного гортанного нерва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C15</w:t>
            </w:r>
          </w:p>
        </w:tc>
        <w:tc>
          <w:tcPr>
            <w:tcW w:w="2466" w:type="dxa"/>
            <w:tcBorders>
              <w:top w:val="nil"/>
              <w:left w:val="nil"/>
              <w:bottom w:val="nil"/>
              <w:right w:val="nil"/>
            </w:tcBorders>
            <w:vMerge w:val="restart"/>
          </w:tcPr>
          <w:p>
            <w:pPr>
              <w:pStyle w:val="0"/>
            </w:pPr>
            <w:r>
              <w:rPr>
                <w:sz w:val="24"/>
              </w:rPr>
              <w:t xml:space="preserve">начальные, 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пищеводно-желудочного (пищеводно-кишечного) анастомоза трансторакальная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одномоментная эзофагэктомия (субтотальная резекция пищевода) с лимфаденэктомией 2S, 2F, 3F и пластикой пищевода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экстраорганного рецидива злокачественного новообразования пищевода комбинированное</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C16</w:t>
            </w:r>
          </w:p>
        </w:tc>
        <w:tc>
          <w:tcPr>
            <w:tcW w:w="2466" w:type="dxa"/>
            <w:tcBorders>
              <w:top w:val="nil"/>
              <w:left w:val="nil"/>
              <w:bottom w:val="nil"/>
              <w:right w:val="nil"/>
            </w:tcBorders>
            <w:vMerge w:val="restart"/>
          </w:tcPr>
          <w:p>
            <w:pPr>
              <w:pStyle w:val="0"/>
            </w:pPr>
            <w:r>
              <w:rPr>
                <w:sz w:val="24"/>
              </w:rPr>
              <w:t xml:space="preserve">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пищеводно-кишечного анастомоза при рубцовых деформациях, не подлежащих эндоскопическому лечению</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пищеводно-желудочного анастомоза при тяжелых рефлюкс-эзофагитах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культи желудка с реконструкцией желудочно-кишечного или межкишечного анастомоза при болезнях оперированного желудка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расширенно-комбинированная экстирпация оперированного желудка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ререзекция оперированного желудка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пищеводно-кишечного или пищеводно-желудочного анастомоза комбинированная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экстраорганного рецидива злокачественных новообразований желудка комбинированное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C17</w:t>
            </w:r>
          </w:p>
        </w:tc>
        <w:tc>
          <w:tcPr>
            <w:tcW w:w="2466" w:type="dxa"/>
            <w:tcBorders>
              <w:top w:val="nil"/>
              <w:left w:val="nil"/>
              <w:bottom w:val="nil"/>
              <w:right w:val="nil"/>
            </w:tcBorders>
          </w:tcPr>
          <w:p>
            <w:pPr>
              <w:pStyle w:val="0"/>
            </w:pPr>
            <w:r>
              <w:rPr>
                <w:sz w:val="24"/>
              </w:rPr>
              <w:t xml:space="preserve">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панкреатодуоденальная резекция, в том числе расширенная или комбинированная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C18, C19, C20, C08, C48.1</w:t>
            </w:r>
          </w:p>
        </w:tc>
        <w:tc>
          <w:tcPr>
            <w:tcW w:w="2466" w:type="dxa"/>
            <w:tcBorders>
              <w:top w:val="nil"/>
              <w:left w:val="nil"/>
              <w:bottom w:val="nil"/>
              <w:right w:val="nil"/>
            </w:tcBorders>
            <w:vMerge w:val="restart"/>
          </w:tcPr>
          <w:p>
            <w:pPr>
              <w:pStyle w:val="0"/>
            </w:pPr>
            <w:r>
              <w:rPr>
                <w:sz w:val="24"/>
              </w:rPr>
              <w:t xml:space="preserve">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толстой кишки с формированием межкишечных анастомозов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правосторонняя гемиколэктомия с расширенной лимфаденэктомией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сигмовидной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гемиколэктомия с резекцией легкого</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гемиколэктомия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прямой кишки с резекцией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прямой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комбинированная резекция прямой кишки с резекцией соседних органов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расширенно-комбинированная брюшно-промежностная экстирпация прямой кишки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комбинированная брюшно-анальная резекция прямой кишки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C22, C23, C24</w:t>
            </w:r>
          </w:p>
        </w:tc>
        <w:tc>
          <w:tcPr>
            <w:tcW w:w="2466" w:type="dxa"/>
            <w:tcBorders>
              <w:top w:val="nil"/>
              <w:left w:val="nil"/>
              <w:bottom w:val="nil"/>
              <w:right w:val="nil"/>
            </w:tcBorders>
            <w:vMerge w:val="restart"/>
          </w:tcPr>
          <w:p>
            <w:pPr>
              <w:pStyle w:val="0"/>
            </w:pPr>
            <w:r>
              <w:rPr>
                <w:sz w:val="24"/>
              </w:rPr>
              <w:t xml:space="preserve">местнораспространенные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гемигепатэктомия комбинированная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печени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печени комбинированная с ангиопластикой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анатомические и атипичные резекции печени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правосторонняя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левосторонняя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изолированная гипертермическая химиоперфузия печени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медианная резекция печени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правосторонняя гемигепатэктомия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левосторонняя гемигепатэктомия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анатомическая резекция печени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гемигепатэктомия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гемигепатэктомия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C25</w:t>
            </w:r>
          </w:p>
        </w:tc>
        <w:tc>
          <w:tcPr>
            <w:tcW w:w="2466" w:type="dxa"/>
            <w:tcBorders>
              <w:top w:val="nil"/>
              <w:left w:val="nil"/>
              <w:bottom w:val="nil"/>
              <w:right w:val="nil"/>
            </w:tcBorders>
          </w:tcPr>
          <w:p>
            <w:pPr>
              <w:pStyle w:val="0"/>
            </w:pPr>
            <w:r>
              <w:rPr>
                <w:sz w:val="24"/>
              </w:rPr>
              <w:t xml:space="preserve">резектабельные опухоли поджелудочной железы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расширенно-комбинированная дистальная гемипанкреатэктомия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w:t>
            </w:r>
          </w:p>
        </w:tc>
        <w:tc>
          <w:tcPr>
            <w:tcW w:w="2466" w:type="dxa"/>
            <w:tcBorders>
              <w:top w:val="nil"/>
              <w:left w:val="nil"/>
              <w:bottom w:val="nil"/>
              <w:right w:val="nil"/>
            </w:tcBorders>
          </w:tcPr>
          <w:p>
            <w:pPr>
              <w:pStyle w:val="0"/>
            </w:pPr>
            <w:r>
              <w:rPr>
                <w:sz w:val="24"/>
              </w:rPr>
              <w:t xml:space="preserve">опухоли легкого (I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комбинированная лобэктомия с клиновидной, циркулярной резекцией соседних бронхов (формирование межбронхиального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комбинированная лобэктомия, билобэктомия, пневмонэктомия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C37, C08.1, C38.2, C38.3, C78.1</w:t>
            </w:r>
          </w:p>
        </w:tc>
        <w:tc>
          <w:tcPr>
            <w:tcW w:w="2466" w:type="dxa"/>
            <w:tcBorders>
              <w:top w:val="nil"/>
              <w:left w:val="nil"/>
              <w:bottom w:val="nil"/>
              <w:right w:val="nil"/>
            </w:tcBorders>
          </w:tcPr>
          <w:p>
            <w:pPr>
              <w:pStyle w:val="0"/>
            </w:pPr>
            <w:r>
              <w:rPr>
                <w:sz w:val="24"/>
              </w:rPr>
              <w:t xml:space="preserve">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C40.0, C40.1, C40.2, C40.3, C40.8, C40.9, C41.2, C41.3, C41.4, C41.8, C41.9, C79.5, C43.5</w:t>
            </w:r>
          </w:p>
        </w:tc>
        <w:tc>
          <w:tcPr>
            <w:tcW w:w="2466" w:type="dxa"/>
            <w:tcBorders>
              <w:top w:val="nil"/>
              <w:left w:val="nil"/>
              <w:bottom w:val="nil"/>
              <w:right w:val="nil"/>
            </w:tcBorders>
            <w:vMerge w:val="restart"/>
          </w:tcPr>
          <w:p>
            <w:pPr>
              <w:pStyle w:val="0"/>
            </w:pPr>
            <w:r>
              <w:rPr>
                <w:sz w:val="24"/>
              </w:rP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тела позвонка с реконструктивно-пластическим компонентом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декомпрессивная ламинэктомия позвонков с фиксацией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C43, C44</w:t>
            </w:r>
          </w:p>
        </w:tc>
        <w:tc>
          <w:tcPr>
            <w:tcW w:w="2466" w:type="dxa"/>
            <w:tcBorders>
              <w:top w:val="nil"/>
              <w:left w:val="nil"/>
              <w:bottom w:val="nil"/>
              <w:right w:val="nil"/>
            </w:tcBorders>
          </w:tcPr>
          <w:p>
            <w:pPr>
              <w:pStyle w:val="0"/>
            </w:pPr>
            <w:r>
              <w:rPr>
                <w:sz w:val="24"/>
              </w:rPr>
              <w:t xml:space="preserve">злокачественные новообразования кожи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широкое иссечение меланомы с пластикой дефекта свободным кожно-мышечным лоскутом с использованием микрохирургической техники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C48</w:t>
            </w:r>
          </w:p>
        </w:tc>
        <w:tc>
          <w:tcPr>
            <w:tcW w:w="2466" w:type="dxa"/>
            <w:tcBorders>
              <w:top w:val="nil"/>
              <w:left w:val="nil"/>
              <w:bottom w:val="nil"/>
              <w:right w:val="nil"/>
            </w:tcBorders>
          </w:tcPr>
          <w:p>
            <w:pPr>
              <w:pStyle w:val="0"/>
            </w:pPr>
            <w:r>
              <w:rPr>
                <w:sz w:val="24"/>
              </w:rPr>
              <w:t xml:space="preserve">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комбинированное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C49.1, C49.2, C49.3, C49.5, C49.6, C47.1, C47.2, C47.3, C47.5, C43.5</w:t>
            </w:r>
          </w:p>
        </w:tc>
        <w:tc>
          <w:tcPr>
            <w:tcW w:w="2466" w:type="dxa"/>
            <w:tcBorders>
              <w:top w:val="nil"/>
              <w:left w:val="nil"/>
              <w:bottom w:val="nil"/>
              <w:right w:val="nil"/>
            </w:tcBorders>
          </w:tcPr>
          <w:p>
            <w:pPr>
              <w:pStyle w:val="0"/>
            </w:pPr>
            <w:r>
              <w:rPr>
                <w:sz w:val="24"/>
              </w:rP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w:t>
            </w:r>
          </w:p>
          <w:p>
            <w:pPr>
              <w:pStyle w:val="0"/>
            </w:pPr>
            <w:r>
              <w:rPr>
                <w:sz w:val="24"/>
              </w:rPr>
              <w:t xml:space="preserve">(0 -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отсроченная реконструкция молочной железы свободным кожно-мышечным лоскутом, в том числе с применением микрохирургической техники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молочной железы с определением "сторожевого" лимфоузла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w:t>
            </w:r>
          </w:p>
        </w:tc>
        <w:tc>
          <w:tcPr>
            <w:tcW w:w="2466" w:type="dxa"/>
            <w:tcBorders>
              <w:top w:val="nil"/>
              <w:left w:val="nil"/>
              <w:bottom w:val="nil"/>
              <w:right w:val="nil"/>
            </w:tcBorders>
          </w:tcPr>
          <w:p>
            <w:pPr>
              <w:pStyle w:val="0"/>
            </w:pPr>
            <w:r>
              <w:rPr>
                <w:sz w:val="24"/>
              </w:rPr>
              <w:t xml:space="preserve">злокачественные новообразования шейки матки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экстирпация культи шейки матки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экстирпация матки с тазовой и парааортальной лимфаденэктомией, субтотальной резекцией большого сальника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экстирпация матки с тазовой лимфаденэктомией и интраоперационной лучевой терапией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C56</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яичников (I - IV стадии). Рецидивы злокачественных новообразований яичников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комбинированные циторедуктивные операции при злокачественных новообразованиях яичников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циторедуктивные операции с внутрибрюшной гипертермической химиотерапией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 C54, C56, C57.8</w:t>
            </w:r>
          </w:p>
        </w:tc>
        <w:tc>
          <w:tcPr>
            <w:tcW w:w="2466" w:type="dxa"/>
            <w:tcBorders>
              <w:top w:val="nil"/>
              <w:left w:val="nil"/>
              <w:bottom w:val="nil"/>
              <w:right w:val="nil"/>
            </w:tcBorders>
          </w:tcPr>
          <w:p>
            <w:pPr>
              <w:pStyle w:val="0"/>
            </w:pPr>
            <w:r>
              <w:rPr>
                <w:sz w:val="24"/>
              </w:rPr>
              <w:t xml:space="preserve">рецидивы злокачественного новообразования тела матки, шейки матки и яичников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рецидивных опухолей малого таза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C60</w:t>
            </w:r>
          </w:p>
        </w:tc>
        <w:tc>
          <w:tcPr>
            <w:tcW w:w="2466" w:type="dxa"/>
            <w:tcBorders>
              <w:top w:val="nil"/>
              <w:left w:val="nil"/>
              <w:bottom w:val="nil"/>
              <w:right w:val="nil"/>
            </w:tcBorders>
          </w:tcPr>
          <w:p>
            <w:pPr>
              <w:pStyle w:val="0"/>
            </w:pPr>
            <w:r>
              <w:rPr>
                <w:sz w:val="24"/>
              </w:rPr>
              <w:t xml:space="preserve">злокачественные новообразования полового члена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ампутация полового члена, двусторонняя подвздошно-пахово-бедренная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криодеструкция опухоли предстательной железы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C62</w:t>
            </w:r>
          </w:p>
        </w:tc>
        <w:tc>
          <w:tcPr>
            <w:tcW w:w="2466" w:type="dxa"/>
            <w:tcBorders>
              <w:top w:val="nil"/>
              <w:left w:val="nil"/>
              <w:bottom w:val="nil"/>
              <w:right w:val="nil"/>
            </w:tcBorders>
          </w:tcPr>
          <w:p>
            <w:pPr>
              <w:pStyle w:val="0"/>
            </w:pPr>
            <w:r>
              <w:rPr>
                <w:sz w:val="24"/>
              </w:rPr>
              <w:t xml:space="preserve">злокачественные новообразования яичка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забрюшинная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C64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(III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нефрэктомия с тромбэктомией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нефрэктомия с расширенной забрюшинной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нефрэктомия с резекцией соседних органов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 - 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криодеструкция злокачественных новообразований почки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почки с применением физических методов воздействия (радиочастотная абляция, интерстициальная лазерная абляция)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цистпростатвезикулэктомия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C74</w:t>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 (I - III стадии) (Tla-T3aNxMo)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рецидивной опухоли надпочечника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 (III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адреналэктомия или адреналэктомия с резекцией соседних органов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C78</w:t>
            </w:r>
          </w:p>
        </w:tc>
        <w:tc>
          <w:tcPr>
            <w:tcW w:w="2466" w:type="dxa"/>
            <w:tcBorders>
              <w:top w:val="nil"/>
              <w:left w:val="nil"/>
              <w:bottom w:val="nil"/>
              <w:right w:val="nil"/>
            </w:tcBorders>
          </w:tcPr>
          <w:p>
            <w:pPr>
              <w:pStyle w:val="0"/>
            </w:pPr>
            <w:r>
              <w:rPr>
                <w:sz w:val="24"/>
              </w:rPr>
              <w:t xml:space="preserve">метастатическое поражение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(прецизионное, резекция легкого) множественных метастазов в легких с применением физических факторов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изолированная регионарная гипертермическая химиоперфузия легкого</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4"/>
              </w:rPr>
              <w:t xml:space="preserve">C17, C23, C24, C25, C48</w:t>
            </w:r>
          </w:p>
        </w:tc>
        <w:tc>
          <w:tcPr>
            <w:tcW w:w="2466" w:type="dxa"/>
            <w:tcBorders>
              <w:top w:val="nil"/>
              <w:left w:val="nil"/>
              <w:bottom w:val="nil"/>
              <w:right w:val="nil"/>
            </w:tcBorders>
          </w:tcPr>
          <w:p>
            <w:pPr>
              <w:pStyle w:val="0"/>
            </w:pPr>
            <w:r>
              <w:rPr>
                <w:sz w:val="24"/>
              </w:rPr>
              <w:t xml:space="preserve">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чрескожный энергетический нейролизис чревного сплетения под рентгенотелевизионным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22.</w:t>
            </w:r>
          </w:p>
        </w:tc>
        <w:tc>
          <w:tcPr>
            <w:tcW w:w="3226"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4"/>
              </w:rPr>
              <w:t xml:space="preserve">C22</w:t>
            </w:r>
          </w:p>
        </w:tc>
        <w:tc>
          <w:tcPr>
            <w:tcW w:w="2466" w:type="dxa"/>
            <w:tcBorders>
              <w:top w:val="nil"/>
              <w:left w:val="nil"/>
              <w:bottom w:val="nil"/>
              <w:right w:val="nil"/>
            </w:tcBorders>
          </w:tcPr>
          <w:p>
            <w:pPr>
              <w:pStyle w:val="0"/>
            </w:pPr>
            <w:r>
              <w:rPr>
                <w:sz w:val="24"/>
              </w:rPr>
              <w:t xml:space="preserve">злокачественные новообразования 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w:t>
            </w:r>
          </w:p>
        </w:tc>
        <w:tc>
          <w:tcPr>
            <w:tcW w:w="1191" w:type="dxa"/>
            <w:tcBorders>
              <w:top w:val="nil"/>
              <w:left w:val="nil"/>
              <w:bottom w:val="nil"/>
              <w:right w:val="nil"/>
            </w:tcBorders>
          </w:tcPr>
          <w:p>
            <w:pPr>
              <w:pStyle w:val="0"/>
              <w:jc w:val="center"/>
            </w:pPr>
            <w:r>
              <w:rPr>
                <w:sz w:val="24"/>
              </w:rPr>
              <w:t xml:space="preserve">146608</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C25</w:t>
            </w:r>
          </w:p>
        </w:tc>
        <w:tc>
          <w:tcPr>
            <w:tcW w:w="2466" w:type="dxa"/>
            <w:tcBorders>
              <w:top w:val="nil"/>
              <w:left w:val="nil"/>
              <w:bottom w:val="nil"/>
              <w:right w:val="nil"/>
            </w:tcBorders>
          </w:tcPr>
          <w:p>
            <w:pPr>
              <w:pStyle w:val="0"/>
            </w:pPr>
            <w:r>
              <w:rPr>
                <w:sz w:val="24"/>
              </w:rPr>
              <w:t xml:space="preserve">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поджелудочной железы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C40, C41</w:t>
            </w:r>
          </w:p>
        </w:tc>
        <w:tc>
          <w:tcPr>
            <w:tcW w:w="2466" w:type="dxa"/>
            <w:tcBorders>
              <w:top w:val="nil"/>
              <w:left w:val="nil"/>
              <w:bottom w:val="nil"/>
              <w:right w:val="nil"/>
            </w:tcBorders>
          </w:tcPr>
          <w:p>
            <w:pPr>
              <w:pStyle w:val="0"/>
            </w:pPr>
            <w:r>
              <w:rPr>
                <w:sz w:val="24"/>
              </w:rPr>
              <w:t xml:space="preserve">метастатическое поражение костей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костей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C48, C49</w:t>
            </w:r>
          </w:p>
        </w:tc>
        <w:tc>
          <w:tcPr>
            <w:tcW w:w="2466" w:type="dxa"/>
            <w:tcBorders>
              <w:top w:val="nil"/>
              <w:left w:val="nil"/>
              <w:bottom w:val="nil"/>
              <w:right w:val="nil"/>
            </w:tcBorders>
          </w:tcPr>
          <w:p>
            <w:pPr>
              <w:pStyle w:val="0"/>
            </w:pPr>
            <w:r>
              <w:rPr>
                <w:sz w:val="24"/>
              </w:rPr>
              <w:t xml:space="preserve">злокачественные новообразования забрюшинного пространства (I - IV стадии) (G1-3T1-2N0-1M0-1). Пациенты с множественными опухолями.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забрюшинного пространства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 C67, C74, C73</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молочной железы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простаты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23.</w:t>
            </w:r>
          </w:p>
        </w:tc>
        <w:tc>
          <w:tcPr>
            <w:tcW w:w="3226" w:type="dxa"/>
            <w:tcBorders>
              <w:top w:val="nil"/>
              <w:left w:val="nil"/>
              <w:bottom w:val="nil"/>
              <w:right w:val="nil"/>
            </w:tcBorders>
          </w:tcPr>
          <w:p>
            <w:pPr>
              <w:pStyle w:val="0"/>
            </w:pPr>
            <w:r>
              <w:rPr>
                <w:sz w:val="24"/>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542" w:type="dxa"/>
            <w:tcBorders>
              <w:top w:val="nil"/>
              <w:left w:val="nil"/>
              <w:bottom w:val="nil"/>
              <w:right w:val="nil"/>
            </w:tcBorders>
          </w:tcPr>
          <w:p>
            <w:pPr>
              <w:pStyle w:val="0"/>
            </w:pPr>
            <w:r>
              <w:rPr>
                <w:sz w:val="24"/>
              </w:rPr>
              <w:t xml:space="preserve">C81 - C90, C91.0, C91.5 - C91.9, C92, C93, C94.0, C94.2 - C94.7, C95, C96.9, C00 - C14, C15 - C21, C22, C23 - C26, C30 - C32, C34, C37, C38, C39, C40, C41, C45, C46, C47, C48, C49, C51 - C58, C60 - C69, C71 - C79</w:t>
            </w:r>
          </w:p>
        </w:tc>
        <w:tc>
          <w:tcPr>
            <w:tcW w:w="2466" w:type="dxa"/>
            <w:tcBorders>
              <w:top w:val="nil"/>
              <w:left w:val="nil"/>
              <w:bottom w:val="nil"/>
              <w:right w:val="nil"/>
            </w:tcBorders>
          </w:tcPr>
          <w:p>
            <w:pPr>
              <w:pStyle w:val="0"/>
            </w:pPr>
            <w:r>
              <w:rPr>
                <w:sz w:val="24"/>
              </w:rP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w:t>
            </w:r>
          </w:p>
          <w:p>
            <w:pPr>
              <w:pStyle w:val="0"/>
            </w:pPr>
            <w:r>
              <w:rPr>
                <w:sz w:val="24"/>
              </w:rPr>
              <w:t xml:space="preserve">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191" w:type="dxa"/>
            <w:tcBorders>
              <w:top w:val="nil"/>
              <w:left w:val="nil"/>
              <w:bottom w:val="nil"/>
              <w:right w:val="nil"/>
            </w:tcBorders>
          </w:tcPr>
          <w:p>
            <w:pPr>
              <w:pStyle w:val="0"/>
              <w:jc w:val="center"/>
            </w:pPr>
            <w:r>
              <w:rPr>
                <w:sz w:val="24"/>
              </w:rPr>
              <w:t xml:space="preserve">192038</w:t>
            </w:r>
          </w:p>
        </w:tc>
      </w:tr>
      <w:tr>
        <w:tc>
          <w:tcPr>
            <w:tcW w:w="737" w:type="dxa"/>
            <w:tcBorders>
              <w:top w:val="nil"/>
              <w:left w:val="nil"/>
              <w:bottom w:val="nil"/>
              <w:right w:val="nil"/>
            </w:tcBorders>
            <w:vMerge w:val="restart"/>
          </w:tcPr>
          <w:p>
            <w:pPr>
              <w:pStyle w:val="0"/>
              <w:jc w:val="center"/>
            </w:pPr>
            <w:r>
              <w:rPr>
                <w:sz w:val="24"/>
              </w:rPr>
              <w:t xml:space="preserve">24.</w:t>
            </w:r>
          </w:p>
        </w:tc>
        <w:tc>
          <w:tcPr>
            <w:tcW w:w="3226" w:type="dxa"/>
            <w:tcBorders>
              <w:top w:val="nil"/>
              <w:left w:val="nil"/>
              <w:bottom w:val="nil"/>
              <w:right w:val="nil"/>
            </w:tcBorders>
            <w:vMerge w:val="restart"/>
          </w:tcPr>
          <w:p>
            <w:pPr>
              <w:pStyle w:val="0"/>
            </w:pPr>
            <w:r>
              <w:rPr>
                <w:sz w:val="24"/>
              </w:rPr>
              <w:t xml:space="preserve">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542" w:type="dxa"/>
            <w:tcBorders>
              <w:top w:val="nil"/>
              <w:left w:val="nil"/>
              <w:bottom w:val="nil"/>
              <w:right w:val="nil"/>
            </w:tcBorders>
            <w:vMerge w:val="restart"/>
          </w:tcPr>
          <w:p>
            <w:pPr>
              <w:pStyle w:val="0"/>
            </w:pPr>
            <w:r>
              <w:rPr>
                <w:sz w:val="24"/>
              </w:rPr>
              <w:t xml:space="preserve">C81 - C96, D45 - D47, E85.8</w:t>
            </w:r>
          </w:p>
        </w:tc>
        <w:tc>
          <w:tcPr>
            <w:tcW w:w="2466" w:type="dxa"/>
            <w:tcBorders>
              <w:top w:val="nil"/>
              <w:left w:val="nil"/>
              <w:bottom w:val="nil"/>
              <w:right w:val="nil"/>
            </w:tcBorders>
            <w:vMerge w:val="restart"/>
          </w:tcPr>
          <w:p>
            <w:pPr>
              <w:pStyle w:val="0"/>
            </w:pPr>
            <w:r>
              <w:rPr>
                <w:sz w:val="24"/>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4"/>
              </w:rPr>
              <w:t xml:space="preserve">533914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25.</w:t>
            </w:r>
          </w:p>
        </w:tc>
        <w:tc>
          <w:tcPr>
            <w:tcW w:w="3226"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C73, C74, C77</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4"/>
              </w:rPr>
              <w:t xml:space="preserve">102227</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 C52, C53, C54, C55</w:t>
            </w:r>
          </w:p>
        </w:tc>
        <w:tc>
          <w:tcPr>
            <w:tcW w:w="2466"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C56</w:t>
            </w:r>
          </w:p>
        </w:tc>
        <w:tc>
          <w:tcPr>
            <w:tcW w:w="2466"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C57</w:t>
            </w:r>
          </w:p>
        </w:tc>
        <w:tc>
          <w:tcPr>
            <w:tcW w:w="2466"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C70 - C72, C75.1, C75.3, C79.3, C79.4</w:t>
            </w:r>
          </w:p>
        </w:tc>
        <w:tc>
          <w:tcPr>
            <w:tcW w:w="2466"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C81 - C85</w:t>
            </w:r>
          </w:p>
        </w:tc>
        <w:tc>
          <w:tcPr>
            <w:tcW w:w="2466"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26.</w:t>
            </w:r>
          </w:p>
        </w:tc>
        <w:tc>
          <w:tcPr>
            <w:tcW w:w="3226"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C73, C74, C77</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4"/>
              </w:rPr>
              <w:t xml:space="preserve">230497</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C51 - C55</w:t>
            </w:r>
          </w:p>
        </w:tc>
        <w:tc>
          <w:tcPr>
            <w:tcW w:w="2466"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C56</w:t>
            </w:r>
          </w:p>
        </w:tc>
        <w:tc>
          <w:tcPr>
            <w:tcW w:w="2466"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C57</w:t>
            </w:r>
          </w:p>
        </w:tc>
        <w:tc>
          <w:tcPr>
            <w:tcW w:w="2466"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C70, C71, C72, C75.1, C75.3, C79.3, C79.4</w:t>
            </w:r>
          </w:p>
        </w:tc>
        <w:tc>
          <w:tcPr>
            <w:tcW w:w="2466"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C81 - C85</w:t>
            </w:r>
          </w:p>
        </w:tc>
        <w:tc>
          <w:tcPr>
            <w:tcW w:w="2466"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27.</w:t>
            </w:r>
          </w:p>
        </w:tc>
        <w:tc>
          <w:tcPr>
            <w:tcW w:w="3226"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4"/>
              </w:rPr>
              <w:t xml:space="preserve">C00 - C25, C30 - C34, C37, C39, C40, C41, C44, C48, C49, C50, C51, C55, C60, C61, C64, C67, C68, C73, C74, C77</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4"/>
              </w:rPr>
              <w:t xml:space="preserve">306409</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C51 - C55</w:t>
            </w:r>
          </w:p>
        </w:tc>
        <w:tc>
          <w:tcPr>
            <w:tcW w:w="2466"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C56</w:t>
            </w:r>
          </w:p>
        </w:tc>
        <w:tc>
          <w:tcPr>
            <w:tcW w:w="2466"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C57</w:t>
            </w:r>
          </w:p>
        </w:tc>
        <w:tc>
          <w:tcPr>
            <w:tcW w:w="2466"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C70, C71, C72, C75.1, C75.3, C79.3, C79.4</w:t>
            </w:r>
          </w:p>
        </w:tc>
        <w:tc>
          <w:tcPr>
            <w:tcW w:w="2466"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C81 - C85</w:t>
            </w:r>
          </w:p>
        </w:tc>
        <w:tc>
          <w:tcPr>
            <w:tcW w:w="2466"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28.</w:t>
            </w:r>
          </w:p>
        </w:tc>
        <w:tc>
          <w:tcPr>
            <w:tcW w:w="3226" w:type="dxa"/>
            <w:tcBorders>
              <w:top w:val="nil"/>
              <w:left w:val="nil"/>
              <w:bottom w:val="nil"/>
              <w:right w:val="nil"/>
            </w:tcBorders>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4"/>
              </w:rPr>
              <w:t xml:space="preserve">C67, C79.1</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ст. (Ta, T1, Tis)</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фотодинамическая терапия при раке мочевого пузыря</w:t>
            </w:r>
          </w:p>
        </w:tc>
        <w:tc>
          <w:tcPr>
            <w:tcW w:w="1191" w:type="dxa"/>
            <w:tcBorders>
              <w:top w:val="nil"/>
              <w:left w:val="nil"/>
              <w:bottom w:val="nil"/>
              <w:right w:val="nil"/>
            </w:tcBorders>
          </w:tcPr>
          <w:p>
            <w:pPr>
              <w:pStyle w:val="0"/>
              <w:jc w:val="center"/>
            </w:pPr>
            <w:r>
              <w:rPr>
                <w:sz w:val="24"/>
              </w:rPr>
              <w:t xml:space="preserve">138403</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 C79.1</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ст. (Ta, Т1, Tis)</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трансуретральная резекция с фотодинамической терапией при раке мочевого пузыря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C15, C16.0</w:t>
            </w:r>
          </w:p>
        </w:tc>
        <w:tc>
          <w:tcPr>
            <w:tcW w:w="2466" w:type="dxa"/>
            <w:tcBorders>
              <w:top w:val="nil"/>
              <w:left w:val="nil"/>
              <w:bottom w:val="nil"/>
              <w:right w:val="nil"/>
            </w:tcBorders>
          </w:tcPr>
          <w:p>
            <w:pPr>
              <w:pStyle w:val="0"/>
            </w:pPr>
            <w:r>
              <w:rPr>
                <w:sz w:val="24"/>
              </w:rPr>
              <w:t xml:space="preserve">злокачественные новообразования пищевода и кардии: T1, Tis, стенозирующий рак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фотодинамическая терапия при раке пищевода и кардии</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Оториноларингология</w:t>
            </w:r>
          </w:p>
        </w:tc>
      </w:tr>
      <w:tr>
        <w:tc>
          <w:tcPr>
            <w:tcW w:w="737" w:type="dxa"/>
            <w:tcBorders>
              <w:top w:val="nil"/>
              <w:left w:val="nil"/>
              <w:bottom w:val="nil"/>
              <w:right w:val="nil"/>
            </w:tcBorders>
            <w:vMerge w:val="restart"/>
          </w:tcPr>
          <w:p>
            <w:pPr>
              <w:pStyle w:val="0"/>
              <w:jc w:val="center"/>
            </w:pPr>
            <w:r>
              <w:rPr>
                <w:sz w:val="24"/>
              </w:rPr>
              <w:t xml:space="preserve">29.</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звукопроводящем аппарате уха</w:t>
            </w:r>
          </w:p>
        </w:tc>
        <w:tc>
          <w:tcPr>
            <w:tcW w:w="1542" w:type="dxa"/>
            <w:tcBorders>
              <w:top w:val="nil"/>
              <w:left w:val="nil"/>
              <w:bottom w:val="nil"/>
              <w:right w:val="nil"/>
            </w:tcBorders>
            <w:vMerge w:val="restart"/>
          </w:tcPr>
          <w:p>
            <w:pPr>
              <w:pStyle w:val="0"/>
            </w:pPr>
            <w:r>
              <w:rPr>
                <w:sz w:val="24"/>
              </w:rPr>
              <w:t xml:space="preserve">H66.1, H66.2, Q16, H80.0, H80.1, H80.9, H74.0, H74.1, H74.2, H74.3, H90, H61.3, H61,8</w:t>
            </w:r>
          </w:p>
        </w:tc>
        <w:tc>
          <w:tcPr>
            <w:tcW w:w="2466" w:type="dxa"/>
            <w:tcBorders>
              <w:top w:val="nil"/>
              <w:left w:val="nil"/>
              <w:bottom w:val="nil"/>
              <w:right w:val="nil"/>
            </w:tcBorders>
            <w:vMerge w:val="restart"/>
          </w:tcPr>
          <w:p>
            <w:pPr>
              <w:pStyle w:val="0"/>
            </w:pPr>
            <w:r>
              <w:rPr>
                <w:sz w:val="24"/>
              </w:rPr>
              <w:t xml:space="preserve">хронический туботимпанальный гнойный средний отит. Хронический эпитимпано-антральный гнойный средний отит. Тимпаносклероз. Адгезивная болезнь</w:t>
            </w:r>
          </w:p>
          <w:p>
            <w:pPr>
              <w:pStyle w:val="0"/>
            </w:pPr>
            <w:r>
              <w:rPr>
                <w:sz w:val="24"/>
              </w:rPr>
              <w:t xml:space="preserve">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наружного уха (экзостоз наружного слухового канала)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анатомических структур и звукопроводящего аппарата среднего уха с применением микрохиругической и (или) видеоэндоскопической техники, аутотканей и металлических или других протезов</w:t>
            </w:r>
          </w:p>
        </w:tc>
        <w:tc>
          <w:tcPr>
            <w:tcW w:w="1191" w:type="dxa"/>
            <w:tcBorders>
              <w:top w:val="nil"/>
              <w:left w:val="nil"/>
              <w:bottom w:val="nil"/>
              <w:right w:val="nil"/>
            </w:tcBorders>
            <w:vMerge w:val="restart"/>
          </w:tcPr>
          <w:p>
            <w:pPr>
              <w:pStyle w:val="0"/>
              <w:jc w:val="center"/>
            </w:pPr>
            <w:r>
              <w:rPr>
                <w:sz w:val="24"/>
              </w:rPr>
              <w:t xml:space="preserve">157993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реконструктивная операция при врожденных аномалиях развития и (или) приобретенном костном или мягкотканном стенозе наружного слухового прохода с применением микрохирургической и (или) видеоэндоскопической и другой техники, аутотканей, металлических или других протезов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слухоулучшающие операции с применением частично имплантируемого устройства костной проводимости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30.</w:t>
            </w:r>
          </w:p>
        </w:tc>
        <w:tc>
          <w:tcPr>
            <w:tcW w:w="3226" w:type="dxa"/>
            <w:tcBorders>
              <w:top w:val="nil"/>
              <w:left w:val="nil"/>
              <w:bottom w:val="nil"/>
              <w:right w:val="nil"/>
            </w:tcBorders>
            <w:vMerge w:val="restart"/>
          </w:tcPr>
          <w:p>
            <w:pPr>
              <w:pStyle w:val="0"/>
            </w:pPr>
            <w:r>
              <w:rPr>
                <w:sz w:val="24"/>
              </w:rPr>
              <w:t xml:space="preserve">Хирургическое лечение болезни Меньера и других нарушений вестибулярной функции</w:t>
            </w:r>
          </w:p>
        </w:tc>
        <w:tc>
          <w:tcPr>
            <w:tcW w:w="1542" w:type="dxa"/>
            <w:tcBorders>
              <w:top w:val="nil"/>
              <w:left w:val="nil"/>
              <w:bottom w:val="nil"/>
              <w:right w:val="nil"/>
            </w:tcBorders>
            <w:vMerge w:val="restart"/>
          </w:tcPr>
          <w:p>
            <w:pPr>
              <w:pStyle w:val="0"/>
            </w:pPr>
            <w:r>
              <w:rPr>
                <w:sz w:val="24"/>
              </w:rPr>
              <w:t xml:space="preserve">H81.0, H81.1, H81.2, H83.1</w:t>
            </w:r>
          </w:p>
        </w:tc>
        <w:tc>
          <w:tcPr>
            <w:tcW w:w="2466" w:type="dxa"/>
            <w:tcBorders>
              <w:top w:val="nil"/>
              <w:left w:val="nil"/>
              <w:bottom w:val="nil"/>
              <w:right w:val="nil"/>
            </w:tcBorders>
            <w:vMerge w:val="restart"/>
          </w:tcPr>
          <w:p>
            <w:pPr>
              <w:pStyle w:val="0"/>
            </w:pPr>
            <w:r>
              <w:rPr>
                <w:sz w:val="24"/>
              </w:rPr>
              <w:t xml:space="preserve">болезнь Меньера. Доброкачественное пароксизмальное головокружение. Вестибулярный нейронит. Фистула лабиринта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нейротомия</w:t>
            </w:r>
          </w:p>
        </w:tc>
        <w:tc>
          <w:tcPr>
            <w:tcW w:w="1191" w:type="dxa"/>
            <w:tcBorders>
              <w:top w:val="nil"/>
              <w:left w:val="nil"/>
              <w:bottom w:val="nil"/>
              <w:right w:val="nil"/>
            </w:tcBorders>
            <w:vMerge w:val="restart"/>
          </w:tcPr>
          <w:p>
            <w:pPr>
              <w:pStyle w:val="0"/>
              <w:jc w:val="center"/>
            </w:pPr>
            <w:r>
              <w:rPr>
                <w:sz w:val="24"/>
              </w:rPr>
              <w:t xml:space="preserve">92818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деструктивные микрохирургические вмешательства на структурах внутреннего уха с применением лучевой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дренирование эндолимфатических пространств внутреннего уха с применением микрохирургической и лучевой техники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Хирургическое лечение хронических воспалительных заболеваний носа, околоносовых пазух и глотки</w:t>
            </w:r>
          </w:p>
        </w:tc>
        <w:tc>
          <w:tcPr>
            <w:tcW w:w="1542" w:type="dxa"/>
            <w:tcBorders>
              <w:top w:val="nil"/>
              <w:left w:val="nil"/>
              <w:bottom w:val="nil"/>
              <w:right w:val="nil"/>
            </w:tcBorders>
          </w:tcPr>
          <w:p>
            <w:pPr>
              <w:pStyle w:val="0"/>
            </w:pPr>
            <w:r>
              <w:rPr>
                <w:sz w:val="24"/>
              </w:rPr>
              <w:t xml:space="preserve">J32.0, J32.1, J32.2, J32.3, J32.4, J33.1, J35.1, J35.2, J35.3</w:t>
            </w:r>
          </w:p>
        </w:tc>
        <w:tc>
          <w:tcPr>
            <w:tcW w:w="2466" w:type="dxa"/>
            <w:tcBorders>
              <w:top w:val="nil"/>
              <w:left w:val="nil"/>
              <w:bottom w:val="nil"/>
              <w:right w:val="nil"/>
            </w:tcBorders>
          </w:tcPr>
          <w:p>
            <w:pPr>
              <w:pStyle w:val="0"/>
            </w:pPr>
            <w:r>
              <w:rPr>
                <w:sz w:val="24"/>
              </w:rPr>
              <w:t xml:space="preserve">хронические воспалительные заболевания полости носа, придаточных пазух носа, пазух клиновидной кости и глотки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Реконструктивно-пластическое восстановление функции гортани и трахеи</w:t>
            </w:r>
          </w:p>
        </w:tc>
        <w:tc>
          <w:tcPr>
            <w:tcW w:w="1542" w:type="dxa"/>
            <w:tcBorders>
              <w:top w:val="nil"/>
              <w:left w:val="nil"/>
              <w:bottom w:val="nil"/>
              <w:right w:val="nil"/>
            </w:tcBorders>
            <w:vMerge w:val="restart"/>
          </w:tcPr>
          <w:p>
            <w:pPr>
              <w:pStyle w:val="0"/>
            </w:pPr>
            <w:r>
              <w:rPr>
                <w:sz w:val="24"/>
              </w:rPr>
              <w:t xml:space="preserve">J38.6, D14.1, D14.2, J38.0, J38.3, R49.0, R49.1</w:t>
            </w:r>
          </w:p>
        </w:tc>
        <w:tc>
          <w:tcPr>
            <w:tcW w:w="2466" w:type="dxa"/>
            <w:tcBorders>
              <w:top w:val="nil"/>
              <w:left w:val="nil"/>
              <w:bottom w:val="nil"/>
              <w:right w:val="nil"/>
            </w:tcBorders>
            <w:vMerge w:val="restart"/>
          </w:tcPr>
          <w:p>
            <w:pPr>
              <w:pStyle w:val="0"/>
            </w:pPr>
            <w:r>
              <w:rPr>
                <w:sz w:val="24"/>
              </w:rPr>
              <w:t xml:space="preserve">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или рубца гортани и трахеи с использованием микрохирургической и лучевой техники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ларинготрахеопластика при доброкачественных новообразованиях гортани, параличе голосовых складок и гортани, стенозе гортани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Хирургические вмешательства по реконструкции и восстановлению анатомической целостности структур носа и околоносовых пазух</w:t>
            </w:r>
          </w:p>
        </w:tc>
        <w:tc>
          <w:tcPr>
            <w:tcW w:w="1542" w:type="dxa"/>
            <w:tcBorders>
              <w:top w:val="nil"/>
              <w:left w:val="nil"/>
              <w:bottom w:val="nil"/>
              <w:right w:val="nil"/>
            </w:tcBorders>
          </w:tcPr>
          <w:p>
            <w:pPr>
              <w:pStyle w:val="0"/>
            </w:pPr>
            <w:r>
              <w:rPr>
                <w:sz w:val="24"/>
              </w:rPr>
              <w:t xml:space="preserve">T90.2, M95.0, J34.8, Q30.0, Q30.3</w:t>
            </w:r>
          </w:p>
        </w:tc>
        <w:tc>
          <w:tcPr>
            <w:tcW w:w="2466" w:type="dxa"/>
            <w:tcBorders>
              <w:top w:val="nil"/>
              <w:left w:val="nil"/>
              <w:bottom w:val="nil"/>
              <w:right w:val="nil"/>
            </w:tcBorders>
          </w:tcPr>
          <w:p>
            <w:pPr>
              <w:pStyle w:val="0"/>
            </w:pPr>
            <w:r>
              <w:rPr>
                <w:sz w:val="24"/>
              </w:rPr>
              <w:t xml:space="preserve">последствия перелома черепа и костей лица. Приобретенная деформация носа. Перфорация перегородки носа. Атрезия хоан</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видеоэндоскопической и другой техники, костных, хрящевых и (или) мягкотканных аутотрансплантатов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31.</w:t>
            </w:r>
          </w:p>
        </w:tc>
        <w:tc>
          <w:tcPr>
            <w:tcW w:w="3226" w:type="dxa"/>
            <w:tcBorders>
              <w:top w:val="nil"/>
              <w:left w:val="nil"/>
              <w:bottom w:val="nil"/>
              <w:right w:val="nil"/>
            </w:tcBorders>
          </w:tcPr>
          <w:p>
            <w:pPr>
              <w:pStyle w:val="0"/>
            </w:pPr>
            <w:r>
              <w:rPr>
                <w:sz w:val="24"/>
              </w:rPr>
              <w:t xml:space="preserve">Хирургическое лечение доброкачественных новообразований среднего уха, полости носа и придаточных пазух, гортани и глотки</w:t>
            </w:r>
          </w:p>
        </w:tc>
        <w:tc>
          <w:tcPr>
            <w:tcW w:w="1542" w:type="dxa"/>
            <w:tcBorders>
              <w:top w:val="nil"/>
              <w:left w:val="nil"/>
              <w:bottom w:val="nil"/>
              <w:right w:val="nil"/>
            </w:tcBorders>
          </w:tcPr>
          <w:p>
            <w:pPr>
              <w:pStyle w:val="0"/>
            </w:pPr>
            <w:r>
              <w:rPr>
                <w:sz w:val="24"/>
              </w:rPr>
              <w:t xml:space="preserve">D14.0, D14.1, D10.0 - D10.9</w:t>
            </w:r>
          </w:p>
        </w:tc>
        <w:tc>
          <w:tcPr>
            <w:tcW w:w="2466" w:type="dxa"/>
            <w:tcBorders>
              <w:top w:val="nil"/>
              <w:left w:val="nil"/>
              <w:bottom w:val="nil"/>
              <w:right w:val="nil"/>
            </w:tcBorders>
          </w:tcPr>
          <w:p>
            <w:pPr>
              <w:pStyle w:val="0"/>
            </w:pPr>
            <w:r>
              <w:rPr>
                <w:sz w:val="24"/>
              </w:rPr>
              <w:t xml:space="preserve">доброкачественное новообразование среднего уха, полости носа и придаточных пазух, гортани и глотки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применением микрохирургической и (или) эндоскопической, шейверной, лазерной и (или) другой техники и при необходимости одномоментно фотодинамическая терапия</w:t>
            </w:r>
          </w:p>
        </w:tc>
        <w:tc>
          <w:tcPr>
            <w:tcW w:w="1191" w:type="dxa"/>
            <w:tcBorders>
              <w:top w:val="nil"/>
              <w:left w:val="nil"/>
              <w:bottom w:val="nil"/>
              <w:right w:val="nil"/>
            </w:tcBorders>
          </w:tcPr>
          <w:p>
            <w:pPr>
              <w:pStyle w:val="0"/>
              <w:jc w:val="center"/>
            </w:pPr>
            <w:r>
              <w:rPr>
                <w:sz w:val="24"/>
              </w:rPr>
              <w:t xml:space="preserve">186033</w:t>
            </w:r>
          </w:p>
        </w:tc>
      </w:tr>
      <w:tr>
        <w:tc>
          <w:tcPr>
            <w:gridSpan w:val="7"/>
            <w:tcW w:w="13584" w:type="dxa"/>
            <w:tcBorders>
              <w:top w:val="nil"/>
              <w:left w:val="nil"/>
              <w:bottom w:val="nil"/>
              <w:right w:val="nil"/>
            </w:tcBorders>
          </w:tcPr>
          <w:p>
            <w:pPr>
              <w:pStyle w:val="0"/>
              <w:outlineLvl w:val="3"/>
              <w:jc w:val="center"/>
            </w:pPr>
            <w:r>
              <w:rPr>
                <w:sz w:val="24"/>
              </w:rPr>
              <w:t xml:space="preserve">Офтальмология</w:t>
            </w:r>
          </w:p>
        </w:tc>
      </w:tr>
      <w:tr>
        <w:tc>
          <w:tcPr>
            <w:tcW w:w="737" w:type="dxa"/>
            <w:tcBorders>
              <w:top w:val="nil"/>
              <w:left w:val="nil"/>
              <w:bottom w:val="nil"/>
              <w:right w:val="nil"/>
            </w:tcBorders>
            <w:vMerge w:val="restart"/>
          </w:tcPr>
          <w:p>
            <w:pPr>
              <w:pStyle w:val="0"/>
              <w:jc w:val="center"/>
            </w:pPr>
            <w:r>
              <w:rPr>
                <w:sz w:val="24"/>
              </w:rPr>
              <w:t xml:space="preserve">32.</w:t>
            </w:r>
          </w:p>
        </w:tc>
        <w:tc>
          <w:tcPr>
            <w:tcW w:w="3226" w:type="dxa"/>
            <w:tcBorders>
              <w:top w:val="nil"/>
              <w:left w:val="nil"/>
              <w:bottom w:val="nil"/>
              <w:right w:val="nil"/>
            </w:tcBorders>
            <w:vMerge w:val="restart"/>
          </w:tcPr>
          <w:p>
            <w:pPr>
              <w:pStyle w:val="0"/>
            </w:pPr>
            <w:r>
              <w:rPr>
                <w:sz w:val="24"/>
              </w:rPr>
              <w:t xml:space="preserve">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42" w:type="dxa"/>
            <w:tcBorders>
              <w:top w:val="nil"/>
              <w:left w:val="nil"/>
              <w:bottom w:val="nil"/>
              <w:right w:val="nil"/>
            </w:tcBorders>
            <w:vMerge w:val="restart"/>
          </w:tcPr>
          <w:p>
            <w:pPr>
              <w:pStyle w:val="0"/>
            </w:pPr>
            <w:r>
              <w:rPr>
                <w:sz w:val="24"/>
              </w:rPr>
              <w:t xml:space="preserve">H26.0 - H26.4, H40.1 - H40.8, Q15.0</w:t>
            </w:r>
          </w:p>
        </w:tc>
        <w:tc>
          <w:tcPr>
            <w:tcW w:w="2466" w:type="dxa"/>
            <w:tcBorders>
              <w:top w:val="nil"/>
              <w:left w:val="nil"/>
              <w:bottom w:val="nil"/>
              <w:right w:val="nil"/>
            </w:tcBorders>
            <w:vMerge w:val="restart"/>
          </w:tcPr>
          <w:p>
            <w:pPr>
              <w:pStyle w:val="0"/>
            </w:pPr>
            <w:r>
              <w:rPr>
                <w:sz w:val="24"/>
              </w:rP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191" w:type="dxa"/>
            <w:tcBorders>
              <w:top w:val="nil"/>
              <w:left w:val="nil"/>
              <w:bottom w:val="nil"/>
              <w:right w:val="nil"/>
            </w:tcBorders>
            <w:vMerge w:val="restart"/>
          </w:tcPr>
          <w:p>
            <w:pPr>
              <w:pStyle w:val="0"/>
              <w:jc w:val="center"/>
            </w:pPr>
            <w:r>
              <w:rPr>
                <w:sz w:val="24"/>
              </w:rPr>
              <w:t xml:space="preserve">85982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подшивание цилиарного тела с задней трепанацией склеры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вторичной катаракты с реконструкцией задней камеры с имплантацией интраокулярной линзы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542" w:type="dxa"/>
            <w:tcBorders>
              <w:top w:val="nil"/>
              <w:left w:val="nil"/>
              <w:bottom w:val="nil"/>
              <w:right w:val="nil"/>
            </w:tcBorders>
            <w:vMerge w:val="restart"/>
          </w:tcPr>
          <w:p>
            <w:pPr>
              <w:pStyle w:val="0"/>
            </w:pPr>
            <w:r>
              <w:rPr>
                <w:sz w:val="24"/>
              </w:rPr>
              <w:t xml:space="preserve">E10.3, E11.3, H25.0 - H25.9, H26.0 - H26.4, H27.0, H28, H30.0 - H30.9, H31.3, H32.8, H33.0 - H33.5, H34.8, H35.2 - H35.4, H36.8, H43.1, H43.3, H44.0, H44.1</w:t>
            </w:r>
          </w:p>
        </w:tc>
        <w:tc>
          <w:tcPr>
            <w:tcW w:w="2466" w:type="dxa"/>
            <w:tcBorders>
              <w:top w:val="nil"/>
              <w:left w:val="nil"/>
              <w:bottom w:val="nil"/>
              <w:right w:val="nil"/>
            </w:tcBorders>
            <w:vMerge w:val="restart"/>
          </w:tcPr>
          <w:p>
            <w:pPr>
              <w:pStyle w:val="0"/>
            </w:pPr>
            <w:r>
              <w:rPr>
                <w:sz w:val="24"/>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транспупиллярной лазеркоагуляцией сетчатки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vMerge w:val="restart"/>
          </w:tcPr>
          <w:p>
            <w:pPr>
              <w:pStyle w:val="0"/>
            </w:pPr>
            <w:r>
              <w:rPr>
                <w:sz w:val="24"/>
              </w:rPr>
              <w:t xml:space="preserve">H02.0 - H02.5, H04.0 - H04.6, H05.0 - H05.5, H11.2, H21.5, H27.0, H27.1, H26.0 - H26.9, H31.3, H40.3, S00.1, S00.2, S02.30, S02.31, S02.80, S02.81, S04.0 - S04.5, S05.0 - S05.9, T26.0 - T26.9, H44.0 - H44.8, T85.2, T85.3, T90.4, T95.0, T95.8</w:t>
            </w:r>
          </w:p>
        </w:tc>
        <w:tc>
          <w:tcPr>
            <w:tcW w:w="2466" w:type="dxa"/>
            <w:tcBorders>
              <w:top w:val="nil"/>
              <w:left w:val="nil"/>
              <w:bottom w:val="nil"/>
              <w:right w:val="nil"/>
            </w:tcBorders>
            <w:vMerge w:val="restart"/>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дренажа при посттравматической глаукоме</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исправление травматического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факоаспирация травматической катаракты с имплантацией различных моделей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амниотической мембраны</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542" w:type="dxa"/>
            <w:tcBorders>
              <w:top w:val="nil"/>
              <w:left w:val="nil"/>
              <w:bottom w:val="nil"/>
              <w:right w:val="nil"/>
            </w:tcBorders>
            <w:vMerge w:val="restart"/>
          </w:tcPr>
          <w:p>
            <w:pPr>
              <w:pStyle w:val="0"/>
            </w:pPr>
            <w:r>
              <w:rPr>
                <w:sz w:val="24"/>
              </w:rPr>
              <w:t xml:space="preserve">C43.1, C44.1, C69, C72.3, D31.5, D31.6, Q10.7, Q11.0 - Q11.2</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реконструктивные операции на экстраокулярных мышцах при новообразованиях орбиты</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радиоэксцизия, в том числе с одномоментной реконструктивной пластикой, при новообразованиях придаточного аппарата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лазерэксцизия с одномоментной реконструктивной пластикой при новообразованиях придаточного аппарата глаза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радиоэксцизия с лазериспарением при новообразованиях придаточного аппарата глаза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лазерэксцизия, в том числе с лазериспарением, при новообразованиях придаточного аппарата глаза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транспупиллярная термотерапия, в том числе с ограничительной лазеркоагуляцией при новообразованиях глаза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криодеструкция при новообразованиях глаза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H35.2</w:t>
            </w:r>
          </w:p>
        </w:tc>
        <w:tc>
          <w:tcPr>
            <w:tcW w:w="2466" w:type="dxa"/>
            <w:tcBorders>
              <w:top w:val="nil"/>
              <w:left w:val="nil"/>
              <w:bottom w:val="nil"/>
              <w:right w:val="nil"/>
            </w:tcBorders>
            <w:vMerge w:val="restart"/>
          </w:tcPr>
          <w:p>
            <w:pPr>
              <w:pStyle w:val="0"/>
            </w:pPr>
            <w:r>
              <w:rPr>
                <w:sz w:val="24"/>
              </w:rPr>
              <w:t xml:space="preserve">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tcBorders>
              <w:top w:val="nil"/>
              <w:left w:val="nil"/>
              <w:bottom w:val="nil"/>
              <w:right w:val="nil"/>
            </w:tcBorders>
            <w:vMerge w:val="restart"/>
          </w:tcPr>
          <w:p>
            <w:pPr>
              <w:pStyle w:val="0"/>
            </w:pPr>
            <w:r>
              <w:rPr>
                <w:sz w:val="24"/>
              </w:rPr>
              <w:t xml:space="preserve">хирургическое и (или) лучевое лечение</w:t>
            </w:r>
          </w:p>
        </w:tc>
        <w:tc>
          <w:tcPr>
            <w:tcW w:w="3175" w:type="dxa"/>
            <w:tcBorders>
              <w:top w:val="nil"/>
              <w:left w:val="nil"/>
              <w:bottom w:val="nil"/>
              <w:right w:val="nil"/>
            </w:tcBorders>
          </w:tcPr>
          <w:p>
            <w:pPr>
              <w:pStyle w:val="0"/>
            </w:pPr>
            <w:r>
              <w:rPr>
                <w:sz w:val="24"/>
              </w:rPr>
              <w:t xml:space="preserve">модифицированная синустрабекулэктомия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том числе с трансклеральной лазерной 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транспупиллярная лазеркоагуляция вторичных ретинальных дистрофий и ретиношизиса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корепраксия (создание искусственного зрачка)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иридокореопластика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витреошвартотомия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лазерные комбинированные операции на структурах угла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деструкция зрачковой мембраны с коагуляцией (без коагуляции) сосудов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33.</w:t>
            </w:r>
          </w:p>
        </w:tc>
        <w:tc>
          <w:tcPr>
            <w:tcW w:w="3226" w:type="dxa"/>
            <w:tcBorders>
              <w:top w:val="nil"/>
              <w:left w:val="nil"/>
              <w:bottom w:val="nil"/>
              <w:right w:val="nil"/>
            </w:tcBorders>
            <w:vMerge w:val="restart"/>
          </w:tcPr>
          <w:p>
            <w:pPr>
              <w:pStyle w:val="0"/>
            </w:pPr>
            <w:r>
              <w:rPr>
                <w:sz w:val="24"/>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H26.0, H26.1, H26.2, H26.4, H27.0, H33.0, H33.2 - 33.5, H35.1, H40.3, H40.4, H40.5, H43.1, H43.3, H49.9, Q10.0, Q10.1, Q10.4 - Q10.7, Q11.1, Q12.0, Q12.1, Q12.3, Q12.4, Q12.8, Q13.0, Q13.3, Q13.4, Q13.8, Q14.0, Q14.1, Q14.3, Q15.0, H02.0 - H02.5, H04.5, H05.3, H11.2</w:t>
            </w:r>
          </w:p>
        </w:tc>
        <w:tc>
          <w:tcPr>
            <w:tcW w:w="2466" w:type="dxa"/>
            <w:tcBorders>
              <w:top w:val="nil"/>
              <w:left w:val="nil"/>
              <w:bottom w:val="nil"/>
              <w:right w:val="nil"/>
            </w:tcBorders>
            <w:vMerge w:val="restart"/>
          </w:tcPr>
          <w:p>
            <w:pPr>
              <w:pStyle w:val="0"/>
            </w:pPr>
            <w:r>
              <w:rPr>
                <w:sz w:val="24"/>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устранение врожденного птоза верхнего века подвешиванием или укорочением леватора</w:t>
            </w:r>
          </w:p>
        </w:tc>
        <w:tc>
          <w:tcPr>
            <w:tcW w:w="1191" w:type="dxa"/>
            <w:tcBorders>
              <w:top w:val="nil"/>
              <w:left w:val="nil"/>
              <w:bottom w:val="nil"/>
              <w:right w:val="nil"/>
            </w:tcBorders>
            <w:vMerge w:val="restart"/>
          </w:tcPr>
          <w:p>
            <w:pPr>
              <w:pStyle w:val="0"/>
              <w:jc w:val="center"/>
            </w:pPr>
            <w:r>
              <w:rPr>
                <w:sz w:val="24"/>
              </w:rPr>
              <w:t xml:space="preserve">124702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исправление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том числе с трансклеральной лазерной 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панретинальная лазеркоагуляция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модифицированная синустрабекулэктомия, в том числе с задней трепанацией склеры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корепраксия (создание искусственного зрачка)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иридокореопластика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витреошвартотомия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лазерные комбинированные операции на структурах угла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деструкция зрачковой мембраны, в том числе с коагуляцией сосудов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34.</w:t>
            </w:r>
          </w:p>
        </w:tc>
        <w:tc>
          <w:tcPr>
            <w:tcW w:w="3226" w:type="dxa"/>
            <w:tcBorders>
              <w:top w:val="nil"/>
              <w:left w:val="nil"/>
              <w:bottom w:val="nil"/>
              <w:right w:val="nil"/>
            </w:tcBorders>
            <w:vMerge w:val="restart"/>
          </w:tcPr>
          <w:p>
            <w:pPr>
              <w:pStyle w:val="0"/>
            </w:pPr>
            <w:r>
              <w:rPr>
                <w:sz w:val="24"/>
              </w:rPr>
              <w:t xml:space="preserve">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tcBorders>
              <w:top w:val="nil"/>
              <w:left w:val="nil"/>
              <w:bottom w:val="nil"/>
              <w:right w:val="nil"/>
            </w:tcBorders>
            <w:vMerge w:val="restart"/>
          </w:tcPr>
          <w:p>
            <w:pPr>
              <w:pStyle w:val="0"/>
            </w:pPr>
            <w:r>
              <w:rPr>
                <w:sz w:val="24"/>
              </w:rPr>
              <w:t xml:space="preserve">H16.0, H17.0 - H17.9, H18.0 - H18.9</w:t>
            </w:r>
          </w:p>
        </w:tc>
        <w:tc>
          <w:tcPr>
            <w:tcW w:w="2466" w:type="dxa"/>
            <w:tcBorders>
              <w:top w:val="nil"/>
              <w:left w:val="nil"/>
              <w:bottom w:val="nil"/>
              <w:right w:val="nil"/>
            </w:tcBorders>
            <w:vMerge w:val="restart"/>
          </w:tcPr>
          <w:p>
            <w:pPr>
              <w:pStyle w:val="0"/>
            </w:pPr>
            <w:r>
              <w:rPr>
                <w:sz w:val="24"/>
              </w:rP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амниотической мембраны</w:t>
            </w:r>
          </w:p>
        </w:tc>
        <w:tc>
          <w:tcPr>
            <w:tcW w:w="1191" w:type="dxa"/>
            <w:tcBorders>
              <w:top w:val="nil"/>
              <w:left w:val="nil"/>
              <w:bottom w:val="nil"/>
              <w:right w:val="nil"/>
            </w:tcBorders>
            <w:vMerge w:val="restart"/>
          </w:tcPr>
          <w:p>
            <w:pPr>
              <w:pStyle w:val="0"/>
              <w:jc w:val="center"/>
            </w:pPr>
            <w:r>
              <w:rPr>
                <w:sz w:val="24"/>
              </w:rPr>
              <w:t xml:space="preserve">120938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интенсивное консервативное лечение язвы роговицы</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35.</w:t>
            </w:r>
          </w:p>
        </w:tc>
        <w:tc>
          <w:tcPr>
            <w:tcW w:w="3226" w:type="dxa"/>
            <w:tcBorders>
              <w:top w:val="nil"/>
              <w:left w:val="nil"/>
              <w:bottom w:val="nil"/>
              <w:right w:val="nil"/>
            </w:tcBorders>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tcPr>
          <w:p>
            <w:pPr>
              <w:pStyle w:val="0"/>
            </w:pPr>
            <w:r>
              <w:rPr>
                <w:sz w:val="24"/>
              </w:rPr>
              <w:t xml:space="preserve">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подвывихнутого хрусталика с имплантацией различных моделей интраокулярной линзы</w:t>
            </w:r>
          </w:p>
        </w:tc>
        <w:tc>
          <w:tcPr>
            <w:tcW w:w="1191" w:type="dxa"/>
            <w:tcBorders>
              <w:top w:val="nil"/>
              <w:left w:val="nil"/>
              <w:bottom w:val="nil"/>
              <w:right w:val="nil"/>
            </w:tcBorders>
          </w:tcPr>
          <w:p>
            <w:pPr>
              <w:pStyle w:val="0"/>
              <w:jc w:val="center"/>
            </w:pPr>
            <w:r>
              <w:rPr>
                <w:sz w:val="24"/>
              </w:rPr>
              <w:t xml:space="preserve">124315</w:t>
            </w:r>
          </w:p>
        </w:tc>
      </w:tr>
      <w:tr>
        <w:tc>
          <w:tcPr>
            <w:tcW w:w="737" w:type="dxa"/>
            <w:tcBorders>
              <w:top w:val="nil"/>
              <w:left w:val="nil"/>
              <w:bottom w:val="nil"/>
              <w:right w:val="nil"/>
            </w:tcBorders>
          </w:tcPr>
          <w:p>
            <w:pPr>
              <w:pStyle w:val="0"/>
              <w:jc w:val="center"/>
            </w:pPr>
            <w:r>
              <w:rPr>
                <w:sz w:val="24"/>
              </w:rPr>
              <w:t xml:space="preserve">36.</w:t>
            </w:r>
          </w:p>
        </w:tc>
        <w:tc>
          <w:tcPr>
            <w:tcW w:w="3226" w:type="dxa"/>
            <w:tcBorders>
              <w:top w:val="nil"/>
              <w:left w:val="nil"/>
              <w:bottom w:val="nil"/>
              <w:right w:val="nil"/>
            </w:tcBorders>
          </w:tcPr>
          <w:p>
            <w:pPr>
              <w:pStyle w:val="0"/>
            </w:pPr>
            <w:r>
              <w:rPr>
                <w:sz w:val="24"/>
              </w:rPr>
              <w:t xml:space="preserve">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542" w:type="dxa"/>
            <w:tcBorders>
              <w:top w:val="nil"/>
              <w:left w:val="nil"/>
              <w:bottom w:val="nil"/>
              <w:right w:val="nil"/>
            </w:tcBorders>
          </w:tcPr>
          <w:p>
            <w:pPr>
              <w:pStyle w:val="0"/>
            </w:pPr>
            <w:r>
              <w:rPr>
                <w:sz w:val="24"/>
              </w:rPr>
              <w:t xml:space="preserve">H36.0, H34.8, H35.2, H33.0, H33.1, H33.2, H33.4, H33.5, H35.4</w:t>
            </w:r>
          </w:p>
        </w:tc>
        <w:tc>
          <w:tcPr>
            <w:tcW w:w="2466" w:type="dxa"/>
            <w:tcBorders>
              <w:top w:val="nil"/>
              <w:left w:val="nil"/>
              <w:bottom w:val="nil"/>
              <w:right w:val="nil"/>
            </w:tcBorders>
          </w:tcPr>
          <w:p>
            <w:pPr>
              <w:pStyle w:val="0"/>
            </w:pPr>
            <w:r>
              <w:rPr>
                <w:sz w:val="24"/>
              </w:rPr>
              <w:t xml:space="preserve">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дна и (или) разрывами сетчатки и (или) отслойкой сетчатки у взрослых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лазерная коагуляция глазного дна в навигационном режиме с мультимодальной визуализацией</w:t>
            </w:r>
          </w:p>
        </w:tc>
        <w:tc>
          <w:tcPr>
            <w:tcW w:w="1191" w:type="dxa"/>
            <w:tcBorders>
              <w:top w:val="nil"/>
              <w:left w:val="nil"/>
              <w:bottom w:val="nil"/>
              <w:right w:val="nil"/>
            </w:tcBorders>
          </w:tcPr>
          <w:p>
            <w:pPr>
              <w:pStyle w:val="0"/>
              <w:jc w:val="center"/>
            </w:pPr>
            <w:r>
              <w:rPr>
                <w:sz w:val="24"/>
              </w:rPr>
              <w:t xml:space="preserve">50999</w:t>
            </w:r>
          </w:p>
        </w:tc>
      </w:tr>
      <w:tr>
        <w:tc>
          <w:tcPr>
            <w:tcW w:w="737" w:type="dxa"/>
            <w:tcBorders>
              <w:top w:val="nil"/>
              <w:left w:val="nil"/>
              <w:bottom w:val="nil"/>
              <w:right w:val="nil"/>
            </w:tcBorders>
          </w:tcPr>
          <w:p>
            <w:pPr>
              <w:pStyle w:val="0"/>
              <w:jc w:val="center"/>
            </w:pPr>
            <w:r>
              <w:rPr>
                <w:sz w:val="24"/>
              </w:rPr>
              <w:t xml:space="preserve">37.</w:t>
            </w:r>
          </w:p>
        </w:tc>
        <w:tc>
          <w:tcPr>
            <w:tcW w:w="3226" w:type="dxa"/>
            <w:tcBorders>
              <w:top w:val="nil"/>
              <w:left w:val="nil"/>
              <w:bottom w:val="nil"/>
              <w:right w:val="nil"/>
            </w:tcBorders>
          </w:tcPr>
          <w:p>
            <w:pPr>
              <w:pStyle w:val="0"/>
            </w:pPr>
            <w:r>
              <w:rPr>
                <w:sz w:val="24"/>
              </w:rPr>
              <w:t xml:space="preserve">Комплексное хирургическое лечение прогрессирующей миопии с использованием технологий стабилизации склерального коллагена</w:t>
            </w:r>
          </w:p>
        </w:tc>
        <w:tc>
          <w:tcPr>
            <w:tcW w:w="1542" w:type="dxa"/>
            <w:tcBorders>
              <w:top w:val="nil"/>
              <w:left w:val="nil"/>
              <w:bottom w:val="nil"/>
              <w:right w:val="nil"/>
            </w:tcBorders>
          </w:tcPr>
          <w:p>
            <w:pPr>
              <w:pStyle w:val="0"/>
            </w:pPr>
            <w:r>
              <w:rPr>
                <w:sz w:val="24"/>
              </w:rPr>
              <w:t xml:space="preserve">H52.1, H35.4, H44.2</w:t>
            </w:r>
          </w:p>
        </w:tc>
        <w:tc>
          <w:tcPr>
            <w:tcW w:w="2466" w:type="dxa"/>
            <w:tcBorders>
              <w:top w:val="nil"/>
              <w:left w:val="nil"/>
              <w:bottom w:val="nil"/>
              <w:right w:val="nil"/>
            </w:tcBorders>
          </w:tcPr>
          <w:p>
            <w:pPr>
              <w:pStyle w:val="0"/>
            </w:pPr>
            <w:r>
              <w:rPr>
                <w:sz w:val="24"/>
              </w:rPr>
              <w:t xml:space="preserve">дети и взрослые со 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191" w:type="dxa"/>
            <w:tcBorders>
              <w:top w:val="nil"/>
              <w:left w:val="nil"/>
              <w:bottom w:val="nil"/>
              <w:right w:val="nil"/>
            </w:tcBorders>
          </w:tcPr>
          <w:p>
            <w:pPr>
              <w:pStyle w:val="0"/>
              <w:jc w:val="center"/>
            </w:pPr>
            <w:r>
              <w:rPr>
                <w:sz w:val="24"/>
              </w:rPr>
              <w:t xml:space="preserve">70504</w:t>
            </w:r>
          </w:p>
        </w:tc>
      </w:tr>
      <w:tr>
        <w:tc>
          <w:tcPr>
            <w:tcW w:w="737" w:type="dxa"/>
            <w:tcBorders>
              <w:top w:val="nil"/>
              <w:left w:val="nil"/>
              <w:bottom w:val="nil"/>
              <w:right w:val="nil"/>
            </w:tcBorders>
          </w:tcPr>
          <w:p>
            <w:pPr>
              <w:pStyle w:val="0"/>
              <w:jc w:val="center"/>
            </w:pPr>
            <w:r>
              <w:rPr>
                <w:sz w:val="24"/>
              </w:rPr>
              <w:t xml:space="preserve">38.</w:t>
            </w:r>
          </w:p>
        </w:tc>
        <w:tc>
          <w:tcPr>
            <w:tcW w:w="3226" w:type="dxa"/>
            <w:tcBorders>
              <w:top w:val="nil"/>
              <w:left w:val="nil"/>
              <w:bottom w:val="nil"/>
              <w:right w:val="nil"/>
            </w:tcBorders>
          </w:tcPr>
          <w:p>
            <w:pPr>
              <w:pStyle w:val="0"/>
            </w:pPr>
            <w:r>
              <w:rPr>
                <w:sz w:val="24"/>
              </w:rPr>
              <w:t xml:space="preserve">Реконструктивно-пластическая хирургия конъюнктивальной полости при рубцовых и дегенеративных изменениях конъюнктивы</w:t>
            </w:r>
          </w:p>
        </w:tc>
        <w:tc>
          <w:tcPr>
            <w:tcW w:w="1542" w:type="dxa"/>
            <w:tcBorders>
              <w:top w:val="nil"/>
              <w:left w:val="nil"/>
              <w:bottom w:val="nil"/>
              <w:right w:val="nil"/>
            </w:tcBorders>
          </w:tcPr>
          <w:p>
            <w:pPr>
              <w:pStyle w:val="0"/>
            </w:pPr>
            <w:r>
              <w:rPr>
                <w:sz w:val="24"/>
              </w:rPr>
              <w:t xml:space="preserve">H11.0, H11.1, H11.2, H11.8, H11.9, Q11.0, D31.0</w:t>
            </w:r>
          </w:p>
        </w:tc>
        <w:tc>
          <w:tcPr>
            <w:tcW w:w="2466" w:type="dxa"/>
            <w:tcBorders>
              <w:top w:val="nil"/>
              <w:left w:val="nil"/>
              <w:bottom w:val="nil"/>
              <w:right w:val="nil"/>
            </w:tcBorders>
          </w:tcPr>
          <w:p>
            <w:pPr>
              <w:pStyle w:val="0"/>
            </w:pPr>
            <w:r>
              <w:rPr>
                <w:sz w:val="24"/>
              </w:rPr>
              <w:t xml:space="preserve">рубцовые и дегенеративные изменения конъюнктивы, возникающие вследствие рецидивирующих и (или) послеоперационных изменений и осложнений бульбарной конъюнктивы у взрослых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аутопластика свободным лоскутом конъюнктивы</w:t>
            </w:r>
          </w:p>
        </w:tc>
        <w:tc>
          <w:tcPr>
            <w:tcW w:w="1191" w:type="dxa"/>
            <w:tcBorders>
              <w:top w:val="nil"/>
              <w:left w:val="nil"/>
              <w:bottom w:val="nil"/>
              <w:right w:val="nil"/>
            </w:tcBorders>
          </w:tcPr>
          <w:p>
            <w:pPr>
              <w:pStyle w:val="0"/>
              <w:jc w:val="center"/>
            </w:pPr>
            <w:r>
              <w:rPr>
                <w:sz w:val="24"/>
              </w:rPr>
              <w:t xml:space="preserve">57509</w:t>
            </w:r>
          </w:p>
        </w:tc>
      </w:tr>
      <w:tr>
        <w:tc>
          <w:tcPr>
            <w:gridSpan w:val="7"/>
            <w:tcW w:w="13584" w:type="dxa"/>
            <w:tcBorders>
              <w:top w:val="nil"/>
              <w:left w:val="nil"/>
              <w:bottom w:val="nil"/>
              <w:right w:val="nil"/>
            </w:tcBorders>
          </w:tcPr>
          <w:p>
            <w:pPr>
              <w:pStyle w:val="0"/>
              <w:outlineLvl w:val="3"/>
              <w:jc w:val="center"/>
            </w:pPr>
            <w:r>
              <w:rPr>
                <w:sz w:val="24"/>
              </w:rPr>
              <w:t xml:space="preserve">Педиатрия</w:t>
            </w:r>
          </w:p>
        </w:tc>
      </w:tr>
      <w:tr>
        <w:tc>
          <w:tcPr>
            <w:tcW w:w="737" w:type="dxa"/>
            <w:tcBorders>
              <w:top w:val="nil"/>
              <w:left w:val="nil"/>
              <w:bottom w:val="nil"/>
              <w:right w:val="nil"/>
            </w:tcBorders>
          </w:tcPr>
          <w:p>
            <w:pPr>
              <w:pStyle w:val="0"/>
              <w:jc w:val="center"/>
            </w:pPr>
            <w:r>
              <w:rPr>
                <w:sz w:val="24"/>
              </w:rPr>
              <w:t xml:space="preserve">39.</w:t>
            </w:r>
          </w:p>
        </w:tc>
        <w:tc>
          <w:tcPr>
            <w:tcW w:w="3226" w:type="dxa"/>
            <w:tcBorders>
              <w:top w:val="nil"/>
              <w:left w:val="nil"/>
              <w:bottom w:val="nil"/>
              <w:right w:val="nil"/>
            </w:tcBorders>
          </w:tcPr>
          <w:p>
            <w:pPr>
              <w:pStyle w:val="0"/>
            </w:pPr>
            <w:r>
              <w:rPr>
                <w:sz w:val="24"/>
              </w:rPr>
              <w:t xml:space="preserve">Поликомпонентное лечение болезни Вильсона, болезни Гоше, мальабсорбции с применением химиотерапевтических лекарственных препаратов</w:t>
            </w:r>
          </w:p>
        </w:tc>
        <w:tc>
          <w:tcPr>
            <w:tcW w:w="1542" w:type="dxa"/>
            <w:tcBorders>
              <w:top w:val="nil"/>
              <w:left w:val="nil"/>
              <w:bottom w:val="nil"/>
              <w:right w:val="nil"/>
            </w:tcBorders>
          </w:tcPr>
          <w:p>
            <w:pPr>
              <w:pStyle w:val="0"/>
            </w:pPr>
            <w:r>
              <w:rPr>
                <w:sz w:val="24"/>
              </w:rPr>
              <w:t xml:space="preserve">Е83.0</w:t>
            </w:r>
          </w:p>
        </w:tc>
        <w:tc>
          <w:tcPr>
            <w:tcW w:w="2466" w:type="dxa"/>
            <w:tcBorders>
              <w:top w:val="nil"/>
              <w:left w:val="nil"/>
              <w:bottom w:val="nil"/>
              <w:right w:val="nil"/>
            </w:tcBorders>
          </w:tcPr>
          <w:p>
            <w:pPr>
              <w:pStyle w:val="0"/>
            </w:pPr>
            <w:r>
              <w:rPr>
                <w:sz w:val="24"/>
              </w:rPr>
              <w:t xml:space="preserve">болезнь Вильсона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191" w:type="dxa"/>
            <w:tcBorders>
              <w:top w:val="nil"/>
              <w:left w:val="nil"/>
              <w:bottom w:val="nil"/>
              <w:right w:val="nil"/>
            </w:tcBorders>
          </w:tcPr>
          <w:p>
            <w:pPr>
              <w:pStyle w:val="0"/>
              <w:jc w:val="center"/>
            </w:pPr>
            <w:r>
              <w:rPr>
                <w:sz w:val="24"/>
              </w:rPr>
              <w:t xml:space="preserve">118527</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K90.0, K90.4, K90.8, K90.9, K63.8, E73, E74.3</w:t>
            </w:r>
          </w:p>
        </w:tc>
        <w:tc>
          <w:tcPr>
            <w:tcW w:w="2466" w:type="dxa"/>
            <w:tcBorders>
              <w:top w:val="nil"/>
              <w:left w:val="nil"/>
              <w:bottom w:val="nil"/>
              <w:right w:val="nil"/>
            </w:tcBorders>
          </w:tcPr>
          <w:p>
            <w:pPr>
              <w:pStyle w:val="0"/>
            </w:pPr>
            <w:r>
              <w:rPr>
                <w:sz w:val="24"/>
              </w:rPr>
              <w:t xml:space="preserve">тяжелые формы мальабсорбции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E75.5</w:t>
            </w:r>
          </w:p>
        </w:tc>
        <w:tc>
          <w:tcPr>
            <w:tcW w:w="2466" w:type="dxa"/>
            <w:tcBorders>
              <w:top w:val="nil"/>
              <w:left w:val="nil"/>
              <w:bottom w:val="nil"/>
              <w:right w:val="nil"/>
            </w:tcBorders>
          </w:tcPr>
          <w:p>
            <w:pPr>
              <w:pStyle w:val="0"/>
            </w:pPr>
            <w:r>
              <w:rPr>
                <w:sz w:val="24"/>
              </w:rPr>
              <w:t xml:space="preserve">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Поликомпонентное иммуносупрессивное лечение локальных и распространенных форм системного склероза</w:t>
            </w:r>
          </w:p>
        </w:tc>
        <w:tc>
          <w:tcPr>
            <w:tcW w:w="1542" w:type="dxa"/>
            <w:tcBorders>
              <w:top w:val="nil"/>
              <w:left w:val="nil"/>
              <w:bottom w:val="nil"/>
              <w:right w:val="nil"/>
            </w:tcBorders>
          </w:tcPr>
          <w:p>
            <w:pPr>
              <w:pStyle w:val="0"/>
            </w:pPr>
            <w:r>
              <w:rPr>
                <w:sz w:val="24"/>
              </w:rPr>
              <w:t xml:space="preserve">M34</w:t>
            </w:r>
          </w:p>
        </w:tc>
        <w:tc>
          <w:tcPr>
            <w:tcW w:w="2466" w:type="dxa"/>
            <w:tcBorders>
              <w:top w:val="nil"/>
              <w:left w:val="nil"/>
              <w:bottom w:val="nil"/>
              <w:right w:val="nil"/>
            </w:tcBorders>
          </w:tcPr>
          <w:p>
            <w:pPr>
              <w:pStyle w:val="0"/>
            </w:pPr>
            <w:r>
              <w:rPr>
                <w:sz w:val="24"/>
              </w:rPr>
              <w:t xml:space="preserve">системный склероз (локальные и распространенные формы)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40.</w:t>
            </w:r>
          </w:p>
        </w:tc>
        <w:tc>
          <w:tcPr>
            <w:tcW w:w="3226" w:type="dxa"/>
            <w:tcBorders>
              <w:top w:val="nil"/>
              <w:left w:val="nil"/>
              <w:bottom w:val="nil"/>
              <w:right w:val="nil"/>
            </w:tcBorders>
          </w:tcPr>
          <w:p>
            <w:pPr>
              <w:pStyle w:val="0"/>
            </w:pPr>
            <w:r>
              <w:rPr>
                <w:sz w:val="24"/>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542" w:type="dxa"/>
            <w:tcBorders>
              <w:top w:val="nil"/>
              <w:left w:val="nil"/>
              <w:bottom w:val="nil"/>
              <w:right w:val="nil"/>
            </w:tcBorders>
          </w:tcPr>
          <w:p>
            <w:pPr>
              <w:pStyle w:val="0"/>
            </w:pPr>
            <w:r>
              <w:rPr>
                <w:sz w:val="24"/>
              </w:rPr>
              <w:t xml:space="preserve">N04, N07, N25</w:t>
            </w:r>
          </w:p>
        </w:tc>
        <w:tc>
          <w:tcPr>
            <w:tcW w:w="2466" w:type="dxa"/>
            <w:tcBorders>
              <w:top w:val="nil"/>
              <w:left w:val="nil"/>
              <w:bottom w:val="nil"/>
              <w:right w:val="nil"/>
            </w:tcBorders>
          </w:tcPr>
          <w:p>
            <w:pPr>
              <w:pStyle w:val="0"/>
            </w:pPr>
            <w:r>
              <w:rPr>
                <w:sz w:val="24"/>
              </w:rPr>
              <w:t xml:space="preserve">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191" w:type="dxa"/>
            <w:tcBorders>
              <w:top w:val="nil"/>
              <w:left w:val="nil"/>
              <w:bottom w:val="nil"/>
              <w:right w:val="nil"/>
            </w:tcBorders>
          </w:tcPr>
          <w:p>
            <w:pPr>
              <w:pStyle w:val="0"/>
              <w:jc w:val="center"/>
            </w:pPr>
            <w:r>
              <w:rPr>
                <w:sz w:val="24"/>
              </w:rPr>
              <w:t xml:space="preserve">238060</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41.</w:t>
            </w:r>
          </w:p>
        </w:tc>
        <w:tc>
          <w:tcPr>
            <w:tcW w:w="3226" w:type="dxa"/>
            <w:tcBorders>
              <w:top w:val="nil"/>
              <w:left w:val="nil"/>
              <w:bottom w:val="nil"/>
              <w:right w:val="nil"/>
            </w:tcBorders>
          </w:tcPr>
          <w:p>
            <w:pPr>
              <w:pStyle w:val="0"/>
            </w:pPr>
            <w:r>
              <w:rPr>
                <w:sz w:val="24"/>
              </w:rP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I27.0, I27.8, I30.0, I30.9, I31.0, I31.1, I33.0, I33.9, I34.0, I34.2, I35.1, I35.2, I36.0, I36.1, I36.2, I42, I44.2, I45.6, I45.8, I47.0, I47.1, I47.2, I47.9, I48, I49.0, I49.3, I49.5, I49.8, I51.4, Q21.1, Q23.0, Q23.1, Q23.2, Q23.3, Q24.5, Q25.1, Q25.3</w:t>
            </w:r>
          </w:p>
        </w:tc>
        <w:tc>
          <w:tcPr>
            <w:tcW w:w="2466" w:type="dxa"/>
            <w:tcBorders>
              <w:top w:val="nil"/>
              <w:left w:val="nil"/>
              <w:bottom w:val="nil"/>
              <w:right w:val="nil"/>
            </w:tcBorders>
          </w:tcPr>
          <w:p>
            <w:pPr>
              <w:pStyle w:val="0"/>
            </w:pPr>
            <w:r>
              <w:rPr>
                <w:sz w:val="24"/>
              </w:rP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191" w:type="dxa"/>
            <w:tcBorders>
              <w:top w:val="nil"/>
              <w:left w:val="nil"/>
              <w:bottom w:val="nil"/>
              <w:right w:val="nil"/>
            </w:tcBorders>
          </w:tcPr>
          <w:p>
            <w:pPr>
              <w:pStyle w:val="0"/>
              <w:jc w:val="center"/>
            </w:pPr>
            <w:r>
              <w:rPr>
                <w:sz w:val="24"/>
              </w:rPr>
              <w:t xml:space="preserve">139731</w:t>
            </w:r>
          </w:p>
        </w:tc>
      </w:tr>
      <w:tr>
        <w:tc>
          <w:tcPr>
            <w:tcW w:w="737" w:type="dxa"/>
            <w:tcBorders>
              <w:top w:val="nil"/>
              <w:left w:val="nil"/>
              <w:bottom w:val="nil"/>
              <w:right w:val="nil"/>
            </w:tcBorders>
          </w:tcPr>
          <w:p>
            <w:pPr>
              <w:pStyle w:val="0"/>
              <w:jc w:val="center"/>
            </w:pPr>
            <w:r>
              <w:rPr>
                <w:sz w:val="24"/>
              </w:rPr>
              <w:t xml:space="preserve">42.</w:t>
            </w:r>
          </w:p>
        </w:tc>
        <w:tc>
          <w:tcPr>
            <w:tcW w:w="3226" w:type="dxa"/>
            <w:tcBorders>
              <w:top w:val="nil"/>
              <w:left w:val="nil"/>
              <w:bottom w:val="nil"/>
              <w:right w:val="nil"/>
            </w:tcBorders>
          </w:tcPr>
          <w:p>
            <w:pPr>
              <w:pStyle w:val="0"/>
            </w:pPr>
            <w:r>
              <w:rPr>
                <w:sz w:val="24"/>
              </w:rPr>
              <w:t xml:space="preserve">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542" w:type="dxa"/>
            <w:tcBorders>
              <w:top w:val="nil"/>
              <w:left w:val="nil"/>
              <w:bottom w:val="nil"/>
              <w:right w:val="nil"/>
            </w:tcBorders>
          </w:tcPr>
          <w:p>
            <w:pPr>
              <w:pStyle w:val="0"/>
            </w:pPr>
            <w:r>
              <w:rPr>
                <w:sz w:val="24"/>
              </w:rPr>
              <w:t xml:space="preserve">E10, E13, E14, E16.1</w:t>
            </w:r>
          </w:p>
        </w:tc>
        <w:tc>
          <w:tcPr>
            <w:tcW w:w="2466" w:type="dxa"/>
            <w:tcBorders>
              <w:top w:val="nil"/>
              <w:left w:val="nil"/>
              <w:bottom w:val="nil"/>
              <w:right w:val="nil"/>
            </w:tcBorders>
          </w:tcPr>
          <w:p>
            <w:pPr>
              <w:pStyle w:val="0"/>
            </w:pPr>
            <w:r>
              <w:rPr>
                <w:sz w:val="24"/>
              </w:rP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 врожденный гиперинсулинизм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191" w:type="dxa"/>
            <w:tcBorders>
              <w:top w:val="nil"/>
              <w:left w:val="nil"/>
              <w:bottom w:val="nil"/>
              <w:right w:val="nil"/>
            </w:tcBorders>
          </w:tcPr>
          <w:p>
            <w:pPr>
              <w:pStyle w:val="0"/>
              <w:jc w:val="center"/>
            </w:pPr>
            <w:r>
              <w:rPr>
                <w:sz w:val="24"/>
              </w:rPr>
              <w:t xml:space="preserve">235889</w:t>
            </w:r>
          </w:p>
        </w:tc>
      </w:tr>
      <w:tr>
        <w:tc>
          <w:tcPr>
            <w:tcW w:w="737" w:type="dxa"/>
            <w:tcBorders>
              <w:top w:val="nil"/>
              <w:left w:val="nil"/>
              <w:bottom w:val="nil"/>
              <w:right w:val="nil"/>
            </w:tcBorders>
          </w:tcPr>
          <w:p>
            <w:pPr>
              <w:pStyle w:val="0"/>
              <w:jc w:val="center"/>
            </w:pPr>
            <w:r>
              <w:rPr>
                <w:sz w:val="24"/>
              </w:rPr>
              <w:t xml:space="preserve">43.</w:t>
            </w:r>
          </w:p>
        </w:tc>
        <w:tc>
          <w:tcPr>
            <w:tcW w:w="3226" w:type="dxa"/>
            <w:tcBorders>
              <w:top w:val="nil"/>
              <w:left w:val="nil"/>
              <w:bottom w:val="nil"/>
              <w:right w:val="nil"/>
            </w:tcBorders>
          </w:tcPr>
          <w:p>
            <w:pPr>
              <w:pStyle w:val="0"/>
            </w:pPr>
            <w:r>
              <w:rPr>
                <w:sz w:val="24"/>
              </w:rPr>
              <w:t xml:space="preserve">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pPr>
              <w:pStyle w:val="0"/>
            </w:pPr>
            <w:r>
              <w:rPr>
                <w:sz w:val="24"/>
              </w:rPr>
              <w:t xml:space="preserve">M08.1, M08.3, M08.4, M09</w:t>
            </w:r>
          </w:p>
        </w:tc>
        <w:tc>
          <w:tcPr>
            <w:tcW w:w="2466" w:type="dxa"/>
            <w:tcBorders>
              <w:top w:val="nil"/>
              <w:left w:val="nil"/>
              <w:bottom w:val="nil"/>
              <w:right w:val="nil"/>
            </w:tcBorders>
          </w:tcPr>
          <w:p>
            <w:pPr>
              <w:pStyle w:val="0"/>
            </w:pPr>
            <w:r>
              <w:rPr>
                <w:sz w:val="24"/>
              </w:rPr>
              <w:t xml:space="preserve">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191" w:type="dxa"/>
            <w:tcBorders>
              <w:top w:val="nil"/>
              <w:left w:val="nil"/>
              <w:bottom w:val="nil"/>
              <w:right w:val="nil"/>
            </w:tcBorders>
          </w:tcPr>
          <w:p>
            <w:pPr>
              <w:pStyle w:val="0"/>
              <w:jc w:val="center"/>
            </w:pPr>
            <w:r>
              <w:rPr>
                <w:sz w:val="24"/>
              </w:rPr>
              <w:t xml:space="preserve">233873</w:t>
            </w:r>
          </w:p>
        </w:tc>
      </w:tr>
      <w:tr>
        <w:tc>
          <w:tcPr>
            <w:tcW w:w="737" w:type="dxa"/>
            <w:tcBorders>
              <w:top w:val="nil"/>
              <w:left w:val="nil"/>
              <w:bottom w:val="nil"/>
              <w:right w:val="nil"/>
            </w:tcBorders>
          </w:tcPr>
          <w:p>
            <w:pPr>
              <w:pStyle w:val="0"/>
              <w:jc w:val="center"/>
            </w:pPr>
            <w:r>
              <w:rPr>
                <w:sz w:val="24"/>
              </w:rPr>
              <w:t xml:space="preserve">44.</w:t>
            </w:r>
          </w:p>
        </w:tc>
        <w:tc>
          <w:tcPr>
            <w:tcW w:w="3226" w:type="dxa"/>
            <w:tcBorders>
              <w:top w:val="nil"/>
              <w:left w:val="nil"/>
              <w:bottom w:val="nil"/>
              <w:right w:val="nil"/>
            </w:tcBorders>
          </w:tcPr>
          <w:p>
            <w:pPr>
              <w:pStyle w:val="0"/>
            </w:pPr>
            <w:r>
              <w:rPr>
                <w:sz w:val="24"/>
              </w:rPr>
              <w:t xml:space="preserve">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Q32.0, Q32.2, Q32.3, Q32.4, Q33, P27.1</w:t>
            </w:r>
          </w:p>
        </w:tc>
        <w:tc>
          <w:tcPr>
            <w:tcW w:w="2466" w:type="dxa"/>
            <w:tcBorders>
              <w:top w:val="nil"/>
              <w:left w:val="nil"/>
              <w:bottom w:val="nil"/>
              <w:right w:val="nil"/>
            </w:tcBorders>
          </w:tcPr>
          <w:p>
            <w:pPr>
              <w:pStyle w:val="0"/>
            </w:pPr>
            <w:r>
              <w:rPr>
                <w:sz w:val="24"/>
              </w:rP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191" w:type="dxa"/>
            <w:tcBorders>
              <w:top w:val="nil"/>
              <w:left w:val="nil"/>
              <w:bottom w:val="nil"/>
              <w:right w:val="nil"/>
            </w:tcBorders>
          </w:tcPr>
          <w:p>
            <w:pPr>
              <w:pStyle w:val="0"/>
              <w:jc w:val="center"/>
            </w:pPr>
            <w:r>
              <w:rPr>
                <w:sz w:val="24"/>
              </w:rPr>
              <w:t xml:space="preserve">104337</w:t>
            </w:r>
          </w:p>
        </w:tc>
      </w:tr>
      <w:tr>
        <w:tc>
          <w:tcPr>
            <w:tcW w:w="737" w:type="dxa"/>
            <w:tcBorders>
              <w:top w:val="nil"/>
              <w:left w:val="nil"/>
              <w:bottom w:val="nil"/>
              <w:right w:val="nil"/>
            </w:tcBorders>
            <w:vMerge w:val="restart"/>
          </w:tcPr>
          <w:p>
            <w:pPr>
              <w:pStyle w:val="0"/>
              <w:jc w:val="center"/>
            </w:pPr>
            <w:r>
              <w:rPr>
                <w:sz w:val="24"/>
              </w:rPr>
              <w:t xml:space="preserve">45.</w:t>
            </w:r>
          </w:p>
        </w:tc>
        <w:tc>
          <w:tcPr>
            <w:tcW w:w="3226" w:type="dxa"/>
            <w:tcBorders>
              <w:top w:val="nil"/>
              <w:left w:val="nil"/>
              <w:bottom w:val="nil"/>
              <w:right w:val="nil"/>
            </w:tcBorders>
            <w:vMerge w:val="restart"/>
          </w:tcPr>
          <w:p>
            <w:pPr>
              <w:pStyle w:val="0"/>
            </w:pPr>
            <w:r>
              <w:rPr>
                <w:sz w:val="24"/>
              </w:rP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pPr>
              <w:pStyle w:val="0"/>
            </w:pPr>
            <w:r>
              <w:rPr>
                <w:sz w:val="24"/>
              </w:rPr>
              <w:t xml:space="preserve">K50</w:t>
            </w:r>
          </w:p>
        </w:tc>
        <w:tc>
          <w:tcPr>
            <w:tcW w:w="2466" w:type="dxa"/>
            <w:tcBorders>
              <w:top w:val="nil"/>
              <w:left w:val="nil"/>
              <w:bottom w:val="nil"/>
              <w:right w:val="nil"/>
            </w:tcBorders>
          </w:tcPr>
          <w:p>
            <w:pPr>
              <w:pStyle w:val="0"/>
            </w:pPr>
            <w:r>
              <w:rPr>
                <w:sz w:val="24"/>
              </w:rPr>
              <w:t xml:space="preserve">болезнь Крона, непрерывно-рецидивирующее течение и (или) с формированием осложнений (стенозы, свищи)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vMerge w:val="restart"/>
          </w:tcPr>
          <w:p>
            <w:pPr>
              <w:pStyle w:val="0"/>
              <w:jc w:val="center"/>
            </w:pPr>
            <w:r>
              <w:rPr>
                <w:sz w:val="24"/>
              </w:rPr>
              <w:t xml:space="preserve">178955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B18.0, B18.1, B18.2, B18.8, B18.9, K73.2, K73.9</w:t>
            </w:r>
          </w:p>
        </w:tc>
        <w:tc>
          <w:tcPr>
            <w:tcW w:w="2466" w:type="dxa"/>
            <w:tcBorders>
              <w:top w:val="nil"/>
              <w:left w:val="nil"/>
              <w:bottom w:val="nil"/>
              <w:right w:val="nil"/>
            </w:tcBorders>
          </w:tcPr>
          <w:p>
            <w:pPr>
              <w:pStyle w:val="0"/>
            </w:pPr>
            <w:r>
              <w:rPr>
                <w:sz w:val="24"/>
              </w:rPr>
              <w:t xml:space="preserve">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w:t>
            </w:r>
          </w:p>
          <w:p>
            <w:pPr>
              <w:pStyle w:val="0"/>
            </w:pPr>
            <w:r>
              <w:rPr>
                <w:sz w:val="24"/>
              </w:rPr>
              <w:t xml:space="preserve">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K51</w:t>
            </w:r>
          </w:p>
        </w:tc>
        <w:tc>
          <w:tcPr>
            <w:tcW w:w="2466" w:type="dxa"/>
            <w:tcBorders>
              <w:top w:val="nil"/>
              <w:left w:val="nil"/>
              <w:bottom w:val="nil"/>
              <w:right w:val="nil"/>
            </w:tcBorders>
          </w:tcPr>
          <w:p>
            <w:pPr>
              <w:pStyle w:val="0"/>
            </w:pPr>
            <w:r>
              <w:rPr>
                <w:sz w:val="24"/>
              </w:rPr>
              <w:t xml:space="preserve">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46.</w:t>
            </w:r>
          </w:p>
        </w:tc>
        <w:tc>
          <w:tcPr>
            <w:tcW w:w="3226" w:type="dxa"/>
            <w:tcBorders>
              <w:top w:val="nil"/>
              <w:left w:val="nil"/>
              <w:bottom w:val="nil"/>
              <w:right w:val="nil"/>
            </w:tcBorders>
          </w:tcPr>
          <w:p>
            <w:pPr>
              <w:pStyle w:val="0"/>
            </w:pPr>
            <w:r>
              <w:rPr>
                <w:sz w:val="24"/>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tcPr>
          <w:p>
            <w:pPr>
              <w:pStyle w:val="0"/>
            </w:pPr>
            <w:r>
              <w:rPr>
                <w:sz w:val="24"/>
              </w:rPr>
              <w:t xml:space="preserve">G12.0, G31.8, G35, G36, G60, G70, G71, G80, G80.1, G80.2, G80.8, G81.1, G82.4</w:t>
            </w:r>
          </w:p>
        </w:tc>
        <w:tc>
          <w:tcPr>
            <w:tcW w:w="2466" w:type="dxa"/>
            <w:tcBorders>
              <w:top w:val="nil"/>
              <w:left w:val="nil"/>
              <w:bottom w:val="nil"/>
              <w:right w:val="nil"/>
            </w:tcBorders>
          </w:tcPr>
          <w:p>
            <w:pPr>
              <w:pStyle w:val="0"/>
            </w:pPr>
            <w:r>
              <w:rPr>
                <w:sz w:val="24"/>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191" w:type="dxa"/>
            <w:tcBorders>
              <w:top w:val="nil"/>
              <w:left w:val="nil"/>
              <w:bottom w:val="nil"/>
              <w:right w:val="nil"/>
            </w:tcBorders>
          </w:tcPr>
          <w:p>
            <w:pPr>
              <w:pStyle w:val="0"/>
              <w:jc w:val="center"/>
            </w:pPr>
            <w:r>
              <w:rPr>
                <w:sz w:val="24"/>
              </w:rPr>
              <w:t xml:space="preserve">176062</w:t>
            </w:r>
          </w:p>
        </w:tc>
      </w:tr>
      <w:tr>
        <w:tc>
          <w:tcPr>
            <w:gridSpan w:val="7"/>
            <w:tcW w:w="13584" w:type="dxa"/>
            <w:tcBorders>
              <w:top w:val="nil"/>
              <w:left w:val="nil"/>
              <w:bottom w:val="nil"/>
              <w:right w:val="nil"/>
            </w:tcBorders>
          </w:tcPr>
          <w:p>
            <w:pPr>
              <w:pStyle w:val="0"/>
              <w:outlineLvl w:val="3"/>
              <w:jc w:val="center"/>
            </w:pPr>
            <w:r>
              <w:rPr>
                <w:sz w:val="24"/>
              </w:rPr>
              <w:t xml:space="preserve">Ревматология</w:t>
            </w:r>
          </w:p>
        </w:tc>
      </w:tr>
      <w:tr>
        <w:tc>
          <w:tcPr>
            <w:tcW w:w="737" w:type="dxa"/>
            <w:tcBorders>
              <w:top w:val="nil"/>
              <w:left w:val="nil"/>
              <w:bottom w:val="nil"/>
              <w:right w:val="nil"/>
            </w:tcBorders>
          </w:tcPr>
          <w:p>
            <w:pPr>
              <w:pStyle w:val="0"/>
              <w:jc w:val="center"/>
            </w:pPr>
            <w:r>
              <w:rPr>
                <w:sz w:val="24"/>
              </w:rPr>
              <w:t xml:space="preserve">47.</w:t>
            </w:r>
          </w:p>
        </w:tc>
        <w:tc>
          <w:tcPr>
            <w:tcW w:w="3226" w:type="dxa"/>
            <w:tcBorders>
              <w:top w:val="nil"/>
              <w:left w:val="nil"/>
              <w:bottom w:val="nil"/>
              <w:right w:val="nil"/>
            </w:tcBorders>
          </w:tcPr>
          <w:p>
            <w:pPr>
              <w:pStyle w:val="0"/>
            </w:pPr>
            <w:r>
              <w:rPr>
                <w:sz w:val="24"/>
              </w:rP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542" w:type="dxa"/>
            <w:tcBorders>
              <w:top w:val="nil"/>
              <w:left w:val="nil"/>
              <w:bottom w:val="nil"/>
              <w:right w:val="nil"/>
            </w:tcBorders>
          </w:tcPr>
          <w:p>
            <w:pPr>
              <w:pStyle w:val="0"/>
            </w:pPr>
            <w:r>
              <w:rPr>
                <w:sz w:val="24"/>
              </w:rPr>
              <w:t xml:space="preserve">M05.0, M05.1, M05.2, M05.3, M05.8, M06.0, M06.1, M06.4, M06.8, M08, M45, M32, M34, M07.2</w:t>
            </w:r>
          </w:p>
        </w:tc>
        <w:tc>
          <w:tcPr>
            <w:tcW w:w="2466" w:type="dxa"/>
            <w:tcBorders>
              <w:top w:val="nil"/>
              <w:left w:val="nil"/>
              <w:bottom w:val="nil"/>
              <w:right w:val="nil"/>
            </w:tcBorders>
          </w:tcPr>
          <w:p>
            <w:pPr>
              <w:pStyle w:val="0"/>
            </w:pPr>
            <w:r>
              <w:rPr>
                <w:sz w:val="24"/>
              </w:rPr>
              <w:t xml:space="preserve">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191" w:type="dxa"/>
            <w:tcBorders>
              <w:top w:val="nil"/>
              <w:left w:val="nil"/>
              <w:bottom w:val="nil"/>
              <w:right w:val="nil"/>
            </w:tcBorders>
          </w:tcPr>
          <w:p>
            <w:pPr>
              <w:pStyle w:val="0"/>
              <w:jc w:val="center"/>
            </w:pPr>
            <w:r>
              <w:rPr>
                <w:sz w:val="24"/>
              </w:rPr>
              <w:t xml:space="preserve">187709</w:t>
            </w:r>
          </w:p>
        </w:tc>
      </w:tr>
      <w:tr>
        <w:tc>
          <w:tcPr>
            <w:gridSpan w:val="7"/>
            <w:tcW w:w="13584" w:type="dxa"/>
            <w:tcBorders>
              <w:top w:val="nil"/>
              <w:left w:val="nil"/>
              <w:bottom w:val="nil"/>
              <w:right w:val="nil"/>
            </w:tcBorders>
          </w:tcPr>
          <w:p>
            <w:pPr>
              <w:pStyle w:val="0"/>
              <w:outlineLvl w:val="3"/>
              <w:jc w:val="center"/>
            </w:pPr>
            <w:r>
              <w:rPr>
                <w:sz w:val="24"/>
              </w:rPr>
              <w:t xml:space="preserve">Сердечно-сосудистая хирургия</w:t>
            </w:r>
          </w:p>
        </w:tc>
      </w:tr>
      <w:tr>
        <w:tc>
          <w:tcPr>
            <w:tcW w:w="737" w:type="dxa"/>
            <w:tcBorders>
              <w:top w:val="nil"/>
              <w:left w:val="nil"/>
              <w:bottom w:val="nil"/>
              <w:right w:val="nil"/>
            </w:tcBorders>
          </w:tcPr>
          <w:p>
            <w:pPr>
              <w:pStyle w:val="0"/>
              <w:jc w:val="center"/>
            </w:pPr>
            <w:r>
              <w:rPr>
                <w:sz w:val="24"/>
              </w:rPr>
              <w:t xml:space="preserve">48.</w:t>
            </w:r>
          </w:p>
        </w:tc>
        <w:tc>
          <w:tcPr>
            <w:tcW w:w="3226"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4"/>
              </w:rPr>
              <w:t xml:space="preserve">270080</w:t>
            </w:r>
          </w:p>
        </w:tc>
      </w:tr>
      <w:tr>
        <w:tc>
          <w:tcPr>
            <w:tcW w:w="737" w:type="dxa"/>
            <w:tcBorders>
              <w:top w:val="nil"/>
              <w:left w:val="nil"/>
              <w:bottom w:val="nil"/>
              <w:right w:val="nil"/>
            </w:tcBorders>
          </w:tcPr>
          <w:p>
            <w:pPr>
              <w:pStyle w:val="0"/>
              <w:jc w:val="center"/>
            </w:pPr>
            <w:r>
              <w:rPr>
                <w:sz w:val="24"/>
              </w:rPr>
              <w:t xml:space="preserve">49.</w:t>
            </w:r>
          </w:p>
        </w:tc>
        <w:tc>
          <w:tcPr>
            <w:tcW w:w="3226"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4"/>
              </w:rPr>
              <w:t xml:space="preserve">299122</w:t>
            </w:r>
          </w:p>
        </w:tc>
      </w:tr>
      <w:tr>
        <w:tc>
          <w:tcPr>
            <w:tcW w:w="737" w:type="dxa"/>
            <w:tcBorders>
              <w:top w:val="nil"/>
              <w:left w:val="nil"/>
              <w:bottom w:val="nil"/>
              <w:right w:val="nil"/>
            </w:tcBorders>
          </w:tcPr>
          <w:p>
            <w:pPr>
              <w:pStyle w:val="0"/>
              <w:jc w:val="center"/>
            </w:pPr>
            <w:r>
              <w:rPr>
                <w:sz w:val="24"/>
              </w:rPr>
              <w:t xml:space="preserve">50.</w:t>
            </w:r>
          </w:p>
        </w:tc>
        <w:tc>
          <w:tcPr>
            <w:tcW w:w="3226"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4"/>
              </w:rPr>
              <w:t xml:space="preserve">342826</w:t>
            </w:r>
          </w:p>
        </w:tc>
      </w:tr>
      <w:tr>
        <w:tc>
          <w:tcPr>
            <w:tcW w:w="737" w:type="dxa"/>
            <w:tcBorders>
              <w:top w:val="nil"/>
              <w:left w:val="nil"/>
              <w:bottom w:val="nil"/>
              <w:right w:val="nil"/>
            </w:tcBorders>
          </w:tcPr>
          <w:p>
            <w:pPr>
              <w:pStyle w:val="0"/>
              <w:jc w:val="center"/>
            </w:pPr>
            <w:r>
              <w:rPr>
                <w:sz w:val="24"/>
              </w:rPr>
              <w:t xml:space="preserve">51.</w:t>
            </w:r>
          </w:p>
        </w:tc>
        <w:tc>
          <w:tcPr>
            <w:tcW w:w="3226" w:type="dxa"/>
            <w:tcBorders>
              <w:top w:val="nil"/>
              <w:left w:val="nil"/>
              <w:bottom w:val="nil"/>
              <w:right w:val="nil"/>
            </w:tcBorders>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 у детей</w:t>
            </w:r>
          </w:p>
        </w:tc>
        <w:tc>
          <w:tcPr>
            <w:tcW w:w="1542" w:type="dxa"/>
            <w:tcBorders>
              <w:top w:val="nil"/>
              <w:left w:val="nil"/>
              <w:bottom w:val="nil"/>
              <w:right w:val="nil"/>
            </w:tcBorders>
          </w:tcPr>
          <w:p>
            <w:pPr>
              <w:pStyle w:val="0"/>
            </w:pPr>
            <w:r>
              <w:rPr>
                <w:sz w:val="24"/>
              </w:rPr>
              <w:t xml:space="preserve">I44.1, I44.2, I45.2, I45.3, I45.6, I46.0, I47.0, I47.1, I47.2, I47.9, I48, I49.0, I49.5, Q22.5, Q24.6</w:t>
            </w:r>
          </w:p>
        </w:tc>
        <w:tc>
          <w:tcPr>
            <w:tcW w:w="2466"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частотно-адаптированного однокамерного кардиостимулятора</w:t>
            </w:r>
          </w:p>
        </w:tc>
        <w:tc>
          <w:tcPr>
            <w:tcW w:w="1191" w:type="dxa"/>
            <w:tcBorders>
              <w:top w:val="nil"/>
              <w:left w:val="nil"/>
              <w:bottom w:val="nil"/>
              <w:right w:val="nil"/>
            </w:tcBorders>
          </w:tcPr>
          <w:p>
            <w:pPr>
              <w:pStyle w:val="0"/>
              <w:jc w:val="center"/>
            </w:pPr>
            <w:r>
              <w:rPr>
                <w:sz w:val="24"/>
              </w:rPr>
              <w:t xml:space="preserve">353529</w:t>
            </w:r>
          </w:p>
        </w:tc>
      </w:tr>
      <w:tr>
        <w:tc>
          <w:tcPr>
            <w:tcW w:w="737" w:type="dxa"/>
            <w:tcBorders>
              <w:top w:val="nil"/>
              <w:left w:val="nil"/>
              <w:bottom w:val="nil"/>
              <w:right w:val="nil"/>
            </w:tcBorders>
          </w:tcPr>
          <w:p>
            <w:pPr>
              <w:pStyle w:val="0"/>
              <w:jc w:val="center"/>
            </w:pPr>
            <w:r>
              <w:rPr>
                <w:sz w:val="24"/>
              </w:rPr>
              <w:t xml:space="preserve">52.</w:t>
            </w:r>
          </w:p>
        </w:tc>
        <w:tc>
          <w:tcPr>
            <w:tcW w:w="3226" w:type="dxa"/>
            <w:tcBorders>
              <w:top w:val="nil"/>
              <w:left w:val="nil"/>
              <w:bottom w:val="nil"/>
              <w:right w:val="nil"/>
            </w:tcBorders>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tcPr>
          <w:p>
            <w:pPr>
              <w:pStyle w:val="0"/>
            </w:pPr>
            <w:r>
              <w:rPr>
                <w:sz w:val="24"/>
              </w:rPr>
              <w:t xml:space="preserve">I44.1, I44.2, I45.2, I45.3, I45.6, I46.0, I47.0, I47.1, I47.2, I47.9, I48, I49.0, I49.5, Q22.5, Q24.6</w:t>
            </w:r>
          </w:p>
        </w:tc>
        <w:tc>
          <w:tcPr>
            <w:tcW w:w="2466"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частотно-адаптированного двухкамерного кардиостимулятора</w:t>
            </w:r>
          </w:p>
        </w:tc>
        <w:tc>
          <w:tcPr>
            <w:tcW w:w="1191" w:type="dxa"/>
            <w:tcBorders>
              <w:top w:val="nil"/>
              <w:left w:val="nil"/>
              <w:bottom w:val="nil"/>
              <w:right w:val="nil"/>
            </w:tcBorders>
          </w:tcPr>
          <w:p>
            <w:pPr>
              <w:pStyle w:val="0"/>
              <w:jc w:val="center"/>
            </w:pPr>
            <w:r>
              <w:rPr>
                <w:sz w:val="24"/>
              </w:rPr>
              <w:t xml:space="preserve">293277</w:t>
            </w:r>
          </w:p>
        </w:tc>
      </w:tr>
      <w:tr>
        <w:tc>
          <w:tcPr>
            <w:tcW w:w="737" w:type="dxa"/>
            <w:tcBorders>
              <w:top w:val="nil"/>
              <w:left w:val="nil"/>
              <w:bottom w:val="nil"/>
              <w:right w:val="nil"/>
            </w:tcBorders>
            <w:vMerge w:val="restart"/>
          </w:tcPr>
          <w:p>
            <w:pPr>
              <w:pStyle w:val="0"/>
              <w:jc w:val="center"/>
            </w:pPr>
            <w:r>
              <w:rPr>
                <w:sz w:val="24"/>
              </w:rPr>
              <w:t xml:space="preserve">53.</w:t>
            </w:r>
          </w:p>
        </w:tc>
        <w:tc>
          <w:tcPr>
            <w:tcW w:w="3226" w:type="dxa"/>
            <w:tcBorders>
              <w:top w:val="nil"/>
              <w:left w:val="nil"/>
              <w:bottom w:val="nil"/>
              <w:right w:val="nil"/>
            </w:tcBorders>
            <w:vMerge w:val="restart"/>
          </w:tcPr>
          <w:p>
            <w:pPr>
              <w:pStyle w:val="0"/>
            </w:pPr>
            <w:r>
              <w:rPr>
                <w:sz w:val="24"/>
              </w:rPr>
              <w:t xml:space="preserve">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tcBorders>
              <w:top w:val="nil"/>
              <w:left w:val="nil"/>
              <w:bottom w:val="nil"/>
              <w:right w:val="nil"/>
            </w:tcBorders>
            <w:vMerge w:val="restart"/>
          </w:tcPr>
          <w:p>
            <w:pPr>
              <w:pStyle w:val="0"/>
            </w:pPr>
            <w:r>
              <w:rPr>
                <w:sz w:val="24"/>
              </w:rPr>
              <w:t xml:space="preserve">I20.0, I21, I22, I24.0</w:t>
            </w:r>
          </w:p>
        </w:tc>
        <w:tc>
          <w:tcPr>
            <w:tcW w:w="2466" w:type="dxa"/>
            <w:tcBorders>
              <w:top w:val="nil"/>
              <w:left w:val="nil"/>
              <w:bottom w:val="nil"/>
              <w:right w:val="nil"/>
            </w:tcBorders>
            <w:vMerge w:val="restart"/>
          </w:tcPr>
          <w:p>
            <w:pPr>
              <w:pStyle w:val="0"/>
            </w:pPr>
            <w:r>
              <w:rPr>
                <w:sz w:val="24"/>
              </w:rPr>
              <w:t xml:space="preserve">ишемическая болезнь сердца со значительным проксизмальным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коронарное шунтирование в условиях искусственного кровоснабжения</w:t>
            </w:r>
          </w:p>
        </w:tc>
        <w:tc>
          <w:tcPr>
            <w:tcW w:w="1191" w:type="dxa"/>
            <w:tcBorders>
              <w:top w:val="nil"/>
              <w:left w:val="nil"/>
              <w:bottom w:val="nil"/>
              <w:right w:val="nil"/>
            </w:tcBorders>
            <w:vMerge w:val="restart"/>
          </w:tcPr>
          <w:p>
            <w:pPr>
              <w:pStyle w:val="0"/>
              <w:jc w:val="center"/>
            </w:pPr>
            <w:r>
              <w:rPr>
                <w:sz w:val="24"/>
              </w:rPr>
              <w:t xml:space="preserve">519782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коронарное шунтирование на работающем сердце без использования искусственного кровообращения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54.</w:t>
            </w:r>
          </w:p>
        </w:tc>
        <w:tc>
          <w:tcPr>
            <w:tcW w:w="3226" w:type="dxa"/>
            <w:tcBorders>
              <w:top w:val="nil"/>
              <w:left w:val="nil"/>
              <w:bottom w:val="nil"/>
              <w:right w:val="nil"/>
            </w:tcBorders>
          </w:tcPr>
          <w:p>
            <w:pPr>
              <w:pStyle w:val="0"/>
            </w:pPr>
            <w:r>
              <w:rPr>
                <w:sz w:val="24"/>
              </w:rPr>
              <w:t xml:space="preserve">Коронарные ангиопластика или стентирование в сочетании с внутрисосудистой ротационной атерэктомией при ишемической болезни сердца</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 со стенотическим или окклюзионным поражением коронарных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ротационная коронарная атерэктомия, баллонная вазодилатация с установкой 1 - 3 стентов в коронарные артерии</w:t>
            </w:r>
          </w:p>
        </w:tc>
        <w:tc>
          <w:tcPr>
            <w:tcW w:w="1191" w:type="dxa"/>
            <w:tcBorders>
              <w:top w:val="nil"/>
              <w:left w:val="nil"/>
              <w:bottom w:val="nil"/>
              <w:right w:val="nil"/>
            </w:tcBorders>
          </w:tcPr>
          <w:p>
            <w:pPr>
              <w:pStyle w:val="0"/>
              <w:jc w:val="center"/>
            </w:pPr>
            <w:r>
              <w:rPr>
                <w:sz w:val="24"/>
              </w:rPr>
              <w:t xml:space="preserve">437173</w:t>
            </w:r>
          </w:p>
        </w:tc>
      </w:tr>
      <w:tr>
        <w:tc>
          <w:tcPr>
            <w:tcW w:w="737" w:type="dxa"/>
            <w:tcBorders>
              <w:top w:val="nil"/>
              <w:left w:val="nil"/>
              <w:bottom w:val="nil"/>
              <w:right w:val="nil"/>
            </w:tcBorders>
            <w:vMerge w:val="restart"/>
          </w:tcPr>
          <w:p>
            <w:pPr>
              <w:pStyle w:val="0"/>
              <w:jc w:val="center"/>
            </w:pPr>
            <w:r>
              <w:rPr>
                <w:sz w:val="24"/>
              </w:rPr>
              <w:t xml:space="preserve">55.</w:t>
            </w:r>
          </w:p>
        </w:tc>
        <w:tc>
          <w:tcPr>
            <w:tcW w:w="3226" w:type="dxa"/>
            <w:tcBorders>
              <w:top w:val="nil"/>
              <w:left w:val="nil"/>
              <w:bottom w:val="nil"/>
              <w:right w:val="nil"/>
            </w:tcBorders>
            <w:vMerge w:val="restart"/>
          </w:tcPr>
          <w:p>
            <w:pPr>
              <w:pStyle w:val="0"/>
            </w:pPr>
            <w:r>
              <w:rPr>
                <w:sz w:val="24"/>
              </w:rPr>
              <w:t xml:space="preserve">Хирургическое лечение хронической сердечной недостаточности</w:t>
            </w:r>
          </w:p>
        </w:tc>
        <w:tc>
          <w:tcPr>
            <w:tcW w:w="1542" w:type="dxa"/>
            <w:tcBorders>
              <w:top w:val="nil"/>
              <w:left w:val="nil"/>
              <w:bottom w:val="nil"/>
              <w:right w:val="nil"/>
            </w:tcBorders>
            <w:vMerge w:val="restart"/>
          </w:tcPr>
          <w:p>
            <w:pPr>
              <w:pStyle w:val="0"/>
            </w:pPr>
            <w:r>
              <w:rPr>
                <w:sz w:val="24"/>
              </w:rPr>
              <w:t xml:space="preserve">I42.1, I23.3, I23.5, I23.4, I50.0</w:t>
            </w:r>
          </w:p>
        </w:tc>
        <w:tc>
          <w:tcPr>
            <w:tcW w:w="2466" w:type="dxa"/>
            <w:tcBorders>
              <w:top w:val="nil"/>
              <w:left w:val="nil"/>
              <w:bottom w:val="nil"/>
              <w:right w:val="nil"/>
            </w:tcBorders>
            <w:vMerge w:val="restart"/>
          </w:tcPr>
          <w:p>
            <w:pPr>
              <w:pStyle w:val="0"/>
            </w:pPr>
            <w:r>
              <w:rPr>
                <w:sz w:val="24"/>
              </w:rPr>
              <w:t xml:space="preserve">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гипертрофированных мышц при обструктивной гипертрофической кардиомиопатии</w:t>
            </w:r>
          </w:p>
        </w:tc>
        <w:tc>
          <w:tcPr>
            <w:tcW w:w="1191" w:type="dxa"/>
            <w:tcBorders>
              <w:top w:val="nil"/>
              <w:left w:val="nil"/>
              <w:bottom w:val="nil"/>
              <w:right w:val="nil"/>
            </w:tcBorders>
            <w:vMerge w:val="restart"/>
          </w:tcPr>
          <w:p>
            <w:pPr>
              <w:pStyle w:val="0"/>
              <w:jc w:val="center"/>
            </w:pPr>
            <w:r>
              <w:rPr>
                <w:sz w:val="24"/>
              </w:rPr>
              <w:t xml:space="preserve">812867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левого желудочка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систем моно- и бивентрикулярного обхода желудочков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ресинхронизирующая электрокардиостимуляция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56.</w:t>
            </w:r>
          </w:p>
        </w:tc>
        <w:tc>
          <w:tcPr>
            <w:tcW w:w="3226" w:type="dxa"/>
            <w:tcBorders>
              <w:top w:val="nil"/>
              <w:left w:val="nil"/>
              <w:bottom w:val="nil"/>
              <w:right w:val="nil"/>
            </w:tcBorders>
            <w:vMerge w:val="restart"/>
          </w:tcPr>
          <w:p>
            <w:pPr>
              <w:pStyle w:val="0"/>
            </w:pPr>
            <w:r>
              <w:rPr>
                <w:sz w:val="24"/>
              </w:rPr>
              <w:t xml:space="preserve">Хирургическая коррекция поражений клапанов сердца при повторном многоклапанном протезировании</w:t>
            </w:r>
          </w:p>
        </w:tc>
        <w:tc>
          <w:tcPr>
            <w:tcW w:w="1542" w:type="dxa"/>
            <w:tcBorders>
              <w:top w:val="nil"/>
              <w:left w:val="nil"/>
              <w:bottom w:val="nil"/>
              <w:right w:val="nil"/>
            </w:tcBorders>
            <w:vMerge w:val="restart"/>
          </w:tcPr>
          <w:p>
            <w:pPr>
              <w:pStyle w:val="0"/>
            </w:pPr>
            <w:r>
              <w:rPr>
                <w:sz w:val="24"/>
              </w:rPr>
              <w:t xml:space="preserve">I08.0, I08.1, I08.2, I08.3, I08.8, I08.9, I47.0, I47.1, I33.0, I33.9, T82.0, T82.1, T82.2, T82.3, T82.6, T82.7, T82.8</w:t>
            </w:r>
          </w:p>
        </w:tc>
        <w:tc>
          <w:tcPr>
            <w:tcW w:w="2466" w:type="dxa"/>
            <w:tcBorders>
              <w:top w:val="nil"/>
              <w:left w:val="nil"/>
              <w:bottom w:val="nil"/>
              <w:right w:val="nil"/>
            </w:tcBorders>
            <w:vMerge w:val="restart"/>
          </w:tcPr>
          <w:p>
            <w:pPr>
              <w:pStyle w:val="0"/>
            </w:pPr>
            <w:r>
              <w:rPr>
                <w:sz w:val="24"/>
              </w:rPr>
              <w:t xml:space="preserve">повторные операции на 2 - 3 клапанах.</w:t>
            </w:r>
          </w:p>
          <w:p>
            <w:pPr>
              <w:pStyle w:val="0"/>
            </w:pPr>
            <w:r>
              <w:rPr>
                <w:sz w:val="24"/>
              </w:rPr>
              <w:t xml:space="preserve">Поражения клапанов сердца в сочетании с коррекцией фибрилляции предсердий. Поражения клапанов в сочетании с ишемической болезнью сердца.</w:t>
            </w:r>
          </w:p>
          <w:p>
            <w:pPr>
              <w:pStyle w:val="0"/>
            </w:pPr>
            <w:r>
              <w:rPr>
                <w:sz w:val="24"/>
              </w:rPr>
              <w:t xml:space="preserve">Декомпенсированные состояния при многоклапанных пороках сердца, обусловленные инфекционным,</w:t>
            </w:r>
          </w:p>
          <w:p>
            <w:pPr>
              <w:pStyle w:val="0"/>
            </w:pPr>
            <w:r>
              <w:rPr>
                <w:sz w:val="24"/>
              </w:rPr>
              <w:t xml:space="preserve">протезным эндокардитом (острое, подострое течение)</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репротезирование клапанов сердца</w:t>
            </w:r>
          </w:p>
        </w:tc>
        <w:tc>
          <w:tcPr>
            <w:tcW w:w="1191" w:type="dxa"/>
            <w:tcBorders>
              <w:top w:val="nil"/>
              <w:left w:val="nil"/>
              <w:bottom w:val="nil"/>
              <w:right w:val="nil"/>
            </w:tcBorders>
            <w:vMerge w:val="restart"/>
          </w:tcPr>
          <w:p>
            <w:pPr>
              <w:pStyle w:val="0"/>
              <w:jc w:val="center"/>
            </w:pPr>
            <w:r>
              <w:rPr>
                <w:sz w:val="24"/>
              </w:rPr>
              <w:t xml:space="preserve">934114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ререпротезирование клапанов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репротезирование и пластика клапанов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2 и более клапанов и вмешательства на коронарных артериях (аортокоронарное шунтирование)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57.</w:t>
            </w:r>
          </w:p>
        </w:tc>
        <w:tc>
          <w:tcPr>
            <w:tcW w:w="3226" w:type="dxa"/>
            <w:tcBorders>
              <w:top w:val="nil"/>
              <w:left w:val="nil"/>
              <w:bottom w:val="nil"/>
              <w:right w:val="nil"/>
            </w:tcBorders>
          </w:tcPr>
          <w:p>
            <w:pPr>
              <w:pStyle w:val="0"/>
            </w:pPr>
            <w:r>
              <w:rPr>
                <w:sz w:val="24"/>
              </w:rPr>
              <w:t xml:space="preserve">Трансвенозная экстракция эндокардиальных электродов у пациентов с имплантируемыми устройствами</w:t>
            </w:r>
          </w:p>
        </w:tc>
        <w:tc>
          <w:tcPr>
            <w:tcW w:w="1542" w:type="dxa"/>
            <w:tcBorders>
              <w:top w:val="nil"/>
              <w:left w:val="nil"/>
              <w:bottom w:val="nil"/>
              <w:right w:val="nil"/>
            </w:tcBorders>
          </w:tcPr>
          <w:p>
            <w:pPr>
              <w:pStyle w:val="0"/>
            </w:pPr>
            <w:r>
              <w:rPr>
                <w:sz w:val="24"/>
              </w:rPr>
              <w:t xml:space="preserve">T82.1, T82.7, T82.8, T82.9, I51.3, I39.2, I39.4, I97.8</w:t>
            </w:r>
          </w:p>
        </w:tc>
        <w:tc>
          <w:tcPr>
            <w:tcW w:w="2466" w:type="dxa"/>
            <w:tcBorders>
              <w:top w:val="nil"/>
              <w:left w:val="nil"/>
              <w:bottom w:val="nil"/>
              <w:right w:val="nil"/>
            </w:tcBorders>
          </w:tcPr>
          <w:p>
            <w:pPr>
              <w:pStyle w:val="0"/>
            </w:pPr>
            <w:r>
              <w:rPr>
                <w:sz w:val="24"/>
              </w:rPr>
              <w:t xml:space="preserve">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трансвенозная экстракция эндокардиальных электродов с применением механических и (или) лазерных систем экстракции</w:t>
            </w:r>
          </w:p>
        </w:tc>
        <w:tc>
          <w:tcPr>
            <w:tcW w:w="1191" w:type="dxa"/>
            <w:tcBorders>
              <w:top w:val="nil"/>
              <w:left w:val="nil"/>
              <w:bottom w:val="nil"/>
              <w:right w:val="nil"/>
            </w:tcBorders>
          </w:tcPr>
          <w:p>
            <w:pPr>
              <w:pStyle w:val="0"/>
              <w:jc w:val="center"/>
            </w:pPr>
            <w:r>
              <w:rPr>
                <w:sz w:val="24"/>
              </w:rPr>
              <w:t xml:space="preserve">741947</w:t>
            </w:r>
          </w:p>
        </w:tc>
      </w:tr>
      <w:tr>
        <w:tc>
          <w:tcPr>
            <w:tcW w:w="737" w:type="dxa"/>
            <w:tcBorders>
              <w:top w:val="nil"/>
              <w:left w:val="nil"/>
              <w:bottom w:val="nil"/>
              <w:right w:val="nil"/>
            </w:tcBorders>
          </w:tcPr>
          <w:p>
            <w:pPr>
              <w:pStyle w:val="0"/>
              <w:jc w:val="center"/>
            </w:pPr>
            <w:r>
              <w:rPr>
                <w:sz w:val="24"/>
              </w:rPr>
              <w:t xml:space="preserve">58.</w:t>
            </w:r>
          </w:p>
        </w:tc>
        <w:tc>
          <w:tcPr>
            <w:tcW w:w="3226" w:type="dxa"/>
            <w:tcBorders>
              <w:top w:val="nil"/>
              <w:left w:val="nil"/>
              <w:bottom w:val="nil"/>
              <w:right w:val="nil"/>
            </w:tcBorders>
          </w:tcPr>
          <w:p>
            <w:pPr>
              <w:pStyle w:val="0"/>
            </w:pPr>
            <w:r>
              <w:rPr>
                <w:sz w:val="24"/>
              </w:rPr>
              <w:t xml:space="preserve">Гибридные операции при многоуровневом поражении магистральных артерий и артерий нижних конечностей у больных сахарным диабетом</w:t>
            </w:r>
          </w:p>
        </w:tc>
        <w:tc>
          <w:tcPr>
            <w:tcW w:w="1542" w:type="dxa"/>
            <w:tcBorders>
              <w:top w:val="nil"/>
              <w:left w:val="nil"/>
              <w:bottom w:val="nil"/>
              <w:right w:val="nil"/>
            </w:tcBorders>
          </w:tcPr>
          <w:p>
            <w:pPr>
              <w:pStyle w:val="0"/>
            </w:pPr>
            <w:r>
              <w:rPr>
                <w:sz w:val="24"/>
              </w:rPr>
              <w:t xml:space="preserve">E10.5, E11.5</w:t>
            </w:r>
          </w:p>
        </w:tc>
        <w:tc>
          <w:tcPr>
            <w:tcW w:w="2466" w:type="dxa"/>
            <w:tcBorders>
              <w:top w:val="nil"/>
              <w:left w:val="nil"/>
              <w:bottom w:val="nil"/>
              <w:right w:val="nil"/>
            </w:tcBorders>
          </w:tcPr>
          <w:p>
            <w:pPr>
              <w:pStyle w:val="0"/>
            </w:pPr>
            <w:r>
              <w:rPr>
                <w:sz w:val="24"/>
              </w:rPr>
              <w:t xml:space="preserve">сахарный диабет 1 и 2 типа с многоуровневым окклюзионно-стенотическим поражением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191" w:type="dxa"/>
            <w:tcBorders>
              <w:top w:val="nil"/>
              <w:left w:val="nil"/>
              <w:bottom w:val="nil"/>
              <w:right w:val="nil"/>
            </w:tcBorders>
          </w:tcPr>
          <w:p>
            <w:pPr>
              <w:pStyle w:val="0"/>
              <w:jc w:val="center"/>
            </w:pPr>
            <w:r>
              <w:rPr>
                <w:sz w:val="24"/>
              </w:rPr>
              <w:t xml:space="preserve">408921</w:t>
            </w:r>
          </w:p>
        </w:tc>
      </w:tr>
      <w:tr>
        <w:tc>
          <w:tcPr>
            <w:tcW w:w="737" w:type="dxa"/>
            <w:tcBorders>
              <w:top w:val="nil"/>
              <w:left w:val="nil"/>
              <w:bottom w:val="nil"/>
              <w:right w:val="nil"/>
            </w:tcBorders>
          </w:tcPr>
          <w:p>
            <w:pPr>
              <w:pStyle w:val="0"/>
              <w:jc w:val="center"/>
            </w:pPr>
            <w:r>
              <w:rPr>
                <w:sz w:val="24"/>
              </w:rPr>
              <w:t xml:space="preserve">59.</w:t>
            </w:r>
          </w:p>
        </w:tc>
        <w:tc>
          <w:tcPr>
            <w:tcW w:w="3226" w:type="dxa"/>
            <w:tcBorders>
              <w:top w:val="nil"/>
              <w:left w:val="nil"/>
              <w:bottom w:val="nil"/>
              <w:right w:val="nil"/>
            </w:tcBorders>
          </w:tcPr>
          <w:p>
            <w:pPr>
              <w:pStyle w:val="0"/>
            </w:pPr>
            <w:r>
              <w:rPr>
                <w:sz w:val="24"/>
              </w:rPr>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42" w:type="dxa"/>
            <w:tcBorders>
              <w:top w:val="nil"/>
              <w:left w:val="nil"/>
              <w:bottom w:val="nil"/>
              <w:right w:val="nil"/>
            </w:tcBorders>
          </w:tcPr>
          <w:p>
            <w:pPr>
              <w:pStyle w:val="0"/>
            </w:pPr>
            <w:r>
              <w:rPr>
                <w:sz w:val="24"/>
              </w:rPr>
              <w:t xml:space="preserve">Z95.8, I50.0, I50.9, I27.8</w:t>
            </w:r>
          </w:p>
        </w:tc>
        <w:tc>
          <w:tcPr>
            <w:tcW w:w="2466" w:type="dxa"/>
            <w:tcBorders>
              <w:top w:val="nil"/>
              <w:left w:val="nil"/>
              <w:bottom w:val="nil"/>
              <w:right w:val="nil"/>
            </w:tcBorders>
          </w:tcPr>
          <w:p>
            <w:pPr>
              <w:pStyle w:val="0"/>
            </w:pPr>
            <w:r>
              <w:rPr>
                <w:sz w:val="24"/>
              </w:rPr>
              <w:t xml:space="preserve">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pPr>
              <w:pStyle w:val="0"/>
              <w:jc w:val="center"/>
            </w:pPr>
            <w:r>
              <w:rPr>
                <w:sz w:val="24"/>
              </w:rPr>
              <w:t xml:space="preserve">1872688</w:t>
            </w:r>
          </w:p>
        </w:tc>
      </w:tr>
      <w:tr>
        <w:tc>
          <w:tcPr>
            <w:tcW w:w="737" w:type="dxa"/>
            <w:tcBorders>
              <w:top w:val="nil"/>
              <w:left w:val="nil"/>
              <w:bottom w:val="nil"/>
              <w:right w:val="nil"/>
            </w:tcBorders>
          </w:tcPr>
          <w:p>
            <w:pPr>
              <w:pStyle w:val="0"/>
              <w:jc w:val="center"/>
            </w:pPr>
            <w:r>
              <w:rPr>
                <w:sz w:val="24"/>
              </w:rPr>
              <w:t xml:space="preserve">60.</w:t>
            </w:r>
          </w:p>
        </w:tc>
        <w:tc>
          <w:tcPr>
            <w:tcW w:w="3226" w:type="dxa"/>
            <w:tcBorders>
              <w:top w:val="nil"/>
              <w:left w:val="nil"/>
              <w:bottom w:val="nil"/>
              <w:right w:val="nil"/>
            </w:tcBorders>
          </w:tcPr>
          <w:p>
            <w:pPr>
              <w:pStyle w:val="0"/>
            </w:pPr>
            <w:r>
              <w:rPr>
                <w:sz w:val="24"/>
              </w:rPr>
              <w:t xml:space="preserve">Мониторинг после имплантирования желудочковой вспомогательной системы длительного использования у взрослых</w:t>
            </w:r>
          </w:p>
        </w:tc>
        <w:tc>
          <w:tcPr>
            <w:tcW w:w="1542" w:type="dxa"/>
            <w:tcBorders>
              <w:top w:val="nil"/>
              <w:left w:val="nil"/>
              <w:bottom w:val="nil"/>
              <w:right w:val="nil"/>
            </w:tcBorders>
          </w:tcPr>
          <w:p>
            <w:pPr>
              <w:pStyle w:val="0"/>
            </w:pPr>
            <w:r>
              <w:rPr>
                <w:sz w:val="24"/>
              </w:rPr>
              <w:t xml:space="preserve">Z95.8</w:t>
            </w:r>
          </w:p>
        </w:tc>
        <w:tc>
          <w:tcPr>
            <w:tcW w:w="2466" w:type="dxa"/>
            <w:tcBorders>
              <w:top w:val="nil"/>
              <w:left w:val="nil"/>
              <w:bottom w:val="nil"/>
              <w:right w:val="nil"/>
            </w:tcBorders>
          </w:tcPr>
          <w:p>
            <w:pPr>
              <w:pStyle w:val="0"/>
            </w:pPr>
            <w:r>
              <w:rPr>
                <w:sz w:val="24"/>
              </w:rPr>
              <w:t xml:space="preserve">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pPr>
              <w:pStyle w:val="0"/>
              <w:jc w:val="center"/>
            </w:pPr>
            <w:r>
              <w:rPr>
                <w:sz w:val="24"/>
              </w:rPr>
              <w:t xml:space="preserve">1771726</w:t>
            </w:r>
          </w:p>
        </w:tc>
      </w:tr>
      <w:tr>
        <w:tc>
          <w:tcPr>
            <w:tcW w:w="737" w:type="dxa"/>
            <w:tcBorders>
              <w:top w:val="nil"/>
              <w:left w:val="nil"/>
              <w:bottom w:val="nil"/>
              <w:right w:val="nil"/>
            </w:tcBorders>
          </w:tcPr>
          <w:p>
            <w:pPr>
              <w:pStyle w:val="0"/>
              <w:jc w:val="center"/>
            </w:pPr>
            <w:r>
              <w:rPr>
                <w:sz w:val="24"/>
              </w:rPr>
              <w:t xml:space="preserve">61.</w:t>
            </w:r>
          </w:p>
        </w:tc>
        <w:tc>
          <w:tcPr>
            <w:tcW w:w="3226"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pPr>
              <w:pStyle w:val="0"/>
            </w:pPr>
            <w:r>
              <w:rPr>
                <w:sz w:val="24"/>
              </w:rPr>
              <w:t xml:space="preserve">I44.1, I44.2, I45.2, I45.3, I45.6, I46.0, I47.0, I47.1, I47.2, I47.9, I48, I49.0, I49.5, Q22.5, Q24.6</w:t>
            </w:r>
          </w:p>
        </w:tc>
        <w:tc>
          <w:tcPr>
            <w:tcW w:w="2466"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191" w:type="dxa"/>
            <w:tcBorders>
              <w:top w:val="nil"/>
              <w:left w:val="nil"/>
              <w:bottom w:val="nil"/>
              <w:right w:val="nil"/>
            </w:tcBorders>
          </w:tcPr>
          <w:p>
            <w:pPr>
              <w:pStyle w:val="0"/>
              <w:jc w:val="center"/>
            </w:pPr>
            <w:r>
              <w:rPr>
                <w:sz w:val="24"/>
              </w:rPr>
              <w:t xml:space="preserve">320152</w:t>
            </w:r>
          </w:p>
        </w:tc>
      </w:tr>
      <w:tr>
        <w:tc>
          <w:tcPr>
            <w:tcW w:w="737" w:type="dxa"/>
            <w:tcBorders>
              <w:top w:val="nil"/>
              <w:left w:val="nil"/>
              <w:bottom w:val="nil"/>
              <w:right w:val="nil"/>
            </w:tcBorders>
            <w:vMerge w:val="restart"/>
          </w:tcPr>
          <w:p>
            <w:pPr>
              <w:pStyle w:val="0"/>
              <w:jc w:val="center"/>
            </w:pPr>
            <w:r>
              <w:rPr>
                <w:sz w:val="24"/>
              </w:rPr>
              <w:t xml:space="preserve">62.</w:t>
            </w:r>
          </w:p>
        </w:tc>
        <w:tc>
          <w:tcPr>
            <w:tcW w:w="3226"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vMerge w:val="restart"/>
          </w:tcPr>
          <w:p>
            <w:pPr>
              <w:pStyle w:val="0"/>
            </w:pPr>
            <w:r>
              <w:rPr>
                <w:sz w:val="24"/>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частотно-адаптированного трехкамерного кардиостимулятора</w:t>
            </w:r>
          </w:p>
        </w:tc>
        <w:tc>
          <w:tcPr>
            <w:tcW w:w="1191" w:type="dxa"/>
            <w:tcBorders>
              <w:top w:val="nil"/>
              <w:left w:val="nil"/>
              <w:bottom w:val="nil"/>
              <w:right w:val="nil"/>
            </w:tcBorders>
            <w:vMerge w:val="restart"/>
          </w:tcPr>
          <w:p>
            <w:pPr>
              <w:pStyle w:val="0"/>
              <w:jc w:val="center"/>
            </w:pPr>
            <w:r>
              <w:rPr>
                <w:sz w:val="24"/>
              </w:rPr>
              <w:t xml:space="preserve">555085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торакоскопическая деструкция аритмогенных зон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хирургическая и (или) криодеструкция дополнительных проводящих путей и аритмогенных зон сердца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63.</w:t>
            </w:r>
          </w:p>
        </w:tc>
        <w:tc>
          <w:tcPr>
            <w:tcW w:w="3226" w:type="dxa"/>
            <w:tcBorders>
              <w:top w:val="nil"/>
              <w:left w:val="nil"/>
              <w:bottom w:val="nil"/>
              <w:right w:val="nil"/>
            </w:tcBorders>
            <w:vMerge w:val="restart"/>
          </w:tcPr>
          <w:p>
            <w:pPr>
              <w:pStyle w:val="0"/>
            </w:pPr>
            <w:r>
              <w:rPr>
                <w:sz w:val="24"/>
              </w:rPr>
              <w:t xml:space="preserve">Хирургическое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vMerge w:val="restart"/>
          </w:tcPr>
          <w:p>
            <w:pPr>
              <w:pStyle w:val="0"/>
            </w:pPr>
            <w:r>
              <w:rPr>
                <w:sz w:val="24"/>
              </w:rPr>
              <w:t xml:space="preserve">Q20.5, Q21.3, Q22, Q23.0 - Q23.3, Q24.4, Q25.3, I34.0, I34.1, I34.2, I35.0, I35.1, I35.2, I36.0, I36.1, I36.2, I05.0, I05.1, I05.2, I06.0, I06.1, I06.2, I07.0, I07.1, I07.2, I08.0, I08.1, I08.2, I08.3, I08.8, I08.9, D15.1</w:t>
            </w:r>
          </w:p>
        </w:tc>
        <w:tc>
          <w:tcPr>
            <w:tcW w:w="2466" w:type="dxa"/>
            <w:tcBorders>
              <w:top w:val="nil"/>
              <w:left w:val="nil"/>
              <w:bottom w:val="nil"/>
              <w:right w:val="nil"/>
            </w:tcBorders>
            <w:vMerge w:val="restart"/>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клапанов в условиях искусственного кровообращения</w:t>
            </w:r>
          </w:p>
        </w:tc>
        <w:tc>
          <w:tcPr>
            <w:tcW w:w="1191" w:type="dxa"/>
            <w:tcBorders>
              <w:top w:val="nil"/>
              <w:left w:val="nil"/>
              <w:bottom w:val="nil"/>
              <w:right w:val="nil"/>
            </w:tcBorders>
            <w:vMerge w:val="restart"/>
          </w:tcPr>
          <w:p>
            <w:pPr>
              <w:pStyle w:val="0"/>
              <w:jc w:val="center"/>
            </w:pPr>
            <w:r>
              <w:rPr>
                <w:sz w:val="24"/>
              </w:rPr>
              <w:t xml:space="preserve">568484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1 клапана в сочетании с пластикой или без пластики клапана, удаление опухоли сердца с пластикой или без пластики клапана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протезирование 3 клапанов у больного без инфекционного эндокардита или 1 - 2 клапанов у больного с инфекционным эндокардитом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64.</w:t>
            </w:r>
          </w:p>
        </w:tc>
        <w:tc>
          <w:tcPr>
            <w:tcW w:w="3226"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pPr>
              <w:pStyle w:val="0"/>
            </w:pPr>
            <w:r>
              <w:rPr>
                <w:sz w:val="24"/>
              </w:rPr>
              <w:t xml:space="preserve">I47.2, I45.6, I48.0, I48.1, I48.2, I48.4, I48.9, I49.3</w:t>
            </w:r>
          </w:p>
        </w:tc>
        <w:tc>
          <w:tcPr>
            <w:tcW w:w="2466" w:type="dxa"/>
            <w:tcBorders>
              <w:top w:val="nil"/>
              <w:left w:val="nil"/>
              <w:bottom w:val="nil"/>
              <w:right w:val="nil"/>
            </w:tcBorders>
          </w:tcPr>
          <w:p>
            <w:pPr>
              <w:pStyle w:val="0"/>
            </w:pPr>
            <w:r>
              <w:rPr>
                <w:sz w:val="24"/>
              </w:rPr>
              <w:t xml:space="preserve">пароксизмальные и персистирующие нарушения ритма и проводимости различного генеза, в том числе рецидивирующие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191" w:type="dxa"/>
            <w:tcBorders>
              <w:top w:val="nil"/>
              <w:left w:val="nil"/>
              <w:bottom w:val="nil"/>
              <w:right w:val="nil"/>
            </w:tcBorders>
          </w:tcPr>
          <w:p>
            <w:pPr>
              <w:pStyle w:val="0"/>
              <w:jc w:val="center"/>
            </w:pPr>
            <w:r>
              <w:rPr>
                <w:sz w:val="24"/>
              </w:rPr>
              <w:t xml:space="preserve">610080</w:t>
            </w:r>
          </w:p>
        </w:tc>
      </w:tr>
      <w:tr>
        <w:tc>
          <w:tcPr>
            <w:tcW w:w="737" w:type="dxa"/>
            <w:tcBorders>
              <w:top w:val="nil"/>
              <w:left w:val="nil"/>
              <w:bottom w:val="nil"/>
              <w:right w:val="nil"/>
            </w:tcBorders>
            <w:vMerge w:val="restart"/>
          </w:tcPr>
          <w:p>
            <w:pPr>
              <w:pStyle w:val="0"/>
              <w:jc w:val="center"/>
            </w:pPr>
            <w:r>
              <w:rPr>
                <w:sz w:val="24"/>
              </w:rPr>
              <w:t xml:space="preserve">65.</w:t>
            </w:r>
          </w:p>
        </w:tc>
        <w:tc>
          <w:tcPr>
            <w:tcW w:w="3226"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с заменой ранее имплантированного кардиовертера-дефибриллятора</w:t>
            </w:r>
          </w:p>
        </w:tc>
        <w:tc>
          <w:tcPr>
            <w:tcW w:w="1542" w:type="dxa"/>
            <w:tcBorders>
              <w:top w:val="nil"/>
              <w:left w:val="nil"/>
              <w:bottom w:val="nil"/>
              <w:right w:val="nil"/>
            </w:tcBorders>
            <w:vMerge w:val="restart"/>
          </w:tcPr>
          <w:p>
            <w:pPr>
              <w:pStyle w:val="0"/>
            </w:pPr>
            <w:r>
              <w:rPr>
                <w:sz w:val="24"/>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4"/>
              </w:rPr>
              <w:t xml:space="preserve">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ранее имплантированного однокамерного кардиовертера-дефибриллятора</w:t>
            </w:r>
          </w:p>
        </w:tc>
        <w:tc>
          <w:tcPr>
            <w:tcW w:w="1191" w:type="dxa"/>
            <w:tcBorders>
              <w:top w:val="nil"/>
              <w:left w:val="nil"/>
              <w:bottom w:val="nil"/>
              <w:right w:val="nil"/>
            </w:tcBorders>
            <w:vMerge w:val="restart"/>
          </w:tcPr>
          <w:p>
            <w:pPr>
              <w:pStyle w:val="0"/>
              <w:jc w:val="center"/>
            </w:pPr>
            <w:r>
              <w:rPr>
                <w:sz w:val="24"/>
              </w:rPr>
              <w:t xml:space="preserve">869420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замена ранее имплантированного двухкамерного кардиовертера-дефибриллятора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замена ранее имплантированного трехкамерного кардиовертера-дефибриллятора</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Торакальная хирургия</w:t>
            </w:r>
          </w:p>
        </w:tc>
      </w:tr>
      <w:tr>
        <w:tc>
          <w:tcPr>
            <w:tcW w:w="737" w:type="dxa"/>
            <w:tcBorders>
              <w:top w:val="nil"/>
              <w:left w:val="nil"/>
              <w:bottom w:val="nil"/>
              <w:right w:val="nil"/>
            </w:tcBorders>
            <w:vMerge w:val="restart"/>
          </w:tcPr>
          <w:p>
            <w:pPr>
              <w:pStyle w:val="0"/>
              <w:jc w:val="center"/>
            </w:pPr>
            <w:r>
              <w:rPr>
                <w:sz w:val="24"/>
              </w:rPr>
              <w:t xml:space="preserve">66.</w:t>
            </w:r>
          </w:p>
        </w:tc>
        <w:tc>
          <w:tcPr>
            <w:tcW w:w="3226" w:type="dxa"/>
            <w:tcBorders>
              <w:top w:val="nil"/>
              <w:left w:val="nil"/>
              <w:bottom w:val="nil"/>
              <w:right w:val="nil"/>
            </w:tcBorders>
            <w:vMerge w:val="restart"/>
          </w:tcPr>
          <w:p>
            <w:pPr>
              <w:pStyle w:val="0"/>
            </w:pPr>
            <w:r>
              <w:rPr>
                <w:sz w:val="24"/>
              </w:rPr>
              <w:t xml:space="preserve">Эндоскопические и эндоваскулярные операции на органах грудной полости</w:t>
            </w:r>
          </w:p>
        </w:tc>
        <w:tc>
          <w:tcPr>
            <w:tcW w:w="1542" w:type="dxa"/>
            <w:tcBorders>
              <w:top w:val="nil"/>
              <w:left w:val="nil"/>
              <w:bottom w:val="nil"/>
              <w:right w:val="nil"/>
            </w:tcBorders>
          </w:tcPr>
          <w:p>
            <w:pPr>
              <w:pStyle w:val="0"/>
            </w:pPr>
            <w:r>
              <w:rPr>
                <w:sz w:val="24"/>
              </w:rPr>
              <w:t xml:space="preserve">I27.0</w:t>
            </w:r>
          </w:p>
        </w:tc>
        <w:tc>
          <w:tcPr>
            <w:tcW w:w="2466" w:type="dxa"/>
            <w:tcBorders>
              <w:top w:val="nil"/>
              <w:left w:val="nil"/>
              <w:bottom w:val="nil"/>
              <w:right w:val="nil"/>
            </w:tcBorders>
          </w:tcPr>
          <w:p>
            <w:pPr>
              <w:pStyle w:val="0"/>
            </w:pPr>
            <w:r>
              <w:rPr>
                <w:sz w:val="24"/>
              </w:rPr>
              <w:t xml:space="preserve">первичная легочная гипертензия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атриосептостомия</w:t>
            </w:r>
          </w:p>
        </w:tc>
        <w:tc>
          <w:tcPr>
            <w:tcW w:w="1191" w:type="dxa"/>
            <w:tcBorders>
              <w:top w:val="nil"/>
              <w:left w:val="nil"/>
              <w:bottom w:val="nil"/>
              <w:right w:val="nil"/>
            </w:tcBorders>
            <w:vMerge w:val="restart"/>
          </w:tcPr>
          <w:p>
            <w:pPr>
              <w:pStyle w:val="0"/>
              <w:jc w:val="center"/>
            </w:pPr>
            <w:r>
              <w:rPr>
                <w:sz w:val="24"/>
              </w:rPr>
              <w:t xml:space="preserve">196674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I37</w:t>
            </w:r>
          </w:p>
        </w:tc>
        <w:tc>
          <w:tcPr>
            <w:tcW w:w="2466" w:type="dxa"/>
            <w:tcBorders>
              <w:top w:val="nil"/>
              <w:left w:val="nil"/>
              <w:bottom w:val="nil"/>
              <w:right w:val="nil"/>
            </w:tcBorders>
          </w:tcPr>
          <w:p>
            <w:pPr>
              <w:pStyle w:val="0"/>
            </w:pPr>
            <w:r>
              <w:rPr>
                <w:sz w:val="24"/>
              </w:rPr>
              <w:t xml:space="preserve">стеноз клапана легочной артерии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ангиопластика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Видеоторакоскопические операции на органах грудной полости</w:t>
            </w:r>
          </w:p>
        </w:tc>
        <w:tc>
          <w:tcPr>
            <w:tcW w:w="1542" w:type="dxa"/>
            <w:tcBorders>
              <w:top w:val="nil"/>
              <w:left w:val="nil"/>
              <w:bottom w:val="nil"/>
              <w:right w:val="nil"/>
            </w:tcBorders>
          </w:tcPr>
          <w:p>
            <w:pPr>
              <w:pStyle w:val="0"/>
            </w:pPr>
            <w:r>
              <w:rPr>
                <w:sz w:val="24"/>
              </w:rPr>
              <w:t xml:space="preserve">J43</w:t>
            </w:r>
          </w:p>
        </w:tc>
        <w:tc>
          <w:tcPr>
            <w:tcW w:w="2466" w:type="dxa"/>
            <w:tcBorders>
              <w:top w:val="nil"/>
              <w:left w:val="nil"/>
              <w:bottom w:val="nil"/>
              <w:right w:val="nil"/>
            </w:tcBorders>
          </w:tcPr>
          <w:p>
            <w:pPr>
              <w:pStyle w:val="0"/>
            </w:pPr>
            <w:r>
              <w:rPr>
                <w:sz w:val="24"/>
              </w:rPr>
              <w:t xml:space="preserve">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резекция легких при осложненной эмфиземе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67.</w:t>
            </w:r>
          </w:p>
        </w:tc>
        <w:tc>
          <w:tcPr>
            <w:tcW w:w="3226" w:type="dxa"/>
            <w:tcBorders>
              <w:top w:val="nil"/>
              <w:left w:val="nil"/>
              <w:bottom w:val="nil"/>
              <w:right w:val="nil"/>
            </w:tcBorders>
          </w:tcPr>
          <w:p>
            <w:pPr>
              <w:pStyle w:val="0"/>
            </w:pPr>
            <w:r>
              <w:rPr>
                <w:sz w:val="24"/>
              </w:rPr>
              <w:t xml:space="preserve">Расширенные и реконструктивно-пластические операции на органах грудной полости</w:t>
            </w:r>
          </w:p>
        </w:tc>
        <w:tc>
          <w:tcPr>
            <w:tcW w:w="1542" w:type="dxa"/>
            <w:tcBorders>
              <w:top w:val="nil"/>
              <w:left w:val="nil"/>
              <w:bottom w:val="nil"/>
              <w:right w:val="nil"/>
            </w:tcBorders>
          </w:tcPr>
          <w:p>
            <w:pPr>
              <w:pStyle w:val="0"/>
            </w:pPr>
            <w:r>
              <w:rPr>
                <w:sz w:val="24"/>
              </w:rPr>
              <w:t xml:space="preserve">J43</w:t>
            </w:r>
          </w:p>
        </w:tc>
        <w:tc>
          <w:tcPr>
            <w:tcW w:w="2466" w:type="dxa"/>
            <w:tcBorders>
              <w:top w:val="nil"/>
              <w:left w:val="nil"/>
              <w:bottom w:val="nil"/>
              <w:right w:val="nil"/>
            </w:tcBorders>
          </w:tcPr>
          <w:p>
            <w:pPr>
              <w:pStyle w:val="0"/>
            </w:pPr>
            <w:r>
              <w:rPr>
                <w:sz w:val="24"/>
              </w:rPr>
              <w:t xml:space="preserve">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гигантских булл легкого</w:t>
            </w:r>
          </w:p>
        </w:tc>
        <w:tc>
          <w:tcPr>
            <w:tcW w:w="1191" w:type="dxa"/>
            <w:tcBorders>
              <w:top w:val="nil"/>
              <w:left w:val="nil"/>
              <w:bottom w:val="nil"/>
              <w:right w:val="nil"/>
            </w:tcBorders>
          </w:tcPr>
          <w:p>
            <w:pPr>
              <w:pStyle w:val="0"/>
              <w:jc w:val="center"/>
            </w:pPr>
            <w:r>
              <w:rPr>
                <w:sz w:val="24"/>
              </w:rPr>
              <w:t xml:space="preserve">341136</w:t>
            </w:r>
          </w:p>
        </w:tc>
      </w:tr>
      <w:tr>
        <w:tc>
          <w:tcPr>
            <w:gridSpan w:val="7"/>
            <w:tcW w:w="13584" w:type="dxa"/>
            <w:tcBorders>
              <w:top w:val="nil"/>
              <w:left w:val="nil"/>
              <w:bottom w:val="nil"/>
              <w:right w:val="nil"/>
            </w:tcBorders>
          </w:tcPr>
          <w:p>
            <w:pPr>
              <w:pStyle w:val="0"/>
              <w:outlineLvl w:val="3"/>
              <w:jc w:val="center"/>
            </w:pPr>
            <w:r>
              <w:rPr>
                <w:sz w:val="24"/>
              </w:rPr>
              <w:t xml:space="preserve">Травматология и ортопедия</w:t>
            </w:r>
          </w:p>
        </w:tc>
      </w:tr>
      <w:tr>
        <w:tc>
          <w:tcPr>
            <w:tcW w:w="737" w:type="dxa"/>
            <w:tcBorders>
              <w:top w:val="nil"/>
              <w:left w:val="nil"/>
              <w:bottom w:val="nil"/>
              <w:right w:val="nil"/>
            </w:tcBorders>
          </w:tcPr>
          <w:p>
            <w:pPr>
              <w:pStyle w:val="0"/>
              <w:jc w:val="center"/>
            </w:pPr>
            <w:r>
              <w:rPr>
                <w:sz w:val="24"/>
              </w:rPr>
              <w:t xml:space="preserve">68.</w:t>
            </w:r>
          </w:p>
        </w:tc>
        <w:tc>
          <w:tcPr>
            <w:tcW w:w="3226"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4"/>
              </w:rPr>
              <w:t xml:space="preserve">B67, D16, D18, M88</w:t>
            </w:r>
          </w:p>
        </w:tc>
        <w:tc>
          <w:tcPr>
            <w:tcW w:w="2466" w:type="dxa"/>
            <w:tcBorders>
              <w:top w:val="nil"/>
              <w:left w:val="nil"/>
              <w:bottom w:val="nil"/>
              <w:right w:val="nil"/>
            </w:tcBorders>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191" w:type="dxa"/>
            <w:tcBorders>
              <w:top w:val="nil"/>
              <w:left w:val="nil"/>
              <w:bottom w:val="nil"/>
              <w:right w:val="nil"/>
            </w:tcBorders>
          </w:tcPr>
          <w:p>
            <w:pPr>
              <w:pStyle w:val="0"/>
              <w:jc w:val="center"/>
            </w:pPr>
            <w:r>
              <w:rPr>
                <w:sz w:val="24"/>
              </w:rPr>
              <w:t xml:space="preserve">186341</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M42, M43, M45, M46, M48, M50, M51, M53, M92, M93, M95,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pPr>
              <w:pStyle w:val="0"/>
            </w:pPr>
            <w:r>
              <w:rPr>
                <w:sz w:val="24"/>
              </w:rPr>
              <w:t xml:space="preserve">M00, M01, M03.0, M12.5, M17</w:t>
            </w:r>
          </w:p>
        </w:tc>
        <w:tc>
          <w:tcPr>
            <w:tcW w:w="2466" w:type="dxa"/>
            <w:tcBorders>
              <w:top w:val="nil"/>
              <w:left w:val="nil"/>
              <w:bottom w:val="nil"/>
              <w:right w:val="nil"/>
            </w:tcBorders>
          </w:tcPr>
          <w:p>
            <w:pPr>
              <w:pStyle w:val="0"/>
            </w:pPr>
            <w:r>
              <w:rPr>
                <w:sz w:val="24"/>
              </w:rPr>
              <w:t xml:space="preserve">выраженное нарушение функции крупного сустава конечности любой этиологии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артродез крупных суставов конечностей с различными видами фиксации и остеосинтеза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542" w:type="dxa"/>
            <w:tcBorders>
              <w:top w:val="nil"/>
              <w:left w:val="nil"/>
              <w:bottom w:val="nil"/>
              <w:right w:val="nil"/>
            </w:tcBorders>
            <w:vMerge w:val="restart"/>
          </w:tcPr>
          <w:p>
            <w:pPr>
              <w:pStyle w:val="0"/>
            </w:pPr>
            <w:r>
              <w:rPr>
                <w:sz w:val="24"/>
              </w:rPr>
              <w:t xml:space="preserve">M24.6, Z98.1, G80.1, G80.2, M21.0, M21.2, M21.4, M21.5, M21.9, Q68.1, Q72.5, Q72.6, Q72.8, Q72.9, Q74.2, Q74.3, Q74.8, Q77.7, Q87.3, G11.4, G12.1, G80.9, S44, S45, S46, S50, M19.1, M20.1, M20.5, Q05.9, Q66.0, Q66.5, Q66.8, Q68.2</w:t>
            </w:r>
          </w:p>
        </w:tc>
        <w:tc>
          <w:tcPr>
            <w:tcW w:w="2466" w:type="dxa"/>
            <w:tcBorders>
              <w:top w:val="nil"/>
              <w:left w:val="nil"/>
              <w:bottom w:val="nil"/>
              <w:right w:val="nil"/>
            </w:tcBorders>
            <w:vMerge w:val="restart"/>
          </w:tcPr>
          <w:p>
            <w:pPr>
              <w:pStyle w:val="0"/>
            </w:pPr>
            <w:r>
              <w:rPr>
                <w:sz w:val="24"/>
              </w:rPr>
              <w:t xml:space="preserve">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артролиз и артродез суставов кисти с различными видами чрескостного, накостного и интрамедуллярного остеосинтеза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vMerge w:val="restart"/>
          </w:tcPr>
          <w:p>
            <w:pPr>
              <w:pStyle w:val="0"/>
            </w:pPr>
            <w:r>
              <w:rPr>
                <w:sz w:val="24"/>
              </w:rPr>
              <w:t xml:space="preserve">S70.7, S70.9, S71, S72, S77, S79, S42, S43, S47, S49, S50, M99.9, M21.6, M95.1, M21.8, M21.9, Q66, Q78, M86, G11.4, G12.1, G80.9, G80.1, G80.2</w:t>
            </w:r>
          </w:p>
        </w:tc>
        <w:tc>
          <w:tcPr>
            <w:tcW w:w="2466" w:type="dxa"/>
            <w:tcBorders>
              <w:top w:val="nil"/>
              <w:left w:val="nil"/>
              <w:bottom w:val="nil"/>
              <w:right w:val="nil"/>
            </w:tcBorders>
            <w:vMerge w:val="restart"/>
          </w:tcPr>
          <w:p>
            <w:pPr>
              <w:pStyle w:val="0"/>
            </w:pPr>
            <w:r>
              <w:rPr>
                <w:sz w:val="24"/>
              </w:rP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чрескостный остеосинтез с использованием метода цифрового анализа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чрескостный остеосинтез методом компоновок аппаратов с использованием модульной трансформации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корригирующие остеотомии костей верхних и нижних конечностей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комбинированное и последовательное использование чрескостного и блокируемого интрамедуллярного или накостного остеосинтеза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M24.6</w:t>
            </w:r>
          </w:p>
        </w:tc>
        <w:tc>
          <w:tcPr>
            <w:tcW w:w="2466"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корригирующие остеотомии с фиксацией имплантатами или аппаратами внешней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69.</w:t>
            </w:r>
          </w:p>
        </w:tc>
        <w:tc>
          <w:tcPr>
            <w:tcW w:w="3226"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4"/>
              </w:rPr>
              <w:t xml:space="preserve">A18.0, S12.0, S12.1, S13, S14, S19, S22.0, S22.1, S23, S24, S32.0, S32.1, S33, S34, T08, T09, T85, T91, M80, M81, M82, M86, M85, M87, M96, M99, Q67, Q76.0, Q76.1 Q76.4, Q77, Q76.3</w:t>
            </w:r>
          </w:p>
        </w:tc>
        <w:tc>
          <w:tcPr>
            <w:tcW w:w="2466" w:type="dxa"/>
            <w:tcBorders>
              <w:top w:val="nil"/>
              <w:left w:val="nil"/>
              <w:bottom w:val="nil"/>
              <w:right w:val="nil"/>
            </w:tcBorders>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pPr>
              <w:pStyle w:val="0"/>
              <w:jc w:val="center"/>
            </w:pPr>
            <w:r>
              <w:rPr>
                <w:sz w:val="24"/>
              </w:rPr>
              <w:t xml:space="preserve">385767</w:t>
            </w:r>
          </w:p>
        </w:tc>
      </w:tr>
      <w:tr>
        <w:tc>
          <w:tcPr>
            <w:tcW w:w="737" w:type="dxa"/>
            <w:tcBorders>
              <w:top w:val="nil"/>
              <w:left w:val="nil"/>
              <w:bottom w:val="nil"/>
              <w:right w:val="nil"/>
            </w:tcBorders>
          </w:tcPr>
          <w:p>
            <w:pPr>
              <w:pStyle w:val="0"/>
              <w:jc w:val="center"/>
            </w:pPr>
            <w:r>
              <w:rPr>
                <w:sz w:val="24"/>
              </w:rPr>
              <w:t xml:space="preserve">70.</w:t>
            </w:r>
          </w:p>
        </w:tc>
        <w:tc>
          <w:tcPr>
            <w:tcW w:w="3226" w:type="dxa"/>
            <w:tcBorders>
              <w:top w:val="nil"/>
              <w:left w:val="nil"/>
              <w:bottom w:val="nil"/>
              <w:right w:val="nil"/>
            </w:tcBorders>
          </w:tcPr>
          <w:p>
            <w:pPr>
              <w:pStyle w:val="0"/>
            </w:pPr>
            <w:r>
              <w:rPr>
                <w:sz w:val="24"/>
              </w:rPr>
              <w:t xml:space="preserve">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pPr>
              <w:pStyle w:val="0"/>
            </w:pPr>
            <w:r>
              <w:rPr>
                <w:sz w:val="24"/>
              </w:rPr>
              <w:t xml:space="preserve">M17</w:t>
            </w:r>
          </w:p>
        </w:tc>
        <w:tc>
          <w:tcPr>
            <w:tcW w:w="2466"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4"/>
              </w:rPr>
              <w:t xml:space="preserve">219420</w:t>
            </w:r>
          </w:p>
        </w:tc>
      </w:tr>
      <w:tr>
        <w:tc>
          <w:tcPr>
            <w:tcW w:w="737" w:type="dxa"/>
            <w:tcBorders>
              <w:top w:val="nil"/>
              <w:left w:val="nil"/>
              <w:bottom w:val="nil"/>
              <w:right w:val="nil"/>
            </w:tcBorders>
            <w:vMerge w:val="restart"/>
          </w:tcPr>
          <w:p>
            <w:pPr>
              <w:pStyle w:val="0"/>
              <w:jc w:val="center"/>
            </w:pPr>
            <w:r>
              <w:rPr>
                <w:sz w:val="24"/>
              </w:rPr>
              <w:t xml:space="preserve">71.</w:t>
            </w:r>
          </w:p>
        </w:tc>
        <w:tc>
          <w:tcPr>
            <w:tcW w:w="3226" w:type="dxa"/>
            <w:tcBorders>
              <w:top w:val="nil"/>
              <w:left w:val="nil"/>
              <w:bottom w:val="nil"/>
              <w:right w:val="nil"/>
            </w:tcBorders>
            <w:vMerge w:val="restart"/>
          </w:tcPr>
          <w:p>
            <w:pPr>
              <w:pStyle w:val="0"/>
            </w:pPr>
            <w:r>
              <w:rPr>
                <w:sz w:val="24"/>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tcBorders>
              <w:top w:val="nil"/>
              <w:left w:val="nil"/>
              <w:bottom w:val="nil"/>
              <w:right w:val="nil"/>
            </w:tcBorders>
            <w:vMerge w:val="restart"/>
          </w:tcPr>
          <w:p>
            <w:pPr>
              <w:pStyle w:val="0"/>
            </w:pPr>
            <w:r>
              <w:rPr>
                <w:sz w:val="24"/>
              </w:rPr>
              <w:t xml:space="preserve">M16</w:t>
            </w:r>
          </w:p>
        </w:tc>
        <w:tc>
          <w:tcPr>
            <w:tcW w:w="2466" w:type="dxa"/>
            <w:tcBorders>
              <w:top w:val="nil"/>
              <w:left w:val="nil"/>
              <w:bottom w:val="nil"/>
              <w:right w:val="nil"/>
            </w:tcBorders>
            <w:vMerge w:val="restart"/>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tcBorders>
              <w:top w:val="nil"/>
              <w:left w:val="nil"/>
              <w:bottom w:val="nil"/>
              <w:right w:val="nil"/>
            </w:tcBorders>
            <w:vMerge w:val="restart"/>
          </w:tcPr>
          <w:p>
            <w:pPr>
              <w:pStyle w:val="0"/>
              <w:jc w:val="center"/>
            </w:pPr>
            <w:r>
              <w:rPr>
                <w:sz w:val="24"/>
              </w:rPr>
              <w:t xml:space="preserve">303401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предварительным удалением аппаратов внешней фиксации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M16.2, M16.3</w:t>
            </w:r>
          </w:p>
        </w:tc>
        <w:tc>
          <w:tcPr>
            <w:tcW w:w="2466" w:type="dxa"/>
            <w:tcBorders>
              <w:top w:val="nil"/>
              <w:left w:val="nil"/>
              <w:bottom w:val="nil"/>
              <w:right w:val="nil"/>
            </w:tcBorders>
          </w:tcPr>
          <w:p>
            <w:pPr>
              <w:pStyle w:val="0"/>
            </w:pPr>
            <w:r>
              <w:rPr>
                <w:sz w:val="24"/>
              </w:rPr>
              <w:t xml:space="preserve">деформирующий артроз в сочетании с дисплазией сустава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M16.4, M16.5</w:t>
            </w:r>
          </w:p>
        </w:tc>
        <w:tc>
          <w:tcPr>
            <w:tcW w:w="2466"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72.</w:t>
            </w:r>
          </w:p>
        </w:tc>
        <w:tc>
          <w:tcPr>
            <w:tcW w:w="3226" w:type="dxa"/>
            <w:tcBorders>
              <w:top w:val="nil"/>
              <w:left w:val="nil"/>
              <w:bottom w:val="nil"/>
              <w:right w:val="nil"/>
            </w:tcBorders>
          </w:tcPr>
          <w:p>
            <w:pPr>
              <w:pStyle w:val="0"/>
            </w:pPr>
            <w:r>
              <w:rPr>
                <w:sz w:val="24"/>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542" w:type="dxa"/>
            <w:tcBorders>
              <w:top w:val="nil"/>
              <w:left w:val="nil"/>
              <w:bottom w:val="nil"/>
              <w:right w:val="nil"/>
            </w:tcBorders>
          </w:tcPr>
          <w:p>
            <w:pPr>
              <w:pStyle w:val="0"/>
            </w:pPr>
            <w:r>
              <w:rPr>
                <w:sz w:val="24"/>
              </w:rPr>
              <w:t xml:space="preserve">M40, M41, Q67, Q76, Q77.4, Q85, Q87</w:t>
            </w:r>
          </w:p>
        </w:tc>
        <w:tc>
          <w:tcPr>
            <w:tcW w:w="2466" w:type="dxa"/>
            <w:tcBorders>
              <w:top w:val="nil"/>
              <w:left w:val="nil"/>
              <w:bottom w:val="nil"/>
              <w:right w:val="nil"/>
            </w:tcBorders>
          </w:tcPr>
          <w:p>
            <w:pPr>
              <w:pStyle w:val="0"/>
            </w:pPr>
            <w:r>
              <w:rPr>
                <w:sz w:val="24"/>
              </w:rPr>
              <w:t xml:space="preserve">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грудной клетки, в том числе с применением погружных фиксаторов</w:t>
            </w:r>
          </w:p>
        </w:tc>
        <w:tc>
          <w:tcPr>
            <w:tcW w:w="1191" w:type="dxa"/>
            <w:tcBorders>
              <w:top w:val="nil"/>
              <w:left w:val="nil"/>
              <w:bottom w:val="nil"/>
              <w:right w:val="nil"/>
            </w:tcBorders>
          </w:tcPr>
          <w:p>
            <w:pPr>
              <w:pStyle w:val="0"/>
              <w:jc w:val="center"/>
            </w:pPr>
            <w:r>
              <w:rPr>
                <w:sz w:val="24"/>
              </w:rPr>
              <w:t xml:space="preserve">458167</w:t>
            </w:r>
          </w:p>
        </w:tc>
      </w:tr>
      <w:tr>
        <w:tc>
          <w:tcPr>
            <w:tcW w:w="737" w:type="dxa"/>
            <w:tcBorders>
              <w:top w:val="nil"/>
              <w:left w:val="nil"/>
              <w:bottom w:val="nil"/>
              <w:right w:val="nil"/>
            </w:tcBorders>
          </w:tcPr>
          <w:p>
            <w:pPr>
              <w:pStyle w:val="0"/>
              <w:jc w:val="center"/>
            </w:pPr>
            <w:r>
              <w:rPr>
                <w:sz w:val="24"/>
              </w:rPr>
              <w:t xml:space="preserve">73.</w:t>
            </w:r>
          </w:p>
        </w:tc>
        <w:tc>
          <w:tcPr>
            <w:tcW w:w="3226"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4"/>
              </w:rPr>
              <w:t xml:space="preserve">M42, M43, M45, M46, M48, M50, M51, M53, M92, M93, M95,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4"/>
              </w:rPr>
              <w:t xml:space="preserve">350513</w:t>
            </w:r>
          </w:p>
        </w:tc>
      </w:tr>
      <w:tr>
        <w:tc>
          <w:tcPr>
            <w:tcW w:w="737" w:type="dxa"/>
            <w:tcBorders>
              <w:top w:val="nil"/>
              <w:left w:val="nil"/>
              <w:bottom w:val="nil"/>
              <w:right w:val="nil"/>
            </w:tcBorders>
          </w:tcPr>
          <w:p>
            <w:pPr>
              <w:pStyle w:val="0"/>
              <w:jc w:val="center"/>
            </w:pPr>
            <w:r>
              <w:rPr>
                <w:sz w:val="24"/>
              </w:rPr>
              <w:t xml:space="preserve">74.</w:t>
            </w:r>
          </w:p>
        </w:tc>
        <w:tc>
          <w:tcPr>
            <w:tcW w:w="3226" w:type="dxa"/>
            <w:tcBorders>
              <w:top w:val="nil"/>
              <w:left w:val="nil"/>
              <w:bottom w:val="nil"/>
              <w:right w:val="nil"/>
            </w:tcBorders>
          </w:tcPr>
          <w:p>
            <w:pPr>
              <w:pStyle w:val="0"/>
            </w:pPr>
            <w:r>
              <w:rPr>
                <w:sz w:val="24"/>
              </w:rPr>
              <w:t xml:space="preserve">Реэндопротезирование суставов конечностей</w:t>
            </w:r>
          </w:p>
        </w:tc>
        <w:tc>
          <w:tcPr>
            <w:tcW w:w="1542" w:type="dxa"/>
            <w:tcBorders>
              <w:top w:val="nil"/>
              <w:left w:val="nil"/>
              <w:bottom w:val="nil"/>
              <w:right w:val="nil"/>
            </w:tcBorders>
          </w:tcPr>
          <w:p>
            <w:pPr>
              <w:pStyle w:val="0"/>
            </w:pPr>
            <w:r>
              <w:rPr>
                <w:sz w:val="24"/>
              </w:rPr>
              <w:t xml:space="preserve">Z96.6, M96.6, D61, D66, D67, D68, M87.0</w:t>
            </w:r>
          </w:p>
        </w:tc>
        <w:tc>
          <w:tcPr>
            <w:tcW w:w="2466" w:type="dxa"/>
            <w:tcBorders>
              <w:top w:val="nil"/>
              <w:left w:val="nil"/>
              <w:bottom w:val="nil"/>
              <w:right w:val="nil"/>
            </w:tcBorders>
          </w:tcPr>
          <w:p>
            <w:pPr>
              <w:pStyle w:val="0"/>
            </w:pPr>
            <w:r>
              <w:rPr>
                <w:sz w:val="24"/>
              </w:rPr>
              <w:t xml:space="preserve">глубокая инфекция в области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t xml:space="preserve">495542</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нестабильность компонентов эндопротеза сустава конечности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рецидивирующие вывихи и разобщение компонентов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глубокая инфекция в области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75.</w:t>
            </w:r>
          </w:p>
        </w:tc>
        <w:tc>
          <w:tcPr>
            <w:tcW w:w="3226" w:type="dxa"/>
            <w:tcBorders>
              <w:top w:val="nil"/>
              <w:left w:val="nil"/>
              <w:bottom w:val="nil"/>
              <w:right w:val="nil"/>
            </w:tcBorders>
          </w:tcPr>
          <w:p>
            <w:pPr>
              <w:pStyle w:val="0"/>
            </w:pPr>
            <w:r>
              <w:rPr>
                <w:sz w:val="24"/>
              </w:rPr>
              <w:t xml:space="preserve">Реплантация конечностей и их сегментов с применением микрохирургической техники</w:t>
            </w:r>
          </w:p>
        </w:tc>
        <w:tc>
          <w:tcPr>
            <w:tcW w:w="1542" w:type="dxa"/>
            <w:tcBorders>
              <w:top w:val="nil"/>
              <w:left w:val="nil"/>
              <w:bottom w:val="nil"/>
              <w:right w:val="nil"/>
            </w:tcBorders>
          </w:tcPr>
          <w:p>
            <w:pPr>
              <w:pStyle w:val="0"/>
            </w:pPr>
            <w:r>
              <w:rPr>
                <w:sz w:val="24"/>
              </w:rPr>
              <w:t xml:space="preserve">T11.6, T13.4 - T13.6, T14.5, T14.7, T05, S48, S58, S68, S88, S98</w:t>
            </w:r>
          </w:p>
        </w:tc>
        <w:tc>
          <w:tcPr>
            <w:tcW w:w="2466" w:type="dxa"/>
            <w:tcBorders>
              <w:top w:val="nil"/>
              <w:left w:val="nil"/>
              <w:bottom w:val="nil"/>
              <w:right w:val="nil"/>
            </w:tcBorders>
          </w:tcPr>
          <w:p>
            <w:pPr>
              <w:pStyle w:val="0"/>
            </w:pPr>
            <w:r>
              <w:rPr>
                <w:sz w:val="24"/>
              </w:rPr>
              <w:t xml:space="preserve">полное отчленение или неполное отчленение с декомпенсацией кровоснабжения различных сегментов верхней и нижней конечности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реплантация (реваскуляризация) отчлененного сегмента верхней или нижней конечности</w:t>
            </w:r>
          </w:p>
        </w:tc>
        <w:tc>
          <w:tcPr>
            <w:tcW w:w="1191" w:type="dxa"/>
            <w:tcBorders>
              <w:top w:val="nil"/>
              <w:left w:val="nil"/>
              <w:bottom w:val="nil"/>
              <w:right w:val="nil"/>
            </w:tcBorders>
          </w:tcPr>
          <w:p>
            <w:pPr>
              <w:pStyle w:val="0"/>
              <w:jc w:val="center"/>
            </w:pPr>
            <w:r>
              <w:rPr>
                <w:sz w:val="24"/>
              </w:rPr>
              <w:t xml:space="preserve">260389</w:t>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42" w:type="dxa"/>
            <w:tcBorders>
              <w:top w:val="nil"/>
              <w:left w:val="nil"/>
              <w:bottom w:val="nil"/>
              <w:right w:val="nil"/>
            </w:tcBorders>
            <w:vMerge w:val="restart"/>
          </w:tcPr>
          <w:p>
            <w:pPr>
              <w:pStyle w:val="0"/>
            </w:pPr>
            <w:r>
              <w:rPr>
                <w:sz w:val="24"/>
              </w:rPr>
              <w:t xml:space="preserve">M24.6, Z98.1, G80.1, G80.2, M21.0, M21.2, M21.4, M21.5, M21.9, Q68.1, Q72.5, Q72.6, Q72.8, Q72.9, Q74.2, Q74.3, Q74.8, Q77.7, Q87.3, G11.4, G12.1, G80.9</w:t>
            </w:r>
          </w:p>
        </w:tc>
        <w:tc>
          <w:tcPr>
            <w:tcW w:w="2466" w:type="dxa"/>
            <w:tcBorders>
              <w:top w:val="nil"/>
              <w:left w:val="nil"/>
              <w:bottom w:val="nil"/>
              <w:right w:val="nil"/>
            </w:tcBorders>
            <w:vMerge w:val="restart"/>
          </w:tcPr>
          <w:p>
            <w:pPr>
              <w:pStyle w:val="0"/>
            </w:pPr>
            <w:r>
              <w:rPr>
                <w:sz w:val="24"/>
              </w:rPr>
              <w:t xml:space="preserve">врожденные и приобретенные дефекты и деформации стопы и кисти различной этиологии у взрослых.</w:t>
            </w:r>
          </w:p>
          <w:p>
            <w:pPr>
              <w:pStyle w:val="0"/>
            </w:pPr>
            <w:r>
              <w:rPr>
                <w:sz w:val="24"/>
              </w:rPr>
              <w:t xml:space="preserve">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tcPr>
          <w:p>
            <w:pPr>
              <w:pStyle w:val="0"/>
            </w:pPr>
            <w:r>
              <w:rPr>
                <w:sz w:val="24"/>
              </w:rPr>
              <w:t xml:space="preserve">T94.1, M95.8, M96, M21, M85, M21.7, M25.6, M84.1, M84.2, M95.8, Q65, Q68 - Q74, Q77</w:t>
            </w:r>
          </w:p>
        </w:tc>
        <w:tc>
          <w:tcPr>
            <w:tcW w:w="2466" w:type="dxa"/>
            <w:tcBorders>
              <w:top w:val="nil"/>
              <w:left w:val="nil"/>
              <w:bottom w:val="nil"/>
              <w:right w:val="nil"/>
            </w:tcBorders>
          </w:tcPr>
          <w:p>
            <w:pPr>
              <w:pStyle w:val="0"/>
            </w:pPr>
            <w:r>
              <w:rPr>
                <w:sz w:val="24"/>
              </w:rP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корригирующие остеотомии костей таза, верхних и нижних конечностей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M25.3, M91, M95.8, Q65.0, Q65.1, Q65.3, Q65.4, Q65.8, M16.2, M16.3, M92</w:t>
            </w:r>
          </w:p>
        </w:tc>
        <w:tc>
          <w:tcPr>
            <w:tcW w:w="2466" w:type="dxa"/>
            <w:tcBorders>
              <w:top w:val="nil"/>
              <w:left w:val="nil"/>
              <w:bottom w:val="nil"/>
              <w:right w:val="nil"/>
            </w:tcBorders>
            <w:vMerge w:val="restart"/>
          </w:tcPr>
          <w:p>
            <w:pPr>
              <w:pStyle w:val="0"/>
            </w:pPr>
            <w:r>
              <w:rPr>
                <w:sz w:val="24"/>
              </w:rPr>
              <w:t xml:space="preserve">дисплазии, аномалии развития, последствия травм крупных суставов, артрозы, другие юношеские остеохондрозы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Микрохирургическая пересадка комплексов тканей с восстановлением их кровоснабжения</w:t>
            </w:r>
          </w:p>
        </w:tc>
        <w:tc>
          <w:tcPr>
            <w:tcW w:w="1542" w:type="dxa"/>
            <w:tcBorders>
              <w:top w:val="nil"/>
              <w:left w:val="nil"/>
              <w:bottom w:val="nil"/>
              <w:right w:val="nil"/>
            </w:tcBorders>
          </w:tcPr>
          <w:p>
            <w:pPr>
              <w:pStyle w:val="0"/>
            </w:pPr>
            <w:r>
              <w:rPr>
                <w:sz w:val="24"/>
              </w:rPr>
              <w:t xml:space="preserve">T92, T93, T95</w:t>
            </w:r>
          </w:p>
        </w:tc>
        <w:tc>
          <w:tcPr>
            <w:tcW w:w="2466" w:type="dxa"/>
            <w:tcBorders>
              <w:top w:val="nil"/>
              <w:left w:val="nil"/>
              <w:bottom w:val="nil"/>
              <w:right w:val="nil"/>
            </w:tcBorders>
          </w:tcPr>
          <w:p>
            <w:pPr>
              <w:pStyle w:val="0"/>
            </w:pPr>
            <w:r>
              <w:rPr>
                <w:sz w:val="24"/>
              </w:rPr>
              <w:t xml:space="preserve">глубокий дефект тканей любой локализации. Сегментарный дефект длинных трубчатых костей конечностей.</w:t>
            </w:r>
          </w:p>
          <w:p>
            <w:pPr>
              <w:pStyle w:val="0"/>
            </w:pPr>
            <w:r>
              <w:rPr>
                <w:sz w:val="24"/>
              </w:rPr>
              <w:t xml:space="preserve">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свободная пересадка кровоснабжаемого комплекса тканей с использованием операционного микроскопа и прецессионной техники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76.</w:t>
            </w:r>
          </w:p>
        </w:tc>
        <w:tc>
          <w:tcPr>
            <w:tcW w:w="3226" w:type="dxa"/>
            <w:tcBorders>
              <w:top w:val="nil"/>
              <w:left w:val="nil"/>
              <w:bottom w:val="nil"/>
              <w:right w:val="nil"/>
            </w:tcBorders>
          </w:tcPr>
          <w:p>
            <w:pPr>
              <w:pStyle w:val="0"/>
            </w:pPr>
            <w:r>
              <w:rPr>
                <w:sz w:val="24"/>
              </w:rPr>
              <w:t xml:space="preserve">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pPr>
              <w:pStyle w:val="0"/>
            </w:pPr>
            <w:r>
              <w:rPr>
                <w:sz w:val="24"/>
              </w:rPr>
              <w:t xml:space="preserve">M15, M17, M19, M24.1, M87, S83.3, S83.7</w:t>
            </w:r>
          </w:p>
        </w:tc>
        <w:tc>
          <w:tcPr>
            <w:tcW w:w="2466" w:type="dxa"/>
            <w:tcBorders>
              <w:top w:val="nil"/>
              <w:left w:val="nil"/>
              <w:bottom w:val="nil"/>
              <w:right w:val="nil"/>
            </w:tcBorders>
          </w:tcPr>
          <w:p>
            <w:pPr>
              <w:pStyle w:val="0"/>
            </w:pPr>
            <w:r>
              <w:rPr>
                <w:sz w:val="24"/>
              </w:rPr>
              <w:t xml:space="preserve">умеренное нарушение анатомии и функции крупного сустава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191" w:type="dxa"/>
            <w:tcBorders>
              <w:top w:val="nil"/>
              <w:left w:val="nil"/>
              <w:bottom w:val="nil"/>
              <w:right w:val="nil"/>
            </w:tcBorders>
          </w:tcPr>
          <w:p>
            <w:pPr>
              <w:pStyle w:val="0"/>
              <w:jc w:val="center"/>
            </w:pPr>
            <w:r>
              <w:rPr>
                <w:sz w:val="24"/>
              </w:rPr>
              <w:t xml:space="preserve">199907</w:t>
            </w:r>
          </w:p>
        </w:tc>
      </w:tr>
      <w:tr>
        <w:tc>
          <w:tcPr>
            <w:gridSpan w:val="7"/>
            <w:tcW w:w="13584" w:type="dxa"/>
            <w:tcBorders>
              <w:top w:val="nil"/>
              <w:left w:val="nil"/>
              <w:bottom w:val="nil"/>
              <w:right w:val="nil"/>
            </w:tcBorders>
          </w:tcPr>
          <w:p>
            <w:pPr>
              <w:pStyle w:val="0"/>
              <w:outlineLvl w:val="3"/>
              <w:jc w:val="center"/>
            </w:pPr>
            <w:r>
              <w:rPr>
                <w:sz w:val="24"/>
              </w:rPr>
              <w:t xml:space="preserve">Трансплантация</w:t>
            </w:r>
          </w:p>
        </w:tc>
      </w:tr>
      <w:tr>
        <w:tc>
          <w:tcPr>
            <w:tcW w:w="737" w:type="dxa"/>
            <w:tcBorders>
              <w:top w:val="nil"/>
              <w:left w:val="nil"/>
              <w:bottom w:val="nil"/>
              <w:right w:val="nil"/>
            </w:tcBorders>
          </w:tcPr>
          <w:p>
            <w:pPr>
              <w:pStyle w:val="0"/>
              <w:jc w:val="center"/>
            </w:pPr>
            <w:r>
              <w:rPr>
                <w:sz w:val="24"/>
              </w:rPr>
              <w:t xml:space="preserve">77.</w:t>
            </w:r>
          </w:p>
        </w:tc>
        <w:tc>
          <w:tcPr>
            <w:tcW w:w="3226" w:type="dxa"/>
            <w:tcBorders>
              <w:top w:val="nil"/>
              <w:left w:val="nil"/>
              <w:bottom w:val="nil"/>
              <w:right w:val="nil"/>
            </w:tcBorders>
          </w:tcPr>
          <w:p>
            <w:pPr>
              <w:pStyle w:val="0"/>
            </w:pPr>
            <w:r>
              <w:rPr>
                <w:sz w:val="24"/>
              </w:rPr>
              <w:t xml:space="preserve">Трансплантация почки</w:t>
            </w:r>
          </w:p>
        </w:tc>
        <w:tc>
          <w:tcPr>
            <w:tcW w:w="1542" w:type="dxa"/>
            <w:tcBorders>
              <w:top w:val="nil"/>
              <w:left w:val="nil"/>
              <w:bottom w:val="nil"/>
              <w:right w:val="nil"/>
            </w:tcBorders>
          </w:tcPr>
          <w:p>
            <w:pPr>
              <w:pStyle w:val="0"/>
            </w:pPr>
            <w:r>
              <w:rPr>
                <w:sz w:val="24"/>
              </w:rPr>
              <w:t xml:space="preserve">N18.5, T86.1</w:t>
            </w:r>
          </w:p>
        </w:tc>
        <w:tc>
          <w:tcPr>
            <w:tcW w:w="2466" w:type="dxa"/>
            <w:tcBorders>
              <w:top w:val="nil"/>
              <w:left w:val="nil"/>
              <w:bottom w:val="nil"/>
              <w:right w:val="nil"/>
            </w:tcBorders>
          </w:tcPr>
          <w:p>
            <w:pPr>
              <w:pStyle w:val="0"/>
            </w:pPr>
            <w:r>
              <w:rPr>
                <w:sz w:val="24"/>
              </w:rPr>
              <w:t xml:space="preserve">терминальная стадия поражения почек. Врожденный нефротический синдром.</w:t>
            </w:r>
          </w:p>
          <w:p>
            <w:pPr>
              <w:pStyle w:val="0"/>
            </w:pPr>
            <w:r>
              <w:rPr>
                <w:sz w:val="24"/>
              </w:rPr>
              <w:t xml:space="preserve">Отмирание и отторжение трансплантата почки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почки</w:t>
            </w:r>
          </w:p>
        </w:tc>
        <w:tc>
          <w:tcPr>
            <w:tcW w:w="1191" w:type="dxa"/>
            <w:tcBorders>
              <w:top w:val="nil"/>
              <w:left w:val="nil"/>
              <w:bottom w:val="nil"/>
              <w:right w:val="nil"/>
            </w:tcBorders>
          </w:tcPr>
          <w:p>
            <w:pPr>
              <w:pStyle w:val="0"/>
              <w:jc w:val="center"/>
            </w:pPr>
            <w:r>
              <w:rPr>
                <w:sz w:val="24"/>
              </w:rPr>
              <w:t xml:space="preserve">1299928</w:t>
            </w:r>
          </w:p>
        </w:tc>
      </w:tr>
      <w:tr>
        <w:tc>
          <w:tcPr>
            <w:gridSpan w:val="7"/>
            <w:tcW w:w="13584" w:type="dxa"/>
            <w:tcBorders>
              <w:top w:val="nil"/>
              <w:left w:val="nil"/>
              <w:bottom w:val="nil"/>
              <w:right w:val="nil"/>
            </w:tcBorders>
          </w:tcPr>
          <w:p>
            <w:pPr>
              <w:pStyle w:val="0"/>
              <w:outlineLvl w:val="3"/>
              <w:jc w:val="center"/>
            </w:pPr>
            <w:r>
              <w:rPr>
                <w:sz w:val="24"/>
              </w:rPr>
              <w:t xml:space="preserve">Урология</w:t>
            </w:r>
          </w:p>
        </w:tc>
      </w:tr>
      <w:tr>
        <w:tc>
          <w:tcPr>
            <w:tcW w:w="737" w:type="dxa"/>
            <w:tcBorders>
              <w:top w:val="nil"/>
              <w:left w:val="nil"/>
              <w:bottom w:val="nil"/>
              <w:right w:val="nil"/>
            </w:tcBorders>
            <w:vMerge w:val="restart"/>
          </w:tcPr>
          <w:p>
            <w:pPr>
              <w:pStyle w:val="0"/>
              <w:jc w:val="center"/>
            </w:pPr>
            <w:r>
              <w:rPr>
                <w:sz w:val="24"/>
              </w:rPr>
              <w:t xml:space="preserve">78.</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42" w:type="dxa"/>
            <w:tcBorders>
              <w:top w:val="nil"/>
              <w:left w:val="nil"/>
              <w:bottom w:val="nil"/>
              <w:right w:val="nil"/>
            </w:tcBorders>
            <w:vMerge w:val="restart"/>
          </w:tcPr>
          <w:p>
            <w:pPr>
              <w:pStyle w:val="0"/>
            </w:pPr>
            <w:r>
              <w:rPr>
                <w:sz w:val="24"/>
              </w:rPr>
              <w:t xml:space="preserve">N13.0, N13.1, N13.2, N35, Q54, Q64.0, Q64.1, Q62.1, Q62.2, Q62.3, Q62.7, C67, N82.1, N82.8, N82.0, N32.2, N33.8</w:t>
            </w:r>
          </w:p>
        </w:tc>
        <w:tc>
          <w:tcPr>
            <w:tcW w:w="2466" w:type="dxa"/>
            <w:tcBorders>
              <w:top w:val="nil"/>
              <w:left w:val="nil"/>
              <w:bottom w:val="nil"/>
              <w:right w:val="nil"/>
            </w:tcBorders>
            <w:vMerge w:val="restart"/>
          </w:tcPr>
          <w:p>
            <w:pPr>
              <w:pStyle w:val="0"/>
            </w:pPr>
            <w:r>
              <w:rPr>
                <w:sz w:val="24"/>
              </w:rP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уретропластика кожным лоскутом</w:t>
            </w:r>
          </w:p>
        </w:tc>
        <w:tc>
          <w:tcPr>
            <w:tcW w:w="1191" w:type="dxa"/>
            <w:tcBorders>
              <w:top w:val="nil"/>
              <w:left w:val="nil"/>
              <w:bottom w:val="nil"/>
              <w:right w:val="nil"/>
            </w:tcBorders>
            <w:vMerge w:val="restart"/>
          </w:tcPr>
          <w:p>
            <w:pPr>
              <w:pStyle w:val="0"/>
              <w:jc w:val="center"/>
            </w:pPr>
            <w:r>
              <w:rPr>
                <w:sz w:val="24"/>
              </w:rPr>
              <w:t xml:space="preserve">132634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кишечная пластика мочеточника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уретероцистоанастомоз (операция Боари), в том числе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уретероцистоанастомоз при рецидивных формах уретерогидронефроза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уретероилеосигмостомия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бужирование и стентирование мочеточника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цистопластика и восстановление уретры при гипоспадии, эписпадии и экстрофии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пластическое ушивание свища с анатомической реконструкцией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аппендикоцистостомия по Митрофанову у детей с нейрогенным мочевым пузырем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цистэктомия с кишечной пластикой мочевого пузыря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аугментационная цистопластика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восстановление уретры с использованием реваскуляризированного свободного лоскута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уретропластика лоскутом из слизистой рта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иссечение и закрытие свища женских половых органов (фистулопластика)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лапароскопической техники</w:t>
            </w:r>
          </w:p>
        </w:tc>
        <w:tc>
          <w:tcPr>
            <w:tcW w:w="1542" w:type="dxa"/>
            <w:tcBorders>
              <w:top w:val="nil"/>
              <w:left w:val="nil"/>
              <w:bottom w:val="nil"/>
              <w:right w:val="nil"/>
            </w:tcBorders>
            <w:vMerge w:val="restart"/>
          </w:tcPr>
          <w:p>
            <w:pPr>
              <w:pStyle w:val="0"/>
            </w:pPr>
            <w:r>
              <w:rPr>
                <w:sz w:val="24"/>
              </w:rPr>
              <w:t xml:space="preserve">N28.1, Q61.0, N13.0, N13.1, N13.2, N28, I86.1</w:t>
            </w:r>
          </w:p>
        </w:tc>
        <w:tc>
          <w:tcPr>
            <w:tcW w:w="2466"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 и экстраперитонеоскопическая простатэктомия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экстраперитонеоскопическая цистэктомия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тазовая лимфаденэктомия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нефрэктомия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ретроперитонеоскопическое иссечение кисты почки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пластика лоханочно-мочеточникового сегмента, мочеточника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 и ретроперитонеоскопическая нефроуретерэктомия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резекция почки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Рецидивные и особо сложные операции на органах мочеполовой системы</w:t>
            </w:r>
          </w:p>
        </w:tc>
        <w:tc>
          <w:tcPr>
            <w:tcW w:w="1542" w:type="dxa"/>
            <w:tcBorders>
              <w:top w:val="nil"/>
              <w:left w:val="nil"/>
              <w:bottom w:val="nil"/>
              <w:right w:val="nil"/>
            </w:tcBorders>
          </w:tcPr>
          <w:p>
            <w:pPr>
              <w:pStyle w:val="0"/>
            </w:pPr>
            <w:r>
              <w:rPr>
                <w:sz w:val="24"/>
              </w:rPr>
              <w:t xml:space="preserve">N20.0, N20.1, N20.2, N13.0, N13.1, N13.2, Q62.1, Q62.2, Q62.3, Q62.7</w:t>
            </w:r>
          </w:p>
        </w:tc>
        <w:tc>
          <w:tcPr>
            <w:tcW w:w="2466" w:type="dxa"/>
            <w:tcBorders>
              <w:top w:val="nil"/>
              <w:left w:val="nil"/>
              <w:bottom w:val="nil"/>
              <w:right w:val="nil"/>
            </w:tcBorders>
          </w:tcPr>
          <w:p>
            <w:pPr>
              <w:pStyle w:val="0"/>
            </w:pPr>
            <w:r>
              <w:rPr>
                <w:sz w:val="24"/>
              </w:rPr>
              <w:t xml:space="preserve">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перкутанная нефролитолапоксия в сочетании с лазерной литотрипсией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79.</w:t>
            </w:r>
          </w:p>
        </w:tc>
        <w:tc>
          <w:tcPr>
            <w:tcW w:w="3226" w:type="dxa"/>
            <w:tcBorders>
              <w:top w:val="nil"/>
              <w:left w:val="nil"/>
              <w:bottom w:val="nil"/>
              <w:right w:val="nil"/>
            </w:tcBorders>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pPr>
              <w:pStyle w:val="0"/>
            </w:pPr>
            <w:r>
              <w:rPr>
                <w:sz w:val="24"/>
              </w:rPr>
              <w:t xml:space="preserve">R32, N31.2</w:t>
            </w:r>
          </w:p>
        </w:tc>
        <w:tc>
          <w:tcPr>
            <w:tcW w:w="2466" w:type="dxa"/>
            <w:tcBorders>
              <w:top w:val="nil"/>
              <w:left w:val="nil"/>
              <w:bottom w:val="nil"/>
              <w:right w:val="nil"/>
            </w:tcBorders>
          </w:tcPr>
          <w:p>
            <w:pPr>
              <w:pStyle w:val="0"/>
            </w:pPr>
            <w:r>
              <w:rPr>
                <w:sz w:val="24"/>
              </w:rPr>
              <w:t xml:space="preserve">недержание мочи при напряжении. Несостоятельность сфинктера мочевого пузыря. Атония мочевого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петлевая пластика уретры с использованием петлевого, синтетического, сетчатого протеза при недержании мочи</w:t>
            </w:r>
          </w:p>
        </w:tc>
        <w:tc>
          <w:tcPr>
            <w:tcW w:w="1191" w:type="dxa"/>
            <w:tcBorders>
              <w:top w:val="nil"/>
              <w:left w:val="nil"/>
              <w:bottom w:val="nil"/>
              <w:right w:val="nil"/>
            </w:tcBorders>
          </w:tcPr>
          <w:p>
            <w:pPr>
              <w:pStyle w:val="0"/>
              <w:jc w:val="center"/>
            </w:pPr>
            <w:r>
              <w:rPr>
                <w:sz w:val="24"/>
              </w:rPr>
              <w:t xml:space="preserve">196603</w:t>
            </w:r>
          </w:p>
        </w:tc>
      </w:tr>
      <w:tr>
        <w:tc>
          <w:tcPr>
            <w:tcW w:w="737" w:type="dxa"/>
            <w:tcBorders>
              <w:top w:val="nil"/>
              <w:left w:val="nil"/>
              <w:bottom w:val="nil"/>
              <w:right w:val="nil"/>
            </w:tcBorders>
          </w:tcPr>
          <w:p>
            <w:pPr>
              <w:pStyle w:val="0"/>
              <w:jc w:val="center"/>
            </w:pPr>
            <w:r>
              <w:rPr>
                <w:sz w:val="24"/>
              </w:rPr>
              <w:t xml:space="preserve">80.</w:t>
            </w:r>
          </w:p>
        </w:tc>
        <w:tc>
          <w:tcPr>
            <w:tcW w:w="3226" w:type="dxa"/>
            <w:tcBorders>
              <w:top w:val="nil"/>
              <w:left w:val="nil"/>
              <w:bottom w:val="nil"/>
              <w:right w:val="nil"/>
            </w:tcBorders>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pPr>
              <w:pStyle w:val="0"/>
            </w:pPr>
            <w:r>
              <w:rPr>
                <w:sz w:val="24"/>
              </w:rPr>
              <w:t xml:space="preserve">N81, R32, N48.4, N13.7, N31.2</w:t>
            </w:r>
          </w:p>
        </w:tc>
        <w:tc>
          <w:tcPr>
            <w:tcW w:w="2466" w:type="dxa"/>
            <w:tcBorders>
              <w:top w:val="nil"/>
              <w:left w:val="nil"/>
              <w:bottom w:val="nil"/>
              <w:right w:val="nil"/>
            </w:tcBorders>
          </w:tcPr>
          <w:p>
            <w:pPr>
              <w:pStyle w:val="0"/>
            </w:pPr>
            <w:r>
              <w:rPr>
                <w:sz w:val="24"/>
              </w:rP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тазового дна с использованием синтетического, сетчатого протеза при пролапсе гениталий у женщин</w:t>
            </w:r>
          </w:p>
        </w:tc>
        <w:tc>
          <w:tcPr>
            <w:tcW w:w="1191" w:type="dxa"/>
            <w:tcBorders>
              <w:top w:val="nil"/>
              <w:left w:val="nil"/>
              <w:bottom w:val="nil"/>
              <w:right w:val="nil"/>
            </w:tcBorders>
          </w:tcPr>
          <w:p>
            <w:pPr>
              <w:pStyle w:val="0"/>
              <w:jc w:val="center"/>
            </w:pPr>
            <w:r>
              <w:rPr>
                <w:sz w:val="24"/>
              </w:rPr>
              <w:t xml:space="preserve">130152</w:t>
            </w:r>
          </w:p>
        </w:tc>
      </w:tr>
      <w:tr>
        <w:tc>
          <w:tcPr>
            <w:gridSpan w:val="7"/>
            <w:tcW w:w="13584" w:type="dxa"/>
            <w:tcBorders>
              <w:top w:val="nil"/>
              <w:left w:val="nil"/>
              <w:bottom w:val="nil"/>
              <w:right w:val="nil"/>
            </w:tcBorders>
          </w:tcPr>
          <w:p>
            <w:pPr>
              <w:pStyle w:val="0"/>
              <w:outlineLvl w:val="3"/>
              <w:jc w:val="center"/>
            </w:pPr>
            <w:r>
              <w:rPr>
                <w:sz w:val="24"/>
              </w:rPr>
              <w:t xml:space="preserve">Хирургия</w:t>
            </w:r>
          </w:p>
        </w:tc>
      </w:tr>
      <w:tr>
        <w:tc>
          <w:tcPr>
            <w:tcW w:w="737" w:type="dxa"/>
            <w:tcBorders>
              <w:top w:val="nil"/>
              <w:left w:val="nil"/>
              <w:bottom w:val="nil"/>
              <w:right w:val="nil"/>
            </w:tcBorders>
            <w:vMerge w:val="restart"/>
          </w:tcPr>
          <w:p>
            <w:pPr>
              <w:pStyle w:val="0"/>
              <w:jc w:val="center"/>
            </w:pPr>
            <w:r>
              <w:rPr>
                <w:sz w:val="24"/>
              </w:rPr>
              <w:t xml:space="preserve">81.</w:t>
            </w:r>
          </w:p>
        </w:tc>
        <w:tc>
          <w:tcPr>
            <w:tcW w:w="3226" w:type="dxa"/>
            <w:tcBorders>
              <w:top w:val="nil"/>
              <w:left w:val="nil"/>
              <w:bottom w:val="nil"/>
              <w:right w:val="nil"/>
            </w:tcBorders>
            <w:vMerge w:val="restart"/>
          </w:tcPr>
          <w:p>
            <w:pPr>
              <w:pStyle w:val="0"/>
            </w:pPr>
            <w:r>
              <w:rPr>
                <w:sz w:val="24"/>
              </w:rPr>
              <w:t xml:space="preserve">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542" w:type="dxa"/>
            <w:tcBorders>
              <w:top w:val="nil"/>
              <w:left w:val="nil"/>
              <w:bottom w:val="nil"/>
              <w:right w:val="nil"/>
            </w:tcBorders>
            <w:vMerge w:val="restart"/>
          </w:tcPr>
          <w:p>
            <w:pPr>
              <w:pStyle w:val="0"/>
            </w:pPr>
            <w:r>
              <w:rPr>
                <w:sz w:val="24"/>
              </w:rPr>
              <w:t xml:space="preserve">K86.0 - K86.8</w:t>
            </w:r>
          </w:p>
        </w:tc>
        <w:tc>
          <w:tcPr>
            <w:tcW w:w="2466" w:type="dxa"/>
            <w:tcBorders>
              <w:top w:val="nil"/>
              <w:left w:val="nil"/>
              <w:bottom w:val="nil"/>
              <w:right w:val="nil"/>
            </w:tcBorders>
            <w:vMerge w:val="restart"/>
          </w:tcPr>
          <w:p>
            <w:pPr>
              <w:pStyle w:val="0"/>
            </w:pPr>
            <w:r>
              <w:rPr>
                <w:sz w:val="24"/>
              </w:rPr>
              <w:t xml:space="preserve">заболевания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поджелудочной железы субтотальная</w:t>
            </w:r>
          </w:p>
        </w:tc>
        <w:tc>
          <w:tcPr>
            <w:tcW w:w="1191" w:type="dxa"/>
            <w:tcBorders>
              <w:top w:val="nil"/>
              <w:left w:val="nil"/>
              <w:bottom w:val="nil"/>
              <w:right w:val="nil"/>
            </w:tcBorders>
            <w:vMerge w:val="restart"/>
          </w:tcPr>
          <w:p>
            <w:pPr>
              <w:pStyle w:val="0"/>
              <w:jc w:val="center"/>
            </w:pPr>
            <w:r>
              <w:rPr>
                <w:sz w:val="24"/>
              </w:rPr>
              <w:t xml:space="preserve">228728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наложение гепатикоеюноанастомоза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поджелудочной железы эндоскопическая дистальная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поджелудочной железы с сохранением селезенки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дистальная резекция поджелудочной железы со спленэктомией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срединная резекция поджелудочной железы (атипичная резекция)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панкреатодуоденальная резекция с резекцией желудка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субтотальная резекция головки поджелудочной железы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продольная панкреатоеюностомия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tcBorders>
              <w:top w:val="nil"/>
              <w:left w:val="nil"/>
              <w:bottom w:val="nil"/>
              <w:right w:val="nil"/>
            </w:tcBorders>
            <w:vMerge w:val="restart"/>
          </w:tcPr>
          <w:p>
            <w:pPr>
              <w:pStyle w:val="0"/>
            </w:pPr>
            <w:r>
              <w:rPr>
                <w:sz w:val="24"/>
              </w:rPr>
              <w:t xml:space="preserve">D18.0, D13.4, D13.5, B67.0, K76.6, K76.8, Q26.5, I85.0</w:t>
            </w:r>
          </w:p>
        </w:tc>
        <w:tc>
          <w:tcPr>
            <w:tcW w:w="2466" w:type="dxa"/>
            <w:tcBorders>
              <w:top w:val="nil"/>
              <w:left w:val="nil"/>
              <w:bottom w:val="nil"/>
              <w:right w:val="nil"/>
            </w:tcBorders>
            <w:vMerge w:val="restart"/>
          </w:tcPr>
          <w:p>
            <w:pPr>
              <w:pStyle w:val="0"/>
            </w:pPr>
            <w:r>
              <w:rPr>
                <w:sz w:val="24"/>
              </w:rP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печени с использованием лапароскопической техники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одного сегмента печени</w:t>
            </w:r>
          </w:p>
          <w:p>
            <w:pPr>
              <w:pStyle w:val="0"/>
            </w:pPr>
            <w:r>
              <w:rPr>
                <w:sz w:val="24"/>
              </w:rPr>
              <w:t xml:space="preserve">резекция сегмента (сегментов) печени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печени атипичная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эмболизация печени с использованием лекарственных средств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сегмента (сегментов) печени комбинированная с ангиопластикой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абляция при новообразованиях печени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в том числе лапароскопически ассистированные операции на тонкой, толстой кишке и промежности</w:t>
            </w:r>
          </w:p>
        </w:tc>
        <w:tc>
          <w:tcPr>
            <w:tcW w:w="1542" w:type="dxa"/>
            <w:tcBorders>
              <w:top w:val="nil"/>
              <w:left w:val="nil"/>
              <w:bottom w:val="nil"/>
              <w:right w:val="nil"/>
            </w:tcBorders>
            <w:vMerge w:val="restart"/>
          </w:tcPr>
          <w:p>
            <w:pPr>
              <w:pStyle w:val="0"/>
            </w:pPr>
            <w:r>
              <w:rPr>
                <w:sz w:val="24"/>
              </w:rPr>
              <w:t xml:space="preserve">D12.6, K60.4, N82.2, N82.3, N82.4, K57.2, K59.3, Q43.1, Q43.2, Q43.3, Q52.2, K59.0, K59.3, Z93.2, Z93.3, K55.2, K51, K50.0, K50.1, K50.8, K57.2, K62.3, K62.8</w:t>
            </w:r>
          </w:p>
        </w:tc>
        <w:tc>
          <w:tcPr>
            <w:tcW w:w="2466" w:type="dxa"/>
            <w:tcBorders>
              <w:top w:val="nil"/>
              <w:left w:val="nil"/>
              <w:bottom w:val="nil"/>
              <w:right w:val="nil"/>
            </w:tcBorders>
            <w:vMerge w:val="restart"/>
          </w:tcPr>
          <w:p>
            <w:pPr>
              <w:pStyle w:val="0"/>
            </w:pPr>
            <w:r>
              <w:rPr>
                <w:sz w:val="24"/>
              </w:rPr>
              <w:t xml:space="preserve">семейный аденоматоз толстой кишки, тотальное поражение всех отделов толстой кишки полипами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по восстановлению непрерывности кишечника - закрытие стомы с формированием анастомоза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свищ прямой кишки 3 - 4 степени сложности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ректовагинальный (коловагинальный) свищ</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свища с пластикой внутреннего свищевого отверстия сегментом прямой или ободочной кишки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дивертикулярная болезнь ободочной кишки, осложненное течение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в том числе с ликвидацией свища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мегадолихоколон, рецидивирующие завороты сигмовидной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болезнь Гиршпрунга, мегадолихосигма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с формированием наданального конце-бокового колоректального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хронический толстокишечный стаз в стадии декомпенсации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колостома, илеостома, еюностома, состояние после обструктивной резекции ободочной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реконструктивно-восстановительная операция по восстановлению непрерывности кишечника с ликвидацией стомы, формированием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врожденная ангиодисплазия толстой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пораженных отделов ободочной и (или) прямой кишки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язвенный колит, тотальное поражение, хроническое непрерывное течение, тяжелая гормонозависимая или гормонорезистентная форма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колпроктэктомия с формированием резервуарного анастомоза, илеостомия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колэктомия с брюшно-анальной резекцией прямой кишки, илеостомия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оставшихся отделов ободочной и прямой кишки, илеостомия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болезнь Крона тонкой, толстой кишки и в форме илеоколита, осложненное течение, тяжелая гормонозависимая или гормонорезистентная форма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колпроктэктомия с формированием резервуарного анастомоза, илеостомия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пораженного участка тонкой и (или) толстой кишки, в том числе с формированием анастомоза, илеостомия (колостомия)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82.</w:t>
            </w:r>
          </w:p>
        </w:tc>
        <w:tc>
          <w:tcPr>
            <w:tcW w:w="3226" w:type="dxa"/>
            <w:tcBorders>
              <w:top w:val="nil"/>
              <w:left w:val="nil"/>
              <w:bottom w:val="nil"/>
              <w:right w:val="nil"/>
            </w:tcBorders>
            <w:vMerge w:val="restart"/>
          </w:tcPr>
          <w:p>
            <w:pPr>
              <w:pStyle w:val="0"/>
            </w:pPr>
            <w:r>
              <w:rPr>
                <w:sz w:val="24"/>
              </w:rPr>
              <w:t xml:space="preserve">Хирургическое лечение новообразований надпочечников и забрюшинного пространства</w:t>
            </w:r>
          </w:p>
        </w:tc>
        <w:tc>
          <w:tcPr>
            <w:tcW w:w="1542" w:type="dxa"/>
            <w:tcBorders>
              <w:top w:val="nil"/>
              <w:left w:val="nil"/>
              <w:bottom w:val="nil"/>
              <w:right w:val="nil"/>
            </w:tcBorders>
            <w:vMerge w:val="restart"/>
          </w:tcPr>
          <w:p>
            <w:pPr>
              <w:pStyle w:val="0"/>
            </w:pPr>
            <w:r>
              <w:rPr>
                <w:sz w:val="24"/>
              </w:rPr>
              <w:t xml:space="preserve">E27.5, D35.0, D48.3, E26.0, E24</w:t>
            </w:r>
          </w:p>
        </w:tc>
        <w:tc>
          <w:tcPr>
            <w:tcW w:w="2466" w:type="dxa"/>
            <w:tcBorders>
              <w:top w:val="nil"/>
              <w:left w:val="nil"/>
              <w:bottom w:val="nil"/>
              <w:right w:val="nil"/>
            </w:tcBorders>
            <w:vMerge w:val="restart"/>
          </w:tcPr>
          <w:p>
            <w:pPr>
              <w:pStyle w:val="0"/>
            </w:pPr>
            <w:r>
              <w:rPr>
                <w:sz w:val="24"/>
              </w:rPr>
              <w:t xml:space="preserve">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односторонняя адреналэктомия открытым доступом (лапаротомия, люмботомия, торакофренолапаротомия)</w:t>
            </w:r>
          </w:p>
        </w:tc>
        <w:tc>
          <w:tcPr>
            <w:tcW w:w="1191" w:type="dxa"/>
            <w:tcBorders>
              <w:top w:val="nil"/>
              <w:left w:val="nil"/>
              <w:bottom w:val="nil"/>
              <w:right w:val="nil"/>
            </w:tcBorders>
            <w:vMerge w:val="restart"/>
          </w:tcPr>
          <w:p>
            <w:pPr>
              <w:pStyle w:val="0"/>
              <w:jc w:val="center"/>
            </w:pPr>
            <w:r>
              <w:rPr>
                <w:sz w:val="24"/>
              </w:rPr>
              <w:t xml:space="preserve">249690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параганглиомы открытым доступом (лапаротомия, люмботомия, торакофренолапаротомия)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параганглиомы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аортокавальная лимфаденэктомия лапаротомным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адреналэктомия с опухолью</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двусторонняя эндоскопическая адреналэктомия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двусторонняя эндоскопическая адреналэктомия с опухолями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аортокавальная лимфаденэктомия эндоскопическая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неорганной забрюшинной опухоли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83.</w:t>
            </w:r>
          </w:p>
        </w:tc>
        <w:tc>
          <w:tcPr>
            <w:tcW w:w="3226" w:type="dxa"/>
            <w:tcBorders>
              <w:top w:val="nil"/>
              <w:left w:val="nil"/>
              <w:bottom w:val="nil"/>
              <w:right w:val="nil"/>
            </w:tcBorders>
            <w:vMerge w:val="restart"/>
          </w:tcPr>
          <w:p>
            <w:pPr>
              <w:pStyle w:val="0"/>
            </w:pPr>
            <w:r>
              <w:rPr>
                <w:sz w:val="24"/>
              </w:rPr>
              <w:t xml:space="preserve">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542" w:type="dxa"/>
            <w:tcBorders>
              <w:top w:val="nil"/>
              <w:left w:val="nil"/>
              <w:bottom w:val="nil"/>
              <w:right w:val="nil"/>
            </w:tcBorders>
            <w:vMerge w:val="restart"/>
          </w:tcPr>
          <w:p>
            <w:pPr>
              <w:pStyle w:val="0"/>
            </w:pPr>
            <w:r>
              <w:rPr>
                <w:sz w:val="24"/>
              </w:rPr>
              <w:t xml:space="preserve">K86.0 - K86.8</w:t>
            </w:r>
          </w:p>
        </w:tc>
        <w:tc>
          <w:tcPr>
            <w:tcW w:w="2466" w:type="dxa"/>
            <w:tcBorders>
              <w:top w:val="nil"/>
              <w:left w:val="nil"/>
              <w:bottom w:val="nil"/>
              <w:right w:val="nil"/>
            </w:tcBorders>
            <w:vMerge w:val="restart"/>
          </w:tcPr>
          <w:p>
            <w:pPr>
              <w:pStyle w:val="0"/>
            </w:pPr>
            <w:r>
              <w:rPr>
                <w:sz w:val="24"/>
              </w:rPr>
              <w:t xml:space="preserve">заболевания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панкреатодуоденальная резекция</w:t>
            </w:r>
          </w:p>
        </w:tc>
        <w:tc>
          <w:tcPr>
            <w:tcW w:w="1191" w:type="dxa"/>
            <w:tcBorders>
              <w:top w:val="nil"/>
              <w:left w:val="nil"/>
              <w:bottom w:val="nil"/>
              <w:right w:val="nil"/>
            </w:tcBorders>
            <w:vMerge w:val="restart"/>
          </w:tcPr>
          <w:p>
            <w:pPr>
              <w:pStyle w:val="0"/>
              <w:jc w:val="center"/>
            </w:pPr>
            <w:r>
              <w:rPr>
                <w:sz w:val="24"/>
              </w:rPr>
              <w:t xml:space="preserve">240008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тотальная панкреатодуоденэктомия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tcBorders>
              <w:top w:val="nil"/>
              <w:left w:val="nil"/>
              <w:bottom w:val="nil"/>
              <w:right w:val="nil"/>
            </w:tcBorders>
            <w:vMerge w:val="restart"/>
          </w:tcPr>
          <w:p>
            <w:pPr>
              <w:pStyle w:val="0"/>
            </w:pPr>
            <w:r>
              <w:rPr>
                <w:sz w:val="24"/>
              </w:rPr>
              <w:t xml:space="preserve">D18.0, D13.4, D13.5, B67.0, K76.6, K76.8, Q26.5, I85.0</w:t>
            </w:r>
          </w:p>
        </w:tc>
        <w:tc>
          <w:tcPr>
            <w:tcW w:w="2466" w:type="dxa"/>
            <w:tcBorders>
              <w:top w:val="nil"/>
              <w:left w:val="nil"/>
              <w:bottom w:val="nil"/>
              <w:right w:val="nil"/>
            </w:tcBorders>
            <w:vMerge w:val="restart"/>
          </w:tcPr>
          <w:p>
            <w:pPr>
              <w:pStyle w:val="0"/>
            </w:pPr>
            <w:r>
              <w:rPr>
                <w:sz w:val="24"/>
              </w:rP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окклюзирующая операция на сосудах печени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гемигепатэктомия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2 и более сегментов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реконструктивная гепатикоеюностомия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портокавальное шунтирование. Операции азигопортального разобщения. Трансъюгулярное внутрипеченочное портосистемное шунтирование (TIPS)</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в том числе лапароскопически ассистированные операции на прямой кишке и промежности</w:t>
            </w:r>
          </w:p>
        </w:tc>
        <w:tc>
          <w:tcPr>
            <w:tcW w:w="1542" w:type="dxa"/>
            <w:tcBorders>
              <w:top w:val="nil"/>
              <w:left w:val="nil"/>
              <w:bottom w:val="nil"/>
              <w:right w:val="nil"/>
            </w:tcBorders>
          </w:tcPr>
          <w:p>
            <w:pPr>
              <w:pStyle w:val="0"/>
            </w:pPr>
            <w:r>
              <w:rPr>
                <w:sz w:val="24"/>
              </w:rPr>
              <w:t xml:space="preserve">L05.9, L62.3, N81.6, K62.8</w:t>
            </w:r>
          </w:p>
        </w:tc>
        <w:tc>
          <w:tcPr>
            <w:tcW w:w="2466" w:type="dxa"/>
            <w:tcBorders>
              <w:top w:val="nil"/>
              <w:left w:val="nil"/>
              <w:bottom w:val="nil"/>
              <w:right w:val="nil"/>
            </w:tcBorders>
          </w:tcPr>
          <w:p>
            <w:pPr>
              <w:pStyle w:val="0"/>
            </w:pPr>
            <w:r>
              <w:rPr>
                <w:sz w:val="24"/>
              </w:rPr>
              <w:t xml:space="preserve">пресакральная киста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опущение мышц тазового дна с выпадением органов малого таза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ректопексия с пластикой тазового дна имплантатом, заднепетлевая ректопексия, шовная ректопексия, операция Делорма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недостаточность анального сфинктера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создание сфинктера из поперечно-полосатых мышц с реконструкцией запирательного аппарата прямой кишки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пищеводе, желудке</w:t>
            </w:r>
          </w:p>
        </w:tc>
        <w:tc>
          <w:tcPr>
            <w:tcW w:w="1542" w:type="dxa"/>
            <w:tcBorders>
              <w:top w:val="nil"/>
              <w:left w:val="nil"/>
              <w:bottom w:val="nil"/>
              <w:right w:val="nil"/>
            </w:tcBorders>
            <w:vMerge w:val="restart"/>
          </w:tcPr>
          <w:p>
            <w:pPr>
              <w:pStyle w:val="0"/>
            </w:pPr>
            <w:r>
              <w:rPr>
                <w:sz w:val="24"/>
              </w:rPr>
              <w:t xml:space="preserve">K22.5, K22.2, K22</w:t>
            </w:r>
          </w:p>
        </w:tc>
        <w:tc>
          <w:tcPr>
            <w:tcW w:w="2466" w:type="dxa"/>
            <w:tcBorders>
              <w:top w:val="nil"/>
              <w:left w:val="nil"/>
              <w:bottom w:val="nil"/>
              <w:right w:val="nil"/>
            </w:tcBorders>
            <w:vMerge w:val="restart"/>
          </w:tcPr>
          <w:p>
            <w:pPr>
              <w:pStyle w:val="0"/>
            </w:pPr>
            <w:r>
              <w:rPr>
                <w:sz w:val="24"/>
              </w:rPr>
              <w:t xml:space="preserve">приобретенный дивертикул пищевода, ахалазия кардиальной части пищевода, рубцовые стриктуры пищевода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дивертикула пищевода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пищевода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эозофагокардиомиотомия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экстирпация пищевода с пластикой, в том числе лапароскопическая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84.</w:t>
            </w:r>
          </w:p>
        </w:tc>
        <w:tc>
          <w:tcPr>
            <w:tcW w:w="3226" w:type="dxa"/>
            <w:tcBorders>
              <w:top w:val="nil"/>
              <w:left w:val="nil"/>
              <w:bottom w:val="nil"/>
              <w:right w:val="nil"/>
            </w:tcBorders>
          </w:tcPr>
          <w:p>
            <w:pPr>
              <w:pStyle w:val="0"/>
            </w:pPr>
            <w:r>
              <w:rPr>
                <w:sz w:val="24"/>
              </w:rPr>
              <w:t xml:space="preserve">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542" w:type="dxa"/>
            <w:tcBorders>
              <w:top w:val="nil"/>
              <w:left w:val="nil"/>
              <w:bottom w:val="nil"/>
              <w:right w:val="nil"/>
            </w:tcBorders>
          </w:tcPr>
          <w:p>
            <w:pPr>
              <w:pStyle w:val="0"/>
            </w:pPr>
            <w:r>
              <w:rPr>
                <w:sz w:val="24"/>
              </w:rPr>
              <w:t xml:space="preserve">D12.4, D12.6, D13.1, D13.2, D13.3, D13.4, D13.5, K76.8, D18.0, D20, D35.0, D73.4, K21, K25, K26, K59.0, K59.3, K63.2, K62.3, K86.0 - K86.8, E24, E26.0, E27.5</w:t>
            </w:r>
          </w:p>
        </w:tc>
        <w:tc>
          <w:tcPr>
            <w:tcW w:w="2466" w:type="dxa"/>
            <w:tcBorders>
              <w:top w:val="nil"/>
              <w:left w:val="nil"/>
              <w:bottom w:val="nil"/>
              <w:right w:val="nil"/>
            </w:tcBorders>
          </w:tcPr>
          <w:p>
            <w:pPr>
              <w:pStyle w:val="0"/>
            </w:pPr>
            <w:r>
              <w:rPr>
                <w:sz w:val="24"/>
              </w:rPr>
              <w:t xml:space="preserve">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органосохраняющие операции с применением робототехники</w:t>
            </w:r>
          </w:p>
        </w:tc>
        <w:tc>
          <w:tcPr>
            <w:tcW w:w="1191" w:type="dxa"/>
            <w:tcBorders>
              <w:top w:val="nil"/>
              <w:left w:val="nil"/>
              <w:bottom w:val="nil"/>
              <w:right w:val="nil"/>
            </w:tcBorders>
          </w:tcPr>
          <w:p>
            <w:pPr>
              <w:pStyle w:val="0"/>
              <w:jc w:val="center"/>
            </w:pPr>
            <w:r>
              <w:rPr>
                <w:sz w:val="24"/>
              </w:rPr>
              <w:t xml:space="preserve">422517</w:t>
            </w:r>
          </w:p>
        </w:tc>
      </w:tr>
      <w:tr>
        <w:tc>
          <w:tcPr>
            <w:gridSpan w:val="7"/>
            <w:tcW w:w="13584" w:type="dxa"/>
            <w:tcBorders>
              <w:top w:val="nil"/>
              <w:left w:val="nil"/>
              <w:bottom w:val="nil"/>
              <w:right w:val="nil"/>
            </w:tcBorders>
          </w:tcPr>
          <w:p>
            <w:pPr>
              <w:pStyle w:val="0"/>
              <w:outlineLvl w:val="3"/>
              <w:jc w:val="center"/>
            </w:pPr>
            <w:r>
              <w:rPr>
                <w:sz w:val="24"/>
              </w:rPr>
              <w:t xml:space="preserve">Челюстно-лицевая хирургия</w:t>
            </w:r>
          </w:p>
        </w:tc>
      </w:tr>
      <w:tr>
        <w:tc>
          <w:tcPr>
            <w:tcW w:w="737" w:type="dxa"/>
            <w:tcBorders>
              <w:top w:val="nil"/>
              <w:left w:val="nil"/>
              <w:bottom w:val="nil"/>
              <w:right w:val="nil"/>
            </w:tcBorders>
            <w:vMerge w:val="restart"/>
          </w:tcPr>
          <w:p>
            <w:pPr>
              <w:pStyle w:val="0"/>
              <w:jc w:val="center"/>
            </w:pPr>
            <w:r>
              <w:rPr>
                <w:sz w:val="24"/>
              </w:rPr>
              <w:t xml:space="preserve">85.</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pPr>
              <w:pStyle w:val="0"/>
            </w:pPr>
            <w:r>
              <w:rPr>
                <w:sz w:val="24"/>
              </w:rPr>
              <w:t xml:space="preserve">Q36.9</w:t>
            </w:r>
          </w:p>
        </w:tc>
        <w:tc>
          <w:tcPr>
            <w:tcW w:w="2466" w:type="dxa"/>
            <w:tcBorders>
              <w:top w:val="nil"/>
              <w:left w:val="nil"/>
              <w:bottom w:val="nil"/>
              <w:right w:val="nil"/>
            </w:tcBorders>
          </w:tcPr>
          <w:p>
            <w:pPr>
              <w:pStyle w:val="0"/>
            </w:pPr>
            <w:r>
              <w:rPr>
                <w:sz w:val="24"/>
              </w:rPr>
              <w:t xml:space="preserve">врожденная полная односторонняя расщелина верхней губы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реконструктивная хейлоринопластика</w:t>
            </w:r>
          </w:p>
        </w:tc>
        <w:tc>
          <w:tcPr>
            <w:tcW w:w="1191" w:type="dxa"/>
            <w:tcBorders>
              <w:top w:val="nil"/>
              <w:left w:val="nil"/>
              <w:bottom w:val="nil"/>
              <w:right w:val="nil"/>
            </w:tcBorders>
            <w:vMerge w:val="restart"/>
          </w:tcPr>
          <w:p>
            <w:pPr>
              <w:pStyle w:val="0"/>
              <w:jc w:val="center"/>
            </w:pPr>
            <w:r>
              <w:rPr>
                <w:sz w:val="24"/>
              </w:rPr>
              <w:t xml:space="preserve">173786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L91, M96, M95.0</w:t>
            </w:r>
          </w:p>
        </w:tc>
        <w:tc>
          <w:tcPr>
            <w:tcW w:w="2466" w:type="dxa"/>
            <w:tcBorders>
              <w:top w:val="nil"/>
              <w:left w:val="nil"/>
              <w:bottom w:val="nil"/>
              <w:right w:val="nil"/>
            </w:tcBorders>
          </w:tcPr>
          <w:p>
            <w:pPr>
              <w:pStyle w:val="0"/>
            </w:pPr>
            <w:r>
              <w:rPr>
                <w:sz w:val="24"/>
              </w:rPr>
              <w:t xml:space="preserve">рубцовая деформация верхней губы и концевого отдела носа после ранее проведенной хейлоринопластики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хирургическая коррекция рубцовой деформации верхней губы и носа местными тканями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Q35.1, M96</w:t>
            </w:r>
          </w:p>
        </w:tc>
        <w:tc>
          <w:tcPr>
            <w:tcW w:w="2466" w:type="dxa"/>
            <w:tcBorders>
              <w:top w:val="nil"/>
              <w:left w:val="nil"/>
              <w:bottom w:val="nil"/>
              <w:right w:val="nil"/>
            </w:tcBorders>
          </w:tcPr>
          <w:p>
            <w:pPr>
              <w:pStyle w:val="0"/>
            </w:pPr>
            <w:r>
              <w:rPr>
                <w:sz w:val="24"/>
              </w:rPr>
              <w:t xml:space="preserve">послеоперационный дефект твердого неба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твердого неба лоскутом на ножке из прилегающих участков (из щеки, языка, верхней губы, носогубной складки)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реваскуляризированного лоскута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Q35, Q38</w:t>
            </w:r>
          </w:p>
        </w:tc>
        <w:tc>
          <w:tcPr>
            <w:tcW w:w="2466" w:type="dxa"/>
            <w:tcBorders>
              <w:top w:val="nil"/>
              <w:left w:val="nil"/>
              <w:bottom w:val="nil"/>
              <w:right w:val="nil"/>
            </w:tcBorders>
          </w:tcPr>
          <w:p>
            <w:pPr>
              <w:pStyle w:val="0"/>
            </w:pPr>
            <w:r>
              <w:rPr>
                <w:sz w:val="24"/>
              </w:rPr>
              <w:t xml:space="preserve">врожденная и приобретенная небно-глоточная недостаточность различного генеза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Q18, Q30</w:t>
            </w:r>
          </w:p>
        </w:tc>
        <w:tc>
          <w:tcPr>
            <w:tcW w:w="2466" w:type="dxa"/>
            <w:tcBorders>
              <w:top w:val="nil"/>
              <w:left w:val="nil"/>
              <w:bottom w:val="nil"/>
              <w:right w:val="nil"/>
            </w:tcBorders>
          </w:tcPr>
          <w:p>
            <w:pPr>
              <w:pStyle w:val="0"/>
            </w:pPr>
            <w:r>
              <w:rPr>
                <w:sz w:val="24"/>
              </w:rPr>
              <w:t xml:space="preserve">врожденная расщелина носа, лица - косая, поперечная, срединная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K07.0, K07.1, K07.2</w:t>
            </w:r>
          </w:p>
        </w:tc>
        <w:tc>
          <w:tcPr>
            <w:tcW w:w="2466" w:type="dxa"/>
            <w:tcBorders>
              <w:top w:val="nil"/>
              <w:left w:val="nil"/>
              <w:bottom w:val="nil"/>
              <w:right w:val="nil"/>
            </w:tcBorders>
          </w:tcPr>
          <w:p>
            <w:pPr>
              <w:pStyle w:val="0"/>
            </w:pPr>
            <w:r>
              <w:rPr>
                <w:sz w:val="24"/>
              </w:rPr>
              <w:t xml:space="preserve">аномалии челюстно-лицевой области, включая аномалии прикуса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tcPr>
          <w:p>
            <w:pPr>
              <w:pStyle w:val="0"/>
            </w:pPr>
            <w:r>
              <w:rPr>
                <w:sz w:val="24"/>
              </w:rPr>
              <w:t xml:space="preserve">M95.1, Q87.0</w:t>
            </w:r>
          </w:p>
        </w:tc>
        <w:tc>
          <w:tcPr>
            <w:tcW w:w="2466" w:type="dxa"/>
            <w:tcBorders>
              <w:top w:val="nil"/>
              <w:left w:val="nil"/>
              <w:bottom w:val="nil"/>
              <w:right w:val="nil"/>
            </w:tcBorders>
          </w:tcPr>
          <w:p>
            <w:pPr>
              <w:pStyle w:val="0"/>
            </w:pPr>
            <w:r>
              <w:rPr>
                <w:sz w:val="24"/>
              </w:rPr>
              <w:t xml:space="preserve">субтотальный дефект и деформация ушной раковины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с использованием тканей из прилегающих к ушной раковине участков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Q18.5</w:t>
            </w:r>
          </w:p>
        </w:tc>
        <w:tc>
          <w:tcPr>
            <w:tcW w:w="2466" w:type="dxa"/>
            <w:tcBorders>
              <w:top w:val="nil"/>
              <w:left w:val="nil"/>
              <w:bottom w:val="nil"/>
              <w:right w:val="nil"/>
            </w:tcBorders>
          </w:tcPr>
          <w:p>
            <w:pPr>
              <w:pStyle w:val="0"/>
            </w:pPr>
            <w:r>
              <w:rPr>
                <w:sz w:val="24"/>
              </w:rPr>
              <w:t xml:space="preserve">микростомия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микростомы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Q18.4</w:t>
            </w:r>
          </w:p>
        </w:tc>
        <w:tc>
          <w:tcPr>
            <w:tcW w:w="2466" w:type="dxa"/>
            <w:tcBorders>
              <w:top w:val="nil"/>
              <w:left w:val="nil"/>
              <w:bottom w:val="nil"/>
              <w:right w:val="nil"/>
            </w:tcBorders>
          </w:tcPr>
          <w:p>
            <w:pPr>
              <w:pStyle w:val="0"/>
            </w:pPr>
            <w:r>
              <w:rPr>
                <w:sz w:val="24"/>
              </w:rPr>
              <w:t xml:space="preserve">макростомия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макростомы</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4"/>
              </w:rPr>
              <w:t xml:space="preserve">D11.0</w:t>
            </w:r>
          </w:p>
        </w:tc>
        <w:tc>
          <w:tcPr>
            <w:tcW w:w="2466" w:type="dxa"/>
            <w:tcBorders>
              <w:top w:val="nil"/>
              <w:left w:val="nil"/>
              <w:bottom w:val="nil"/>
              <w:right w:val="nil"/>
            </w:tcBorders>
          </w:tcPr>
          <w:p>
            <w:pPr>
              <w:pStyle w:val="0"/>
            </w:pPr>
            <w:r>
              <w:rPr>
                <w:sz w:val="24"/>
              </w:rPr>
              <w:t xml:space="preserve">доброкачественное новообразование околоушной слюнной железы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4"/>
              </w:rPr>
              <w:t xml:space="preserve">D11.9</w:t>
            </w:r>
          </w:p>
        </w:tc>
        <w:tc>
          <w:tcPr>
            <w:tcW w:w="2466" w:type="dxa"/>
            <w:tcBorders>
              <w:top w:val="nil"/>
              <w:left w:val="nil"/>
              <w:bottom w:val="nil"/>
              <w:right w:val="nil"/>
            </w:tcBorders>
          </w:tcPr>
          <w:p>
            <w:pPr>
              <w:pStyle w:val="0"/>
            </w:pPr>
            <w:r>
              <w:rPr>
                <w:sz w:val="24"/>
              </w:rPr>
              <w:t xml:space="preserve">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D16.4, D16.5</w:t>
            </w:r>
          </w:p>
        </w:tc>
        <w:tc>
          <w:tcPr>
            <w:tcW w:w="2466" w:type="dxa"/>
            <w:tcBorders>
              <w:top w:val="nil"/>
              <w:left w:val="nil"/>
              <w:bottom w:val="nil"/>
              <w:right w:val="nil"/>
            </w:tcBorders>
          </w:tcPr>
          <w:p>
            <w:pPr>
              <w:pStyle w:val="0"/>
            </w:pPr>
            <w:r>
              <w:rPr>
                <w:sz w:val="24"/>
              </w:rPr>
              <w:t xml:space="preserve">доброкачественные новообразования челюстей и послеоперационные дефекты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T90.2</w:t>
            </w:r>
          </w:p>
        </w:tc>
        <w:tc>
          <w:tcPr>
            <w:tcW w:w="2466" w:type="dxa"/>
            <w:tcBorders>
              <w:top w:val="nil"/>
              <w:left w:val="nil"/>
              <w:bottom w:val="nil"/>
              <w:right w:val="nil"/>
            </w:tcBorders>
          </w:tcPr>
          <w:p>
            <w:pPr>
              <w:pStyle w:val="0"/>
            </w:pPr>
            <w:r>
              <w:rPr>
                <w:sz w:val="24"/>
              </w:rPr>
              <w:t xml:space="preserve">последствия переломов черепа и костей лицевого скелета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устранение дефектов и деформаций с использованием трансплантационных и имплантационных материалов</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Эндокринология</w:t>
            </w:r>
          </w:p>
        </w:tc>
      </w:tr>
      <w:tr>
        <w:tc>
          <w:tcPr>
            <w:tcW w:w="737" w:type="dxa"/>
            <w:tcBorders>
              <w:top w:val="nil"/>
              <w:left w:val="nil"/>
              <w:bottom w:val="nil"/>
              <w:right w:val="nil"/>
            </w:tcBorders>
            <w:vMerge w:val="restart"/>
          </w:tcPr>
          <w:p>
            <w:pPr>
              <w:pStyle w:val="0"/>
              <w:jc w:val="center"/>
            </w:pPr>
            <w:r>
              <w:rPr>
                <w:sz w:val="24"/>
              </w:rPr>
              <w:t xml:space="preserve">86.</w:t>
            </w:r>
          </w:p>
        </w:tc>
        <w:tc>
          <w:tcPr>
            <w:tcW w:w="3226" w:type="dxa"/>
            <w:tcBorders>
              <w:top w:val="nil"/>
              <w:left w:val="nil"/>
              <w:bottom w:val="nil"/>
              <w:right w:val="nil"/>
            </w:tcBorders>
            <w:vMerge w:val="restart"/>
          </w:tcPr>
          <w:p>
            <w:pPr>
              <w:pStyle w:val="0"/>
            </w:pPr>
            <w:r>
              <w:rPr>
                <w:sz w:val="24"/>
              </w:rPr>
              <w:t xml:space="preserve">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42" w:type="dxa"/>
            <w:tcBorders>
              <w:top w:val="nil"/>
              <w:left w:val="nil"/>
              <w:bottom w:val="nil"/>
              <w:right w:val="nil"/>
            </w:tcBorders>
          </w:tcPr>
          <w:p>
            <w:pPr>
              <w:pStyle w:val="0"/>
            </w:pPr>
            <w:r>
              <w:rPr>
                <w:sz w:val="24"/>
              </w:rPr>
              <w:t xml:space="preserve">E10.9, E11.9, E13.9, E14.9</w:t>
            </w:r>
          </w:p>
        </w:tc>
        <w:tc>
          <w:tcPr>
            <w:tcW w:w="2466" w:type="dxa"/>
            <w:tcBorders>
              <w:top w:val="nil"/>
              <w:left w:val="nil"/>
              <w:bottom w:val="nil"/>
              <w:right w:val="nil"/>
            </w:tcBorders>
          </w:tcPr>
          <w:p>
            <w:pPr>
              <w:pStyle w:val="0"/>
            </w:pPr>
            <w:r>
              <w:rPr>
                <w:sz w:val="24"/>
              </w:rPr>
              <w:t xml:space="preserve">сахарный диабет с нестандартным течением, синдромальные, моногенные формы сахарного диабета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191" w:type="dxa"/>
            <w:tcBorders>
              <w:top w:val="nil"/>
              <w:left w:val="nil"/>
              <w:bottom w:val="nil"/>
              <w:right w:val="nil"/>
            </w:tcBorders>
            <w:vMerge w:val="restart"/>
          </w:tcPr>
          <w:p>
            <w:pPr>
              <w:pStyle w:val="0"/>
              <w:jc w:val="center"/>
            </w:pPr>
            <w:r>
              <w:rPr>
                <w:sz w:val="24"/>
              </w:rPr>
              <w:t xml:space="preserve">254683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E10.2, E10.4, E10.5, E10.7, E11.2, E11.4, E11.5, E11.7</w:t>
            </w:r>
          </w:p>
        </w:tc>
        <w:tc>
          <w:tcPr>
            <w:tcW w:w="2466" w:type="dxa"/>
            <w:tcBorders>
              <w:top w:val="nil"/>
              <w:left w:val="nil"/>
              <w:bottom w:val="nil"/>
              <w:right w:val="nil"/>
            </w:tcBorders>
          </w:tcPr>
          <w:p>
            <w:pPr>
              <w:pStyle w:val="0"/>
            </w:pPr>
            <w:r>
              <w:rPr>
                <w:sz w:val="24"/>
              </w:rPr>
              <w:t xml:space="preserve">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87.</w:t>
            </w:r>
          </w:p>
        </w:tc>
        <w:tc>
          <w:tcPr>
            <w:tcW w:w="3226" w:type="dxa"/>
            <w:tcBorders>
              <w:top w:val="nil"/>
              <w:left w:val="nil"/>
              <w:bottom w:val="nil"/>
              <w:right w:val="nil"/>
            </w:tcBorders>
          </w:tcPr>
          <w:p>
            <w:pPr>
              <w:pStyle w:val="0"/>
            </w:pPr>
            <w:r>
              <w:rPr>
                <w:sz w:val="24"/>
              </w:rPr>
              <w:t xml:space="preserve">Комплексное лечение тяжелых форм АКТГ-синдрома</w:t>
            </w:r>
          </w:p>
        </w:tc>
        <w:tc>
          <w:tcPr>
            <w:tcW w:w="1542" w:type="dxa"/>
            <w:tcBorders>
              <w:top w:val="nil"/>
              <w:left w:val="nil"/>
              <w:bottom w:val="nil"/>
              <w:right w:val="nil"/>
            </w:tcBorders>
          </w:tcPr>
          <w:p>
            <w:pPr>
              <w:pStyle w:val="0"/>
            </w:pPr>
            <w:r>
              <w:rPr>
                <w:sz w:val="24"/>
              </w:rPr>
              <w:t xml:space="preserve">E24.3</w:t>
            </w:r>
          </w:p>
        </w:tc>
        <w:tc>
          <w:tcPr>
            <w:tcW w:w="2466" w:type="dxa"/>
            <w:tcBorders>
              <w:top w:val="nil"/>
              <w:left w:val="nil"/>
              <w:bottom w:val="nil"/>
              <w:right w:val="nil"/>
            </w:tcBorders>
          </w:tcPr>
          <w:p>
            <w:pPr>
              <w:pStyle w:val="0"/>
            </w:pPr>
            <w:r>
              <w:rPr>
                <w:sz w:val="24"/>
              </w:rPr>
              <w:t xml:space="preserve">эктопический АКТГ-синдром (с выявленным источником эктопической секреции)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с последующим иммуногистохимическим исследованием ткани удаленной опухоли</w:t>
            </w:r>
          </w:p>
        </w:tc>
        <w:tc>
          <w:tcPr>
            <w:tcW w:w="1191" w:type="dxa"/>
            <w:tcBorders>
              <w:top w:val="nil"/>
              <w:left w:val="nil"/>
              <w:bottom w:val="nil"/>
              <w:right w:val="nil"/>
            </w:tcBorders>
          </w:tcPr>
          <w:p>
            <w:pPr>
              <w:pStyle w:val="0"/>
              <w:jc w:val="center"/>
            </w:pPr>
            <w:r>
              <w:rPr>
                <w:sz w:val="24"/>
              </w:rPr>
              <w:t xml:space="preserve">144485</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E24.9</w:t>
            </w:r>
          </w:p>
        </w:tc>
        <w:tc>
          <w:tcPr>
            <w:tcW w:w="2466" w:type="dxa"/>
            <w:tcBorders>
              <w:top w:val="nil"/>
              <w:left w:val="nil"/>
              <w:bottom w:val="nil"/>
              <w:right w:val="nil"/>
            </w:tcBorders>
          </w:tcPr>
          <w:p>
            <w:pPr>
              <w:pStyle w:val="0"/>
            </w:pPr>
            <w:r>
              <w:rPr>
                <w:sz w:val="24"/>
              </w:rPr>
              <w:t xml:space="preserve">синдром Иценко - Кушинга неуточненный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single" w:sz="4"/>
              <w:right w:val="nil"/>
            </w:tcBorders>
            <w:vMerge w:val="restart"/>
          </w:tcPr>
          <w:p>
            <w:pPr>
              <w:pStyle w:val="0"/>
              <w:jc w:val="center"/>
            </w:pPr>
            <w:r>
              <w:rPr>
                <w:sz w:val="24"/>
              </w:rPr>
              <w:t xml:space="preserve">88.</w:t>
            </w:r>
          </w:p>
        </w:tc>
        <w:tc>
          <w:tcPr>
            <w:tcW w:w="3226" w:type="dxa"/>
            <w:tcBorders>
              <w:top w:val="nil"/>
              <w:left w:val="nil"/>
              <w:bottom w:val="single" w:sz="4"/>
              <w:right w:val="nil"/>
            </w:tcBorders>
            <w:vMerge w:val="restart"/>
          </w:tcPr>
          <w:p>
            <w:pPr>
              <w:pStyle w:val="0"/>
            </w:pPr>
            <w:r>
              <w:rPr>
                <w:sz w:val="24"/>
              </w:rPr>
              <w:t xml:space="preserve">Гастроинтестинальные комбинированные рестриктивно-шунтирующие операции. Рестриктивная гастропластика: продольная резекция желудка</w:t>
            </w:r>
          </w:p>
        </w:tc>
        <w:tc>
          <w:tcPr>
            <w:tcW w:w="1542" w:type="dxa"/>
            <w:tcBorders>
              <w:top w:val="nil"/>
              <w:left w:val="nil"/>
              <w:bottom w:val="single" w:sz="4"/>
              <w:right w:val="nil"/>
            </w:tcBorders>
            <w:vMerge w:val="restart"/>
          </w:tcPr>
          <w:p>
            <w:pPr>
              <w:pStyle w:val="0"/>
            </w:pPr>
            <w:r>
              <w:rPr>
                <w:sz w:val="24"/>
              </w:rPr>
              <w:t xml:space="preserve">E66.0, E66.1, E66.2, E66.8, E66.9</w:t>
            </w:r>
          </w:p>
        </w:tc>
        <w:tc>
          <w:tcPr>
            <w:tcW w:w="2466" w:type="dxa"/>
            <w:tcBorders>
              <w:top w:val="nil"/>
              <w:left w:val="nil"/>
              <w:bottom w:val="single" w:sz="4"/>
              <w:right w:val="nil"/>
            </w:tcBorders>
            <w:vMerge w:val="restart"/>
          </w:tcPr>
          <w:p>
            <w:pPr>
              <w:pStyle w:val="0"/>
            </w:pPr>
            <w:r>
              <w:rPr>
                <w:sz w:val="24"/>
              </w:rPr>
              <w:t xml:space="preserve">индекс массы тела &gt; 50 кг/м</w:t>
            </w:r>
            <w:r>
              <w:rPr>
                <w:sz w:val="24"/>
                <w:vertAlign w:val="superscript"/>
              </w:rPr>
              <w:t xml:space="preserve">2</w:t>
            </w:r>
            <w:r>
              <w:rPr>
                <w:sz w:val="24"/>
              </w:rPr>
              <w:t xml:space="preserve"> при наличии сопутствующих заболеваний: обструктивное апноэ сна (G47.3), дыхательная недостаточность 2 - 3 степени (J96 - J96.9), остеоартроз 3 - 4 стадии (M17, M16), СД2/НТГ/НГН (E11 - 11.9 в возрасте 18 - 60 лет)</w:t>
            </w:r>
          </w:p>
        </w:tc>
        <w:tc>
          <w:tcPr>
            <w:tcW w:w="1247" w:type="dxa"/>
            <w:tcBorders>
              <w:top w:val="nil"/>
              <w:left w:val="nil"/>
              <w:bottom w:val="single" w:sz="4"/>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продольная резекция желудка лапароскопическая</w:t>
            </w:r>
          </w:p>
        </w:tc>
        <w:tc>
          <w:tcPr>
            <w:tcW w:w="1191" w:type="dxa"/>
            <w:tcBorders>
              <w:top w:val="nil"/>
              <w:left w:val="nil"/>
              <w:bottom w:val="single" w:sz="4"/>
              <w:right w:val="nil"/>
            </w:tcBorders>
            <w:vMerge w:val="restart"/>
          </w:tcPr>
          <w:p>
            <w:pPr>
              <w:pStyle w:val="0"/>
              <w:jc w:val="center"/>
            </w:pPr>
            <w:r>
              <w:rPr>
                <w:sz w:val="24"/>
              </w:rPr>
              <w:t xml:space="preserve">372313</w:t>
            </w: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nil"/>
              <w:right w:val="nil"/>
            </w:tcBorders>
          </w:tcPr>
          <w:p>
            <w:pPr>
              <w:pStyle w:val="0"/>
            </w:pPr>
            <w:r>
              <w:rPr>
                <w:sz w:val="24"/>
              </w:rPr>
              <w:t xml:space="preserve">билиопанкреатическое шунтирование лапароскопическое</w:t>
            </w:r>
          </w:p>
        </w:tc>
        <w:tc>
          <w:tcPr>
            <w:tcBorders>
              <w:top w:val="nil"/>
              <w:left w:val="nil"/>
              <w:bottom w:val="single" w:sz="4"/>
              <w:right w:val="nil"/>
            </w:tcBorders>
            <w:vMerge w:val="continue"/>
          </w:tcP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single" w:sz="4"/>
              <w:right w:val="nil"/>
            </w:tcBorders>
          </w:tcPr>
          <w:p>
            <w:pPr>
              <w:pStyle w:val="0"/>
            </w:pPr>
            <w:r>
              <w:rPr>
                <w:sz w:val="24"/>
              </w:rPr>
              <w:t xml:space="preserve">гастрошунтирование лапароскопическое</w:t>
            </w:r>
          </w:p>
        </w:tc>
        <w:tc>
          <w:tcPr>
            <w:tcBorders>
              <w:top w:val="nil"/>
              <w:left w:val="nil"/>
              <w:bottom w:val="single" w:sz="4"/>
              <w:right w:val="nil"/>
            </w:tcBorders>
            <w:vMerge w:val="continue"/>
          </w:tcPr>
          <w:p/>
        </w:tc>
      </w:tr>
    </w:tbl>
    <w:p>
      <w:pPr>
        <w:sectPr>
          <w:headerReference w:type="default" r:id="rId74"/>
          <w:headerReference w:type="first" r:id="rId74"/>
          <w:footerReference w:type="default" r:id="rId75"/>
          <w:footerReference w:type="first" r:id="rId75"/>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3240" w:name="P3240"/>
    <w:bookmarkEnd w:id="3240"/>
    <w:p>
      <w:pPr>
        <w:pStyle w:val="0"/>
        <w:spacing w:before="240" w:lineRule="auto"/>
        <w:ind w:firstLine="540"/>
        <w:jc w:val="both"/>
      </w:pPr>
      <w:r>
        <w:rPr>
          <w:sz w:val="24"/>
        </w:rPr>
        <w:t xml:space="preserve">&lt;1&gt; Высокотехнологичная медицинская помощь.</w:t>
      </w:r>
    </w:p>
    <w:bookmarkStart w:id="3241" w:name="P3241"/>
    <w:bookmarkEnd w:id="3241"/>
    <w:p>
      <w:pPr>
        <w:pStyle w:val="0"/>
        <w:spacing w:before="240" w:lineRule="auto"/>
        <w:ind w:firstLine="540"/>
        <w:jc w:val="both"/>
      </w:pPr>
      <w:r>
        <w:rPr>
          <w:sz w:val="24"/>
        </w:rPr>
        <w:t xml:space="preserve">&lt;2&gt; Международная статистическая </w:t>
      </w:r>
      <w:hyperlink w:history="0" r:id="rId7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3242" w:name="P3242"/>
    <w:bookmarkEnd w:id="3242"/>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bookmarkStart w:id="3243" w:name="P3243"/>
    <w:bookmarkEnd w:id="3243"/>
    <w:p>
      <w:pPr>
        <w:pStyle w:val="0"/>
        <w:spacing w:before="240" w:lineRule="auto"/>
        <w:ind w:firstLine="540"/>
        <w:jc w:val="both"/>
      </w:pPr>
      <w:r>
        <w:rPr>
          <w:sz w:val="24"/>
        </w:rPr>
        <w:t xml:space="preserve">&lt;4&gt;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группа - 26 процентов; 29-я группа - 30 процентов; 30-я группа - 23 процента; 31-я группа - 49 процентов; 32-я группа - 40 процентов; 33-я группа - 39 процентов; 34-я группа - 28 процентов; 35-я группа - 10 процентов; 36-я группа - 44 процента; 37-я группа - 32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процентов; 47-я группа - 40 процентов; 48-я группа - 9 процентов; 49-я группа - 8 процентов; 50-я группа - 7 процентов; 51-я группа - 17 процентов; 52-я группа - 42 процента; 53-я группа - 57 процентов; 54-я группа - 21 процент; 55-я группа - 13 процентов; 56-я 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группа - 22 процента; 64-я группа - 6 процентов; 65-я группа - 4 процента; 66-я группа - 21 процент; 67-я группа - 18 процентов; 68-я группа - 28 процентов; 69-я группа - 37 процентов; 70-я группа - 26 процентов; 71-я группа - 49 процентов; 72-я группа - 10 процентов; 73-я группа - 15 процентов; 74-я группа - 12 процентов;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84-я группа - 13 процентов; 85-я группа - 36 процентов; 86-я группа - 20 процентов; 87-я группа - 36 процентов; 88-я группа - 12 процентов.</w:t>
      </w:r>
    </w:p>
    <w:p>
      <w:pPr>
        <w:pStyle w:val="0"/>
        <w:jc w:val="both"/>
      </w:pPr>
      <w:r>
        <w:rPr>
          <w:sz w:val="24"/>
        </w:rPr>
      </w:r>
    </w:p>
    <w:bookmarkStart w:id="3245" w:name="P3245"/>
    <w:bookmarkEnd w:id="3245"/>
    <w:p>
      <w:pPr>
        <w:pStyle w:val="2"/>
        <w:outlineLvl w:val="2"/>
        <w:jc w:val="center"/>
      </w:pPr>
      <w:r>
        <w:rPr>
          <w:sz w:val="24"/>
        </w:rPr>
        <w:t xml:space="preserve">II. Перечень видов высокотехнологичной медицинской помощи,</w:t>
      </w:r>
    </w:p>
    <w:p>
      <w:pPr>
        <w:pStyle w:val="2"/>
        <w:jc w:val="center"/>
      </w:pPr>
      <w:r>
        <w:rPr>
          <w:sz w:val="24"/>
        </w:rPr>
        <w:t xml:space="preserve">не включенных в базовую программу обязательного медицинского</w:t>
      </w:r>
    </w:p>
    <w:p>
      <w:pPr>
        <w:pStyle w:val="2"/>
        <w:jc w:val="center"/>
      </w:pPr>
      <w:r>
        <w:rPr>
          <w:sz w:val="24"/>
        </w:rPr>
        <w:t xml:space="preserve">страхования, финансовое обеспечение которых осуществляется</w:t>
      </w:r>
    </w:p>
    <w:p>
      <w:pPr>
        <w:pStyle w:val="2"/>
        <w:jc w:val="center"/>
      </w:pPr>
      <w:r>
        <w:rPr>
          <w:sz w:val="24"/>
        </w:rPr>
        <w:t xml:space="preserve">за счет субсидий из бюджета Федерального фонда обязательного</w:t>
      </w:r>
    </w:p>
    <w:p>
      <w:pPr>
        <w:pStyle w:val="2"/>
        <w:jc w:val="center"/>
      </w:pPr>
      <w:r>
        <w:rPr>
          <w:sz w:val="24"/>
        </w:rPr>
        <w:t xml:space="preserve">медицинского страхования федеральным государственным</w:t>
      </w:r>
    </w:p>
    <w:p>
      <w:pPr>
        <w:pStyle w:val="2"/>
        <w:jc w:val="center"/>
      </w:pPr>
      <w:r>
        <w:rPr>
          <w:sz w:val="24"/>
        </w:rPr>
        <w:t xml:space="preserve">учреждениям и медицинским организациям частной системы</w:t>
      </w:r>
    </w:p>
    <w:p>
      <w:pPr>
        <w:pStyle w:val="2"/>
        <w:jc w:val="center"/>
      </w:pPr>
      <w:r>
        <w:rPr>
          <w:sz w:val="24"/>
        </w:rPr>
        <w:t xml:space="preserve">здравоохранения, бюджетных ассигнований федерального бюджета</w:t>
      </w:r>
    </w:p>
    <w:p>
      <w:pPr>
        <w:pStyle w:val="2"/>
        <w:jc w:val="center"/>
      </w:pPr>
      <w:r>
        <w:rPr>
          <w:sz w:val="24"/>
        </w:rPr>
        <w:t xml:space="preserve">в целях предоставления субсидий бюджетам субъектов</w:t>
      </w:r>
    </w:p>
    <w:p>
      <w:pPr>
        <w:pStyle w:val="2"/>
        <w:jc w:val="center"/>
      </w:pPr>
      <w:r>
        <w:rPr>
          <w:sz w:val="24"/>
        </w:rPr>
        <w:t xml:space="preserve">Российской Федерации на софинансирование расходов,</w:t>
      </w:r>
    </w:p>
    <w:p>
      <w:pPr>
        <w:pStyle w:val="2"/>
        <w:jc w:val="center"/>
      </w:pPr>
      <w:r>
        <w:rPr>
          <w:sz w:val="24"/>
        </w:rPr>
        <w:t xml:space="preserve">возникающих при оказании гражданам Российской Федерации</w:t>
      </w:r>
    </w:p>
    <w:p>
      <w:pPr>
        <w:pStyle w:val="2"/>
        <w:jc w:val="center"/>
      </w:pPr>
      <w:r>
        <w:rPr>
          <w:sz w:val="24"/>
        </w:rPr>
        <w:t xml:space="preserve">высокотехнологичной медицинской помощи, и бюджетных</w:t>
      </w:r>
    </w:p>
    <w:p>
      <w:pPr>
        <w:pStyle w:val="2"/>
        <w:jc w:val="center"/>
      </w:pPr>
      <w:r>
        <w:rPr>
          <w:sz w:val="24"/>
        </w:rPr>
        <w:t xml:space="preserve">ассигнований бюджетов субъектов Российской Федерации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737"/>
        <w:gridCol w:w="3226"/>
        <w:gridCol w:w="1542"/>
        <w:gridCol w:w="2466"/>
        <w:gridCol w:w="1247"/>
        <w:gridCol w:w="3175"/>
        <w:gridCol w:w="1191"/>
      </w:tblGrid>
      <w:tr>
        <w:tblPrEx>
          <w:tblBorders>
            <w:insideV w:val="single" w:sz="4"/>
            <w:insideH w:val="single" w:sz="4"/>
          </w:tblBorders>
        </w:tblPrEx>
        <w:tc>
          <w:tcPr>
            <w:tcW w:w="737" w:type="dxa"/>
            <w:tcBorders>
              <w:top w:val="single" w:sz="4"/>
              <w:left w:val="nil"/>
              <w:bottom w:val="single" w:sz="4"/>
            </w:tcBorders>
          </w:tcPr>
          <w:p>
            <w:pPr>
              <w:pStyle w:val="0"/>
              <w:jc w:val="center"/>
            </w:pPr>
            <w:r>
              <w:rPr>
                <w:sz w:val="24"/>
              </w:rPr>
              <w:t xml:space="preserve">N группы ВМП </w:t>
            </w:r>
            <w:hyperlink w:history="0" w:anchor="P7335" w:tooltip="&lt;1&gt; Высокотехнологичная медицинская помощь.">
              <w:r>
                <w:rPr>
                  <w:sz w:val="24"/>
                  <w:color w:val="0000ff"/>
                </w:rPr>
                <w:t xml:space="preserve">&lt;1&gt;</w:t>
              </w:r>
            </w:hyperlink>
          </w:p>
        </w:tc>
        <w:tc>
          <w:tcPr>
            <w:tcW w:w="3226"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4"/>
              </w:rPr>
              <w:t xml:space="preserve">Коды по </w:t>
            </w:r>
            <w:hyperlink w:history="0" r:id="rId7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w:t>
            </w:r>
            <w:hyperlink w:history="0" w:anchor="P7336"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2466" w:type="dxa"/>
            <w:tcBorders>
              <w:top w:val="single" w:sz="4"/>
              <w:bottom w:val="single" w:sz="4"/>
            </w:tcBorders>
          </w:tcPr>
          <w:p>
            <w:pPr>
              <w:pStyle w:val="0"/>
              <w:jc w:val="center"/>
            </w:pPr>
            <w:r>
              <w:rPr>
                <w:sz w:val="24"/>
              </w:rPr>
              <w:t xml:space="preserve">Модель пациента</w:t>
            </w:r>
          </w:p>
        </w:tc>
        <w:tc>
          <w:tcPr>
            <w:tcW w:w="1247" w:type="dxa"/>
            <w:tcBorders>
              <w:top w:val="single" w:sz="4"/>
              <w:bottom w:val="single" w:sz="4"/>
            </w:tcBorders>
          </w:tcPr>
          <w:p>
            <w:pPr>
              <w:pStyle w:val="0"/>
              <w:jc w:val="center"/>
            </w:pPr>
            <w:r>
              <w:rPr>
                <w:sz w:val="24"/>
              </w:rPr>
              <w:t xml:space="preserve">Вид лечения</w:t>
            </w:r>
          </w:p>
        </w:tc>
        <w:tc>
          <w:tcPr>
            <w:tcW w:w="3175" w:type="dxa"/>
            <w:tcBorders>
              <w:top w:val="single" w:sz="4"/>
              <w:bottom w:val="single" w:sz="4"/>
            </w:tcBorders>
          </w:tcPr>
          <w:p>
            <w:pPr>
              <w:pStyle w:val="0"/>
              <w:jc w:val="center"/>
            </w:pPr>
            <w:r>
              <w:rPr>
                <w:sz w:val="24"/>
              </w:rPr>
              <w:t xml:space="preserve">Метод лечения</w:t>
            </w:r>
          </w:p>
        </w:tc>
        <w:tc>
          <w:tcPr>
            <w:tcW w:w="1191" w:type="dxa"/>
            <w:tcBorders>
              <w:top w:val="single" w:sz="4"/>
              <w:bottom w:val="single" w:sz="4"/>
              <w:right w:val="nil"/>
            </w:tcBorders>
          </w:tcPr>
          <w:p>
            <w:pPr>
              <w:pStyle w:val="0"/>
              <w:jc w:val="center"/>
            </w:pPr>
            <w:r>
              <w:rPr>
                <w:sz w:val="24"/>
              </w:rPr>
              <w:t xml:space="preserve">Средний норматив финансовых затрат на единицу объема медицинской помощи </w:t>
            </w:r>
            <w:hyperlink w:history="0" w:anchor="P7338"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w:t>
            </w:r>
            <w:hyperlink w:history="0" w:anchor="P7339" w:tooltip="&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
              <w:r>
                <w:rPr>
                  <w:sz w:val="24"/>
                  <w:color w:val="0000ff"/>
                </w:rPr>
                <w:t xml:space="preserve">&lt;4&gt;</w:t>
              </w:r>
            </w:hyperlink>
            <w:r>
              <w:rPr>
                <w:sz w:val="24"/>
              </w:rPr>
              <w:t xml:space="preserve">, рублей</w:t>
            </w:r>
          </w:p>
        </w:tc>
      </w:tr>
      <w:tr>
        <w:tc>
          <w:tcPr>
            <w:gridSpan w:val="7"/>
            <w:tcW w:w="13584" w:type="dxa"/>
            <w:tcBorders>
              <w:top w:val="single" w:sz="4"/>
              <w:left w:val="nil"/>
              <w:bottom w:val="nil"/>
              <w:right w:val="nil"/>
            </w:tcBorders>
          </w:tcPr>
          <w:p>
            <w:pPr>
              <w:pStyle w:val="0"/>
              <w:outlineLvl w:val="3"/>
              <w:jc w:val="center"/>
            </w:pPr>
            <w:r>
              <w:rPr>
                <w:sz w:val="24"/>
              </w:rPr>
              <w:t xml:space="preserve">Акушерство и гинекология</w:t>
            </w:r>
          </w:p>
        </w:tc>
      </w:tr>
      <w:tr>
        <w:tc>
          <w:tcPr>
            <w:tcW w:w="737" w:type="dxa"/>
            <w:tcBorders>
              <w:top w:val="nil"/>
              <w:left w:val="nil"/>
              <w:bottom w:val="nil"/>
              <w:right w:val="nil"/>
            </w:tcBorders>
            <w:vMerge w:val="restart"/>
          </w:tcPr>
          <w:p>
            <w:pPr>
              <w:pStyle w:val="0"/>
              <w:jc w:val="center"/>
            </w:pPr>
            <w:r>
              <w:rPr>
                <w:sz w:val="24"/>
              </w:rPr>
              <w:t xml:space="preserve">1.</w:t>
            </w:r>
          </w:p>
        </w:tc>
        <w:tc>
          <w:tcPr>
            <w:tcW w:w="3226" w:type="dxa"/>
            <w:tcBorders>
              <w:top w:val="nil"/>
              <w:left w:val="nil"/>
              <w:bottom w:val="nil"/>
              <w:right w:val="nil"/>
            </w:tcBorders>
            <w:vMerge w:val="restart"/>
          </w:tcPr>
          <w:p>
            <w:pPr>
              <w:pStyle w:val="0"/>
            </w:pPr>
            <w:r>
              <w:rPr>
                <w:sz w:val="24"/>
              </w:rP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баллонную тампонаду трахеи и другие хирургические методы лечения</w:t>
            </w:r>
          </w:p>
        </w:tc>
        <w:tc>
          <w:tcPr>
            <w:tcW w:w="1542" w:type="dxa"/>
            <w:tcBorders>
              <w:top w:val="nil"/>
              <w:left w:val="nil"/>
              <w:bottom w:val="nil"/>
              <w:right w:val="nil"/>
            </w:tcBorders>
          </w:tcPr>
          <w:p>
            <w:pPr>
              <w:pStyle w:val="0"/>
            </w:pPr>
            <w:r>
              <w:rPr>
                <w:sz w:val="24"/>
              </w:rPr>
              <w:t xml:space="preserve">O43.0, O31.2, O31.8, P02.3</w:t>
            </w:r>
          </w:p>
        </w:tc>
        <w:tc>
          <w:tcPr>
            <w:tcW w:w="2466" w:type="dxa"/>
            <w:tcBorders>
              <w:top w:val="nil"/>
              <w:left w:val="nil"/>
              <w:bottom w:val="nil"/>
              <w:right w:val="nil"/>
            </w:tcBorders>
          </w:tcPr>
          <w:p>
            <w:pPr>
              <w:pStyle w:val="0"/>
            </w:pPr>
            <w:r>
              <w:rPr>
                <w:sz w:val="24"/>
              </w:rPr>
              <w:t xml:space="preserve">монохориальная двойня с синдромом фето-фетальной трансфузии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лазерная коагуляция анастомозов при синдроме фето-фетальной трансфузии, фетоскопия</w:t>
            </w:r>
          </w:p>
        </w:tc>
        <w:tc>
          <w:tcPr>
            <w:tcW w:w="1191" w:type="dxa"/>
            <w:tcBorders>
              <w:top w:val="nil"/>
              <w:left w:val="nil"/>
              <w:bottom w:val="nil"/>
              <w:right w:val="nil"/>
            </w:tcBorders>
          </w:tcPr>
          <w:p>
            <w:pPr>
              <w:pStyle w:val="0"/>
              <w:jc w:val="center"/>
            </w:pPr>
            <w:r>
              <w:rPr>
                <w:sz w:val="24"/>
              </w:rPr>
              <w:t xml:space="preserve">312549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O36.2, O36.0, P00.2, P60, P61.8, P56.0, P56.9, P83.2</w:t>
            </w:r>
          </w:p>
        </w:tc>
        <w:tc>
          <w:tcPr>
            <w:tcW w:w="2466" w:type="dxa"/>
            <w:tcBorders>
              <w:top w:val="nil"/>
              <w:left w:val="nil"/>
              <w:bottom w:val="nil"/>
              <w:right w:val="nil"/>
            </w:tcBorders>
          </w:tcPr>
          <w:p>
            <w:pPr>
              <w:pStyle w:val="0"/>
            </w:pPr>
            <w:r>
              <w:rPr>
                <w:sz w:val="24"/>
              </w:rPr>
              <w:t xml:space="preserve">водянка плода (асцит, гидроторакс)</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O33.7, O35.9, O40, Q33.0, Q36.2, Q62, Q64.2, Q03, Q79.0, Q05</w:t>
            </w:r>
          </w:p>
        </w:tc>
        <w:tc>
          <w:tcPr>
            <w:tcW w:w="2466" w:type="dxa"/>
            <w:tcBorders>
              <w:top w:val="nil"/>
              <w:left w:val="nil"/>
              <w:bottom w:val="nil"/>
              <w:right w:val="nil"/>
            </w:tcBorders>
          </w:tcPr>
          <w:p>
            <w:pPr>
              <w:pStyle w:val="0"/>
            </w:pPr>
            <w:r>
              <w:rPr>
                <w:sz w:val="24"/>
              </w:rP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42" w:type="dxa"/>
            <w:tcBorders>
              <w:top w:val="nil"/>
              <w:left w:val="nil"/>
              <w:bottom w:val="nil"/>
              <w:right w:val="nil"/>
            </w:tcBorders>
            <w:vMerge w:val="restart"/>
          </w:tcPr>
          <w:p>
            <w:pPr>
              <w:pStyle w:val="0"/>
            </w:pPr>
            <w:r>
              <w:rPr>
                <w:sz w:val="24"/>
              </w:rPr>
              <w:t xml:space="preserve">Q43.7, Q50, Q51, Q52, Q56</w:t>
            </w:r>
          </w:p>
        </w:tc>
        <w:tc>
          <w:tcPr>
            <w:tcW w:w="2466" w:type="dxa"/>
            <w:tcBorders>
              <w:top w:val="nil"/>
              <w:left w:val="nil"/>
              <w:bottom w:val="nil"/>
              <w:right w:val="nil"/>
            </w:tcBorders>
          </w:tcPr>
          <w:p>
            <w:pPr>
              <w:pStyle w:val="0"/>
            </w:pPr>
            <w:r>
              <w:rPr>
                <w:sz w:val="24"/>
              </w:rPr>
              <w:t xml:space="preserve">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врожденное отсутствие влагалища, замкнутое рудиментарное влагалище при удвоении матки и влагалища</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женский псевдогермафродитизм, неопределенность пола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феминизирующая пластика наружных половых органов и формирование влагалища с использованием лапароскопического доступа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Комплексное лечение при задержке полового созревания у женщин, подтвержденной молекулярно- и иммуногенетическими методами, включающее гормональные,</w:t>
            </w:r>
          </w:p>
          <w:p>
            <w:pPr>
              <w:pStyle w:val="0"/>
            </w:pPr>
            <w:r>
              <w:rPr>
                <w:sz w:val="24"/>
              </w:rPr>
              <w:t xml:space="preserve">иммунологические, физические и малоинвазивные хирургические методы лечения</w:t>
            </w:r>
          </w:p>
        </w:tc>
        <w:tc>
          <w:tcPr>
            <w:tcW w:w="1542" w:type="dxa"/>
            <w:tcBorders>
              <w:top w:val="nil"/>
              <w:left w:val="nil"/>
              <w:bottom w:val="nil"/>
              <w:right w:val="nil"/>
            </w:tcBorders>
            <w:vMerge w:val="restart"/>
          </w:tcPr>
          <w:p>
            <w:pPr>
              <w:pStyle w:val="0"/>
            </w:pPr>
            <w:r>
              <w:rPr>
                <w:sz w:val="24"/>
              </w:rPr>
              <w:t xml:space="preserve">E23.0, E28.3, E30.0, E30.9, E34.5, E89.3, Q50.0, Q87.1, Q96, Q97.2, Q97.3, Q97.8, Q97.9, Q99.0, Q99.1</w:t>
            </w:r>
          </w:p>
        </w:tc>
        <w:tc>
          <w:tcPr>
            <w:tcW w:w="2466" w:type="dxa"/>
            <w:tcBorders>
              <w:top w:val="nil"/>
              <w:left w:val="nil"/>
              <w:bottom w:val="nil"/>
              <w:right w:val="nil"/>
            </w:tcBorders>
            <w:vMerge w:val="restart"/>
          </w:tcPr>
          <w:p>
            <w:pPr>
              <w:pStyle w:val="0"/>
            </w:pPr>
            <w:r>
              <w:rPr>
                <w:sz w:val="24"/>
              </w:rPr>
              <w:t xml:space="preserve">задержка полового созревания, обусловленная первичным эстрогенным дефицитом, в том числе при наличии мужской (Y) хромосомы в кариотипе</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применение кольпопоэза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2.</w:t>
            </w:r>
          </w:p>
        </w:tc>
        <w:tc>
          <w:tcPr>
            <w:tcW w:w="3226" w:type="dxa"/>
            <w:tcBorders>
              <w:top w:val="nil"/>
              <w:left w:val="nil"/>
              <w:bottom w:val="nil"/>
              <w:right w:val="nil"/>
            </w:tcBorders>
            <w:vMerge w:val="restart"/>
          </w:tcPr>
          <w:p>
            <w:pPr>
              <w:pStyle w:val="0"/>
            </w:pPr>
            <w:r>
              <w:rPr>
                <w:sz w:val="24"/>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vMerge w:val="restart"/>
          </w:tcPr>
          <w:p>
            <w:pPr>
              <w:pStyle w:val="0"/>
            </w:pPr>
            <w:r>
              <w:rPr>
                <w:sz w:val="24"/>
              </w:rPr>
              <w:t xml:space="preserve">D25, N80.0</w:t>
            </w:r>
          </w:p>
        </w:tc>
        <w:tc>
          <w:tcPr>
            <w:tcW w:w="2466" w:type="dxa"/>
            <w:tcBorders>
              <w:top w:val="nil"/>
              <w:left w:val="nil"/>
              <w:bottom w:val="nil"/>
              <w:right w:val="nil"/>
            </w:tcBorders>
            <w:vMerge w:val="restart"/>
          </w:tcPr>
          <w:p>
            <w:pPr>
              <w:pStyle w:val="0"/>
            </w:pPr>
            <w:r>
              <w:rPr>
                <w:sz w:val="24"/>
              </w:rPr>
              <w:t xml:space="preserve">множественная узловая форма аденомиоза, требующая хирургического лечения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ультразвуковая абляция под контролем магнитно-резонансной томографии или ультразвуковым контролем</w:t>
            </w:r>
          </w:p>
        </w:tc>
        <w:tc>
          <w:tcPr>
            <w:tcW w:w="1191" w:type="dxa"/>
            <w:tcBorders>
              <w:top w:val="nil"/>
              <w:left w:val="nil"/>
              <w:bottom w:val="nil"/>
              <w:right w:val="nil"/>
            </w:tcBorders>
            <w:vMerge w:val="restart"/>
          </w:tcPr>
          <w:p>
            <w:pPr>
              <w:pStyle w:val="0"/>
              <w:jc w:val="center"/>
            </w:pPr>
            <w:r>
              <w:rPr>
                <w:sz w:val="24"/>
              </w:rPr>
              <w:t xml:space="preserve">241592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эндоваскулярная окклюзия маточных артерий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O34.1, O34.2, O43.2, O44.0</w:t>
            </w:r>
          </w:p>
        </w:tc>
        <w:tc>
          <w:tcPr>
            <w:tcW w:w="2466" w:type="dxa"/>
            <w:tcBorders>
              <w:top w:val="nil"/>
              <w:left w:val="nil"/>
              <w:bottom w:val="nil"/>
              <w:right w:val="nil"/>
            </w:tcBorders>
          </w:tcPr>
          <w:p>
            <w:pPr>
              <w:pStyle w:val="0"/>
            </w:pPr>
            <w:r>
              <w:rPr>
                <w:sz w:val="24"/>
              </w:rPr>
              <w:t xml:space="preserve">миома матки больших размеров во время беременности, истинное вращение плаценты, в том числе при предлежании плаценты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магнитно-резонансная томография) методов исследования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3.</w:t>
            </w:r>
          </w:p>
        </w:tc>
        <w:tc>
          <w:tcPr>
            <w:tcW w:w="3226" w:type="dxa"/>
            <w:tcBorders>
              <w:top w:val="nil"/>
              <w:left w:val="nil"/>
              <w:bottom w:val="nil"/>
              <w:right w:val="nil"/>
            </w:tcBorders>
          </w:tcPr>
          <w:p>
            <w:pPr>
              <w:pStyle w:val="0"/>
            </w:pPr>
            <w:r>
              <w:rPr>
                <w:sz w:val="24"/>
              </w:rPr>
              <w:t xml:space="preserve">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542" w:type="dxa"/>
            <w:tcBorders>
              <w:top w:val="nil"/>
              <w:left w:val="nil"/>
              <w:bottom w:val="nil"/>
              <w:right w:val="nil"/>
            </w:tcBorders>
          </w:tcPr>
          <w:p>
            <w:pPr>
              <w:pStyle w:val="0"/>
            </w:pPr>
            <w:r>
              <w:rPr>
                <w:sz w:val="24"/>
              </w:rPr>
              <w:t xml:space="preserve">D25, D26.0, D26.7, D27, D28, N80, N81, N99.3, N39.4, Q51, Q56.0, Q56.2, Q56.3, Q56.4, Q96.3, Q97.3, Q99.0, E34.5, E30.0, E30.9</w:t>
            </w:r>
          </w:p>
        </w:tc>
        <w:tc>
          <w:tcPr>
            <w:tcW w:w="2466" w:type="dxa"/>
            <w:tcBorders>
              <w:top w:val="nil"/>
              <w:left w:val="nil"/>
              <w:bottom w:val="nil"/>
              <w:right w:val="nil"/>
            </w:tcBorders>
          </w:tcPr>
          <w:p>
            <w:pPr>
              <w:pStyle w:val="0"/>
            </w:pPr>
            <w:r>
              <w:rPr>
                <w:sz w:val="24"/>
              </w:rP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и (или) органосохраняющие операции с применением робототехники</w:t>
            </w:r>
          </w:p>
        </w:tc>
        <w:tc>
          <w:tcPr>
            <w:tcW w:w="1191" w:type="dxa"/>
            <w:tcBorders>
              <w:top w:val="nil"/>
              <w:left w:val="nil"/>
              <w:bottom w:val="nil"/>
              <w:right w:val="nil"/>
            </w:tcBorders>
          </w:tcPr>
          <w:p>
            <w:pPr>
              <w:pStyle w:val="0"/>
              <w:jc w:val="center"/>
            </w:pPr>
            <w:r>
              <w:rPr>
                <w:sz w:val="24"/>
              </w:rPr>
              <w:t xml:space="preserve">378710</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Гематология</w:t>
            </w:r>
          </w:p>
        </w:tc>
      </w:tr>
      <w:tr>
        <w:tc>
          <w:tcPr>
            <w:tcW w:w="737" w:type="dxa"/>
            <w:tcBorders>
              <w:top w:val="nil"/>
              <w:left w:val="nil"/>
              <w:bottom w:val="nil"/>
              <w:right w:val="nil"/>
            </w:tcBorders>
            <w:vMerge w:val="restart"/>
          </w:tcPr>
          <w:p>
            <w:pPr>
              <w:pStyle w:val="0"/>
              <w:jc w:val="center"/>
            </w:pPr>
            <w:r>
              <w:rPr>
                <w:sz w:val="24"/>
              </w:rPr>
              <w:t xml:space="preserve">4.</w:t>
            </w:r>
          </w:p>
        </w:tc>
        <w:tc>
          <w:tcPr>
            <w:tcW w:w="3226" w:type="dxa"/>
            <w:tcBorders>
              <w:top w:val="nil"/>
              <w:left w:val="nil"/>
              <w:bottom w:val="nil"/>
              <w:right w:val="nil"/>
            </w:tcBorders>
            <w:vMerge w:val="restart"/>
          </w:tcPr>
          <w:p>
            <w:pPr>
              <w:pStyle w:val="0"/>
            </w:pPr>
            <w:r>
              <w:rPr>
                <w:sz w:val="24"/>
              </w:rP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542" w:type="dxa"/>
            <w:tcBorders>
              <w:top w:val="nil"/>
              <w:left w:val="nil"/>
              <w:bottom w:val="nil"/>
              <w:right w:val="nil"/>
            </w:tcBorders>
          </w:tcPr>
          <w:p>
            <w:pPr>
              <w:pStyle w:val="0"/>
            </w:pPr>
            <w:r>
              <w:rPr>
                <w:sz w:val="24"/>
              </w:rPr>
              <w:t xml:space="preserve">D69.1, D82.0, D69.5, D58, D59</w:t>
            </w:r>
          </w:p>
        </w:tc>
        <w:tc>
          <w:tcPr>
            <w:tcW w:w="2466" w:type="dxa"/>
            <w:tcBorders>
              <w:top w:val="nil"/>
              <w:left w:val="nil"/>
              <w:bottom w:val="nil"/>
              <w:right w:val="nil"/>
            </w:tcBorders>
          </w:tcPr>
          <w:p>
            <w:pPr>
              <w:pStyle w:val="0"/>
            </w:pPr>
            <w:r>
              <w:rPr>
                <w:sz w:val="24"/>
              </w:rPr>
              <w:t xml:space="preserve">патология гемостаза, с течением, осложненным угрожаемыми геморрагическими явлениями. Гемолитическая анемия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проведение различных хирургических вмешательств у больных с тяжелым геморрагическим синдромом</w:t>
            </w:r>
          </w:p>
        </w:tc>
        <w:tc>
          <w:tcPr>
            <w:tcW w:w="1191" w:type="dxa"/>
            <w:tcBorders>
              <w:top w:val="nil"/>
              <w:left w:val="nil"/>
              <w:bottom w:val="nil"/>
              <w:right w:val="nil"/>
            </w:tcBorders>
          </w:tcPr>
          <w:p>
            <w:pPr>
              <w:pStyle w:val="0"/>
              <w:jc w:val="center"/>
            </w:pPr>
            <w:r>
              <w:rPr>
                <w:sz w:val="24"/>
              </w:rPr>
              <w:t xml:space="preserve">455257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D69.3</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D61.3</w:t>
            </w:r>
          </w:p>
        </w:tc>
        <w:tc>
          <w:tcPr>
            <w:tcW w:w="2466" w:type="dxa"/>
            <w:tcBorders>
              <w:top w:val="nil"/>
              <w:left w:val="nil"/>
              <w:bottom w:val="nil"/>
              <w:right w:val="nil"/>
            </w:tcBorders>
          </w:tcPr>
          <w:p>
            <w:pPr>
              <w:pStyle w:val="0"/>
            </w:pPr>
            <w:r>
              <w:rPr>
                <w:sz w:val="24"/>
              </w:rPr>
              <w:t xml:space="preserve">рефрактерная апластическая анемия и рецидивы заболевания</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D60</w:t>
            </w:r>
          </w:p>
        </w:tc>
        <w:tc>
          <w:tcPr>
            <w:tcW w:w="2466" w:type="dxa"/>
            <w:tcBorders>
              <w:top w:val="nil"/>
              <w:left w:val="nil"/>
              <w:bottom w:val="nil"/>
              <w:right w:val="nil"/>
            </w:tcBorders>
          </w:tcPr>
          <w:p>
            <w:pPr>
              <w:pStyle w:val="0"/>
            </w:pPr>
            <w:r>
              <w:rPr>
                <w:sz w:val="24"/>
              </w:rPr>
              <w:t xml:space="preserve">парциальная красноклеточная аплазия (пациенты, перенесшие трансплантацию костного мозга, пациенты с почечным трансплантатом)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D76.0</w:t>
            </w:r>
          </w:p>
        </w:tc>
        <w:tc>
          <w:tcPr>
            <w:tcW w:w="2466" w:type="dxa"/>
            <w:tcBorders>
              <w:top w:val="nil"/>
              <w:left w:val="nil"/>
              <w:bottom w:val="nil"/>
              <w:right w:val="nil"/>
            </w:tcBorders>
          </w:tcPr>
          <w:p>
            <w:pPr>
              <w:pStyle w:val="0"/>
            </w:pPr>
            <w:r>
              <w:rPr>
                <w:sz w:val="24"/>
              </w:rPr>
              <w:t xml:space="preserve">эозинофильная гранулема (гистиоцитоз из клеток Лангерганса, монофокальная форма)</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5.</w:t>
            </w:r>
          </w:p>
        </w:tc>
        <w:tc>
          <w:tcPr>
            <w:tcW w:w="3226" w:type="dxa"/>
            <w:tcBorders>
              <w:top w:val="nil"/>
              <w:left w:val="nil"/>
              <w:bottom w:val="nil"/>
              <w:right w:val="nil"/>
            </w:tcBorders>
          </w:tcPr>
          <w:p>
            <w:pPr>
              <w:pStyle w:val="0"/>
            </w:pPr>
            <w:r>
              <w:rPr>
                <w:sz w:val="24"/>
              </w:rP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542" w:type="dxa"/>
            <w:tcBorders>
              <w:top w:val="nil"/>
              <w:left w:val="nil"/>
              <w:bottom w:val="nil"/>
              <w:right w:val="nil"/>
            </w:tcBorders>
          </w:tcPr>
          <w:p>
            <w:pPr>
              <w:pStyle w:val="0"/>
            </w:pPr>
            <w:r>
              <w:rPr>
                <w:sz w:val="24"/>
              </w:rPr>
              <w:t xml:space="preserve">E75.2</w:t>
            </w:r>
          </w:p>
        </w:tc>
        <w:tc>
          <w:tcPr>
            <w:tcW w:w="2466" w:type="dxa"/>
            <w:tcBorders>
              <w:top w:val="nil"/>
              <w:left w:val="nil"/>
              <w:bottom w:val="nil"/>
              <w:right w:val="nil"/>
            </w:tcBorders>
          </w:tcPr>
          <w:p>
            <w:pPr>
              <w:pStyle w:val="0"/>
            </w:pPr>
            <w:r>
              <w:rPr>
                <w:sz w:val="24"/>
              </w:rPr>
              <w:t xml:space="preserve">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191" w:type="dxa"/>
            <w:tcBorders>
              <w:top w:val="nil"/>
              <w:left w:val="nil"/>
              <w:bottom w:val="nil"/>
              <w:right w:val="nil"/>
            </w:tcBorders>
          </w:tcPr>
          <w:p>
            <w:pPr>
              <w:pStyle w:val="0"/>
              <w:jc w:val="center"/>
            </w:pPr>
            <w:r>
              <w:rPr>
                <w:sz w:val="24"/>
              </w:rPr>
              <w:t xml:space="preserve">773639</w:t>
            </w:r>
          </w:p>
        </w:tc>
      </w:tr>
      <w:tr>
        <w:tc>
          <w:tcPr>
            <w:tcW w:w="737" w:type="dxa"/>
            <w:tcBorders>
              <w:top w:val="nil"/>
              <w:left w:val="nil"/>
              <w:bottom w:val="nil"/>
              <w:right w:val="nil"/>
            </w:tcBorders>
          </w:tcPr>
          <w:p>
            <w:pPr>
              <w:pStyle w:val="0"/>
              <w:jc w:val="center"/>
            </w:pPr>
            <w:r>
              <w:rPr>
                <w:sz w:val="24"/>
              </w:rPr>
              <w:t xml:space="preserve">6.</w:t>
            </w:r>
          </w:p>
        </w:tc>
        <w:tc>
          <w:tcPr>
            <w:tcW w:w="3226" w:type="dxa"/>
            <w:tcBorders>
              <w:top w:val="nil"/>
              <w:left w:val="nil"/>
              <w:bottom w:val="nil"/>
              <w:right w:val="nil"/>
            </w:tcBorders>
          </w:tcPr>
          <w:p>
            <w:pPr>
              <w:pStyle w:val="0"/>
            </w:pPr>
            <w:r>
              <w:rPr>
                <w:sz w:val="24"/>
              </w:rPr>
              <w:t xml:space="preserve">Программная комбинированная терапия апластической анемии</w:t>
            </w:r>
          </w:p>
        </w:tc>
        <w:tc>
          <w:tcPr>
            <w:tcW w:w="1542" w:type="dxa"/>
            <w:tcBorders>
              <w:top w:val="nil"/>
              <w:left w:val="nil"/>
              <w:bottom w:val="nil"/>
              <w:right w:val="nil"/>
            </w:tcBorders>
          </w:tcPr>
          <w:p>
            <w:pPr>
              <w:pStyle w:val="0"/>
            </w:pPr>
            <w:r>
              <w:rPr>
                <w:sz w:val="24"/>
              </w:rPr>
              <w:t xml:space="preserve">D61.3, D61.9</w:t>
            </w:r>
          </w:p>
        </w:tc>
        <w:tc>
          <w:tcPr>
            <w:tcW w:w="2466" w:type="dxa"/>
            <w:tcBorders>
              <w:top w:val="nil"/>
              <w:left w:val="nil"/>
              <w:bottom w:val="nil"/>
              <w:right w:val="nil"/>
            </w:tcBorders>
          </w:tcPr>
          <w:p>
            <w:pPr>
              <w:pStyle w:val="0"/>
            </w:pPr>
            <w:r>
              <w:rPr>
                <w:sz w:val="24"/>
              </w:rPr>
              <w:t xml:space="preserve">приобретенная апластическая анемия у взрослых, в том числе рецидив или рефрактерность</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191" w:type="dxa"/>
            <w:tcBorders>
              <w:top w:val="nil"/>
              <w:left w:val="nil"/>
              <w:bottom w:val="nil"/>
              <w:right w:val="nil"/>
            </w:tcBorders>
          </w:tcPr>
          <w:p>
            <w:pPr>
              <w:pStyle w:val="0"/>
              <w:jc w:val="center"/>
            </w:pPr>
            <w:r>
              <w:rPr>
                <w:sz w:val="24"/>
              </w:rPr>
              <w:t xml:space="preserve">2928455</w:t>
            </w:r>
          </w:p>
        </w:tc>
      </w:tr>
      <w:tr>
        <w:tc>
          <w:tcPr>
            <w:tcW w:w="737" w:type="dxa"/>
            <w:tcBorders>
              <w:top w:val="nil"/>
              <w:left w:val="nil"/>
              <w:bottom w:val="nil"/>
              <w:right w:val="nil"/>
            </w:tcBorders>
          </w:tcPr>
          <w:p>
            <w:pPr>
              <w:pStyle w:val="0"/>
              <w:jc w:val="center"/>
            </w:pPr>
            <w:r>
              <w:rPr>
                <w:sz w:val="24"/>
              </w:rPr>
              <w:t xml:space="preserve">7.</w:t>
            </w:r>
          </w:p>
        </w:tc>
        <w:tc>
          <w:tcPr>
            <w:tcW w:w="3226" w:type="dxa"/>
            <w:tcBorders>
              <w:top w:val="nil"/>
              <w:left w:val="nil"/>
              <w:bottom w:val="nil"/>
              <w:right w:val="nil"/>
            </w:tcBorders>
          </w:tcPr>
          <w:p>
            <w:pPr>
              <w:pStyle w:val="0"/>
            </w:pPr>
            <w:r>
              <w:rPr>
                <w:sz w:val="24"/>
              </w:rPr>
              <w:t xml:space="preserve">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542" w:type="dxa"/>
            <w:tcBorders>
              <w:top w:val="nil"/>
              <w:left w:val="nil"/>
              <w:bottom w:val="nil"/>
              <w:right w:val="nil"/>
            </w:tcBorders>
          </w:tcPr>
          <w:p>
            <w:pPr>
              <w:pStyle w:val="0"/>
            </w:pPr>
            <w:r>
              <w:rPr>
                <w:sz w:val="24"/>
              </w:rPr>
              <w:t xml:space="preserve">D66, D67, D68.0, D68.2</w:t>
            </w:r>
          </w:p>
        </w:tc>
        <w:tc>
          <w:tcPr>
            <w:tcW w:w="2466" w:type="dxa"/>
            <w:tcBorders>
              <w:top w:val="nil"/>
              <w:left w:val="nil"/>
              <w:bottom w:val="nil"/>
              <w:right w:val="nil"/>
            </w:tcBorders>
          </w:tcPr>
          <w:p>
            <w:pPr>
              <w:pStyle w:val="0"/>
            </w:pPr>
            <w:r>
              <w:rPr>
                <w:sz w:val="24"/>
              </w:rP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псевдоопухолью забрюшинного пространства, с патологией органов грудной и брюшной полостей</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191" w:type="dxa"/>
            <w:tcBorders>
              <w:top w:val="nil"/>
              <w:left w:val="nil"/>
              <w:bottom w:val="nil"/>
              <w:right w:val="nil"/>
            </w:tcBorders>
          </w:tcPr>
          <w:p>
            <w:pPr>
              <w:pStyle w:val="0"/>
              <w:jc w:val="center"/>
            </w:pPr>
            <w:r>
              <w:rPr>
                <w:sz w:val="24"/>
              </w:rPr>
              <w:t xml:space="preserve">3748168</w:t>
            </w:r>
          </w:p>
        </w:tc>
      </w:tr>
      <w:tr>
        <w:tc>
          <w:tcPr>
            <w:tcW w:w="737" w:type="dxa"/>
            <w:tcBorders>
              <w:top w:val="nil"/>
              <w:left w:val="nil"/>
              <w:bottom w:val="nil"/>
              <w:right w:val="nil"/>
            </w:tcBorders>
          </w:tcPr>
          <w:p>
            <w:pPr>
              <w:pStyle w:val="0"/>
              <w:jc w:val="center"/>
            </w:pPr>
            <w:r>
              <w:rPr>
                <w:sz w:val="24"/>
              </w:rPr>
              <w:t xml:space="preserve">8.</w:t>
            </w:r>
          </w:p>
        </w:tc>
        <w:tc>
          <w:tcPr>
            <w:tcW w:w="3226" w:type="dxa"/>
            <w:tcBorders>
              <w:top w:val="nil"/>
              <w:left w:val="nil"/>
              <w:bottom w:val="nil"/>
              <w:right w:val="nil"/>
            </w:tcBorders>
          </w:tcPr>
          <w:p>
            <w:pPr>
              <w:pStyle w:val="0"/>
            </w:pPr>
            <w:r>
              <w:rPr>
                <w:sz w:val="24"/>
              </w:rPr>
              <w:t xml:space="preserve">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542" w:type="dxa"/>
            <w:tcBorders>
              <w:top w:val="nil"/>
              <w:left w:val="nil"/>
              <w:bottom w:val="nil"/>
              <w:right w:val="nil"/>
            </w:tcBorders>
          </w:tcPr>
          <w:p>
            <w:pPr>
              <w:pStyle w:val="0"/>
            </w:pPr>
            <w:r>
              <w:rPr>
                <w:sz w:val="24"/>
              </w:rPr>
              <w:t xml:space="preserve">D89.8</w:t>
            </w:r>
          </w:p>
        </w:tc>
        <w:tc>
          <w:tcPr>
            <w:tcW w:w="2466" w:type="dxa"/>
            <w:tcBorders>
              <w:top w:val="nil"/>
              <w:left w:val="nil"/>
              <w:bottom w:val="nil"/>
              <w:right w:val="nil"/>
            </w:tcBorders>
          </w:tcPr>
          <w:p>
            <w:pPr>
              <w:pStyle w:val="0"/>
            </w:pPr>
            <w:r>
              <w:rPr>
                <w:sz w:val="24"/>
              </w:rPr>
              <w:t xml:space="preserve">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"трансплантат против хозяина"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191" w:type="dxa"/>
            <w:tcBorders>
              <w:top w:val="nil"/>
              <w:left w:val="nil"/>
              <w:bottom w:val="nil"/>
              <w:right w:val="nil"/>
            </w:tcBorders>
          </w:tcPr>
          <w:p>
            <w:pPr>
              <w:pStyle w:val="0"/>
              <w:jc w:val="center"/>
            </w:pPr>
            <w:r>
              <w:rPr>
                <w:sz w:val="24"/>
              </w:rPr>
              <w:t xml:space="preserve">1354915</w:t>
            </w:r>
          </w:p>
        </w:tc>
      </w:tr>
      <w:tr>
        <w:tc>
          <w:tcPr>
            <w:gridSpan w:val="7"/>
            <w:tcW w:w="13584" w:type="dxa"/>
            <w:tcBorders>
              <w:top w:val="nil"/>
              <w:left w:val="nil"/>
              <w:bottom w:val="nil"/>
              <w:right w:val="nil"/>
            </w:tcBorders>
          </w:tcPr>
          <w:p>
            <w:pPr>
              <w:pStyle w:val="0"/>
              <w:outlineLvl w:val="3"/>
              <w:jc w:val="center"/>
            </w:pPr>
            <w:r>
              <w:rPr>
                <w:sz w:val="24"/>
              </w:rPr>
              <w:t xml:space="preserve">Дерматовенерология</w:t>
            </w:r>
          </w:p>
        </w:tc>
      </w:tr>
      <w:tr>
        <w:tc>
          <w:tcPr>
            <w:tcW w:w="737" w:type="dxa"/>
            <w:tcBorders>
              <w:top w:val="nil"/>
              <w:left w:val="nil"/>
              <w:bottom w:val="nil"/>
              <w:right w:val="nil"/>
            </w:tcBorders>
          </w:tcPr>
          <w:p>
            <w:pPr>
              <w:pStyle w:val="0"/>
              <w:jc w:val="center"/>
            </w:pPr>
            <w:r>
              <w:rPr>
                <w:sz w:val="24"/>
              </w:rPr>
              <w:t xml:space="preserve">9.</w:t>
            </w:r>
          </w:p>
        </w:tc>
        <w:tc>
          <w:tcPr>
            <w:tcW w:w="3226" w:type="dxa"/>
            <w:tcBorders>
              <w:top w:val="nil"/>
              <w:left w:val="nil"/>
              <w:bottom w:val="nil"/>
              <w:right w:val="nil"/>
            </w:tcBorders>
          </w:tcPr>
          <w:p>
            <w:pPr>
              <w:pStyle w:val="0"/>
            </w:pPr>
            <w:r>
              <w:rPr>
                <w:sz w:val="24"/>
              </w:rPr>
              <w:t xml:space="preserve">Комплексное лечение ранних стадий грибовидного микоза, включая бальнеофотохимиотерапию и иммуносупрессивную терапию</w:t>
            </w:r>
          </w:p>
        </w:tc>
        <w:tc>
          <w:tcPr>
            <w:tcW w:w="1542" w:type="dxa"/>
            <w:tcBorders>
              <w:top w:val="nil"/>
              <w:left w:val="nil"/>
              <w:bottom w:val="nil"/>
              <w:right w:val="nil"/>
            </w:tcBorders>
          </w:tcPr>
          <w:p>
            <w:pPr>
              <w:pStyle w:val="0"/>
            </w:pPr>
            <w:r>
              <w:rPr>
                <w:sz w:val="24"/>
              </w:rPr>
              <w:t xml:space="preserve">C84.0</w:t>
            </w:r>
          </w:p>
        </w:tc>
        <w:tc>
          <w:tcPr>
            <w:tcW w:w="2466" w:type="dxa"/>
            <w:tcBorders>
              <w:top w:val="nil"/>
              <w:left w:val="nil"/>
              <w:bottom w:val="nil"/>
              <w:right w:val="nil"/>
            </w:tcBorders>
          </w:tcPr>
          <w:p>
            <w:pPr>
              <w:pStyle w:val="0"/>
            </w:pPr>
            <w:r>
              <w:rPr>
                <w:sz w:val="24"/>
              </w:rPr>
              <w:t xml:space="preserve">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ранних стадий грибовидного микоза, включая бальнеофотохимиотерапию и иммуносупрессивную терапию</w:t>
            </w:r>
          </w:p>
        </w:tc>
        <w:tc>
          <w:tcPr>
            <w:tcW w:w="1191" w:type="dxa"/>
            <w:tcBorders>
              <w:top w:val="nil"/>
              <w:left w:val="nil"/>
              <w:bottom w:val="nil"/>
              <w:right w:val="nil"/>
            </w:tcBorders>
          </w:tcPr>
          <w:p>
            <w:pPr>
              <w:pStyle w:val="0"/>
              <w:jc w:val="center"/>
            </w:pPr>
            <w:r>
              <w:rPr>
                <w:sz w:val="24"/>
              </w:rPr>
              <w:t xml:space="preserve">218298</w:t>
            </w:r>
          </w:p>
        </w:tc>
      </w:tr>
      <w:tr>
        <w:tc>
          <w:tcPr>
            <w:gridSpan w:val="7"/>
            <w:tcW w:w="13584" w:type="dxa"/>
            <w:tcBorders>
              <w:top w:val="nil"/>
              <w:left w:val="nil"/>
              <w:bottom w:val="nil"/>
              <w:right w:val="nil"/>
            </w:tcBorders>
          </w:tcPr>
          <w:p>
            <w:pPr>
              <w:pStyle w:val="0"/>
              <w:outlineLvl w:val="3"/>
              <w:jc w:val="center"/>
            </w:pPr>
            <w:r>
              <w:rPr>
                <w:sz w:val="24"/>
              </w:rPr>
              <w:t xml:space="preserve">Детская хирургия в период новорожденности</w:t>
            </w:r>
          </w:p>
        </w:tc>
      </w:tr>
      <w:tr>
        <w:tc>
          <w:tcPr>
            <w:tcW w:w="737" w:type="dxa"/>
            <w:tcBorders>
              <w:top w:val="nil"/>
              <w:left w:val="nil"/>
              <w:bottom w:val="nil"/>
              <w:right w:val="nil"/>
            </w:tcBorders>
          </w:tcPr>
          <w:p>
            <w:pPr>
              <w:pStyle w:val="0"/>
              <w:jc w:val="center"/>
            </w:pPr>
            <w:r>
              <w:rPr>
                <w:sz w:val="24"/>
              </w:rPr>
              <w:t xml:space="preserve">10.</w:t>
            </w:r>
          </w:p>
        </w:tc>
        <w:tc>
          <w:tcPr>
            <w:tcW w:w="3226" w:type="dxa"/>
            <w:tcBorders>
              <w:top w:val="nil"/>
              <w:left w:val="nil"/>
              <w:bottom w:val="nil"/>
              <w:right w:val="nil"/>
            </w:tcBorders>
          </w:tcPr>
          <w:p>
            <w:pPr>
              <w:pStyle w:val="0"/>
            </w:pPr>
            <w:r>
              <w:rPr>
                <w:sz w:val="24"/>
              </w:rPr>
              <w:t xml:space="preserve">Реконструктивно-пластические операции на тонкой и толстой кишке у новорожденных, в том числе лапароскопические</w:t>
            </w:r>
          </w:p>
        </w:tc>
        <w:tc>
          <w:tcPr>
            <w:tcW w:w="1542" w:type="dxa"/>
            <w:tcBorders>
              <w:top w:val="nil"/>
              <w:left w:val="nil"/>
              <w:bottom w:val="nil"/>
              <w:right w:val="nil"/>
            </w:tcBorders>
          </w:tcPr>
          <w:p>
            <w:pPr>
              <w:pStyle w:val="0"/>
            </w:pPr>
            <w:r>
              <w:rPr>
                <w:sz w:val="24"/>
              </w:rPr>
              <w:t xml:space="preserve">Q41, Q42</w:t>
            </w:r>
          </w:p>
        </w:tc>
        <w:tc>
          <w:tcPr>
            <w:tcW w:w="2466" w:type="dxa"/>
            <w:tcBorders>
              <w:top w:val="nil"/>
              <w:left w:val="nil"/>
              <w:bottom w:val="nil"/>
              <w:right w:val="nil"/>
            </w:tcBorders>
          </w:tcPr>
          <w:p>
            <w:pPr>
              <w:pStyle w:val="0"/>
            </w:pPr>
            <w:r>
              <w:rPr>
                <w:sz w:val="24"/>
              </w:rPr>
              <w:t xml:space="preserve">врожденная атрезия и стеноз тонкого кишечника. Врожденная атрезия и стеноз толстого кишечника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межкишечный анастомоз ("бок-в-бок", или "конец-в-конец", или "конец-в-бок"), в том числе с лапароскопической ассистенцией</w:t>
            </w:r>
          </w:p>
        </w:tc>
        <w:tc>
          <w:tcPr>
            <w:tcW w:w="1191" w:type="dxa"/>
            <w:tcBorders>
              <w:top w:val="nil"/>
              <w:left w:val="nil"/>
              <w:bottom w:val="nil"/>
              <w:right w:val="nil"/>
            </w:tcBorders>
          </w:tcPr>
          <w:p>
            <w:pPr>
              <w:pStyle w:val="0"/>
              <w:jc w:val="center"/>
            </w:pPr>
            <w:r>
              <w:rPr>
                <w:sz w:val="24"/>
              </w:rPr>
              <w:t xml:space="preserve">507575</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Хирургическое лечение диафрагмальной грыжи, гастрошизиса и омфалоцеле у новорожденных, в том числе торако- и лапароскопическое</w:t>
            </w:r>
          </w:p>
        </w:tc>
        <w:tc>
          <w:tcPr>
            <w:tcW w:w="1542" w:type="dxa"/>
            <w:tcBorders>
              <w:top w:val="nil"/>
              <w:left w:val="nil"/>
              <w:bottom w:val="nil"/>
              <w:right w:val="nil"/>
            </w:tcBorders>
          </w:tcPr>
          <w:p>
            <w:pPr>
              <w:pStyle w:val="0"/>
            </w:pPr>
            <w:r>
              <w:rPr>
                <w:sz w:val="24"/>
              </w:rPr>
              <w:t xml:space="preserve">Q79.0, Q79.2, Q79.3</w:t>
            </w:r>
          </w:p>
        </w:tc>
        <w:tc>
          <w:tcPr>
            <w:tcW w:w="2466" w:type="dxa"/>
            <w:tcBorders>
              <w:top w:val="nil"/>
              <w:left w:val="nil"/>
              <w:bottom w:val="nil"/>
              <w:right w:val="nil"/>
            </w:tcBorders>
          </w:tcPr>
          <w:p>
            <w:pPr>
              <w:pStyle w:val="0"/>
            </w:pPr>
            <w:r>
              <w:rPr>
                <w:sz w:val="24"/>
              </w:rPr>
              <w:t xml:space="preserve">врожденная диафрагмальная грыжа. Омфалоцеле. Гастрошизис</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диафрагмы, в том числе торакоскопическая, с применением синтетических материалов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передней брюшной стенки, в том числе с применением синтетических материалов, включая этапные операции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первичная радикальная циркулярная пластика передней брюшной стенки, в том числе этапная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42" w:type="dxa"/>
            <w:tcBorders>
              <w:top w:val="nil"/>
              <w:left w:val="nil"/>
              <w:bottom w:val="nil"/>
              <w:right w:val="nil"/>
            </w:tcBorders>
            <w:vMerge w:val="restart"/>
          </w:tcPr>
          <w:p>
            <w:pPr>
              <w:pStyle w:val="0"/>
            </w:pPr>
            <w:r>
              <w:rPr>
                <w:sz w:val="24"/>
              </w:rPr>
              <w:t xml:space="preserve">D18, D20.0, D21.5</w:t>
            </w:r>
          </w:p>
        </w:tc>
        <w:tc>
          <w:tcPr>
            <w:tcW w:w="2466" w:type="dxa"/>
            <w:tcBorders>
              <w:top w:val="nil"/>
              <w:left w:val="nil"/>
              <w:bottom w:val="nil"/>
              <w:right w:val="nil"/>
            </w:tcBorders>
            <w:vMerge w:val="restart"/>
          </w:tcPr>
          <w:p>
            <w:pPr>
              <w:pStyle w:val="0"/>
            </w:pPr>
            <w:r>
              <w:rPr>
                <w:sz w:val="24"/>
              </w:rPr>
              <w:t xml:space="preserve">тератома. Объемные образования забрюшинного пространства и брюшной полости. Гемангиома и лимфангиома любой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крестцово-копчиковой тератомы, в том числе с применением лапароскопии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врожденных объемных образований, в том числе с применением эндовидеохирургической техники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почках, мочеточниках и мочевом пузыре у новорожденных, в том числе лапароскопические</w:t>
            </w:r>
          </w:p>
        </w:tc>
        <w:tc>
          <w:tcPr>
            <w:tcW w:w="1542" w:type="dxa"/>
            <w:tcBorders>
              <w:top w:val="nil"/>
              <w:left w:val="nil"/>
              <w:bottom w:val="nil"/>
              <w:right w:val="nil"/>
            </w:tcBorders>
            <w:vMerge w:val="restart"/>
          </w:tcPr>
          <w:p>
            <w:pPr>
              <w:pStyle w:val="0"/>
            </w:pPr>
            <w:r>
              <w:rPr>
                <w:sz w:val="24"/>
              </w:rPr>
              <w:t xml:space="preserve">Q61.8, Q62.0, Q62.1, Q62.2, Q62.3, Q62.7, Q64.1, D30.0</w:t>
            </w:r>
          </w:p>
        </w:tc>
        <w:tc>
          <w:tcPr>
            <w:tcW w:w="2466" w:type="dxa"/>
            <w:tcBorders>
              <w:top w:val="nil"/>
              <w:left w:val="nil"/>
              <w:bottom w:val="nil"/>
              <w:right w:val="nil"/>
            </w:tcBorders>
            <w:vMerge w:val="restart"/>
          </w:tcPr>
          <w:p>
            <w:pPr>
              <w:pStyle w:val="0"/>
            </w:pPr>
            <w:r>
              <w:rPr>
                <w:sz w:val="24"/>
              </w:rPr>
              <w:t xml:space="preserve">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пиелоуретрального сегмента со стентированием мочеточника, в том числе с применением видеоассистированной техники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вторичная нефрэктомия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неоимплантация мочеточника в мочевой пузырь, в том числе с его моделированием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геминефруретерэктомия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бужирование и стентирование мочеточника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ранняя пластика мочевого пузыря местными тканями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уретероилеосигмостомия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лапароскопическая нефруретерэктомия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нефрэктомия через минилюмботомический доступ</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Комбустиология</w:t>
            </w:r>
          </w:p>
        </w:tc>
      </w:tr>
      <w:tr>
        <w:tc>
          <w:tcPr>
            <w:tcW w:w="737" w:type="dxa"/>
            <w:tcBorders>
              <w:top w:val="nil"/>
              <w:left w:val="nil"/>
              <w:bottom w:val="nil"/>
              <w:right w:val="nil"/>
            </w:tcBorders>
          </w:tcPr>
          <w:p>
            <w:pPr>
              <w:pStyle w:val="0"/>
              <w:jc w:val="center"/>
            </w:pPr>
            <w:r>
              <w:rPr>
                <w:sz w:val="24"/>
              </w:rPr>
              <w:t xml:space="preserve">11.</w:t>
            </w:r>
          </w:p>
        </w:tc>
        <w:tc>
          <w:tcPr>
            <w:tcW w:w="3226" w:type="dxa"/>
            <w:tcBorders>
              <w:top w:val="nil"/>
              <w:left w:val="nil"/>
              <w:bottom w:val="nil"/>
              <w:right w:val="nil"/>
            </w:tcBorders>
          </w:tcPr>
          <w:p>
            <w:pPr>
              <w:pStyle w:val="0"/>
            </w:pPr>
            <w:r>
              <w:rPr>
                <w:sz w:val="24"/>
              </w:rPr>
              <w:t xml:space="preserve">Хирургическое лечение послеожоговых рубцов и рубцовых деформаций, требующих этапных реконструктивно-пластических операций</w:t>
            </w:r>
          </w:p>
        </w:tc>
        <w:tc>
          <w:tcPr>
            <w:tcW w:w="1542" w:type="dxa"/>
            <w:tcBorders>
              <w:top w:val="nil"/>
              <w:left w:val="nil"/>
              <w:bottom w:val="nil"/>
              <w:right w:val="nil"/>
            </w:tcBorders>
          </w:tcPr>
          <w:p>
            <w:pPr>
              <w:pStyle w:val="0"/>
            </w:pPr>
            <w:r>
              <w:rPr>
                <w:sz w:val="24"/>
              </w:rPr>
              <w:t xml:space="preserve">T95, L90.5, L91.0</w:t>
            </w:r>
          </w:p>
        </w:tc>
        <w:tc>
          <w:tcPr>
            <w:tcW w:w="2466" w:type="dxa"/>
            <w:tcBorders>
              <w:top w:val="nil"/>
              <w:left w:val="nil"/>
              <w:bottom w:val="nil"/>
              <w:right w:val="nil"/>
            </w:tcBorders>
          </w:tcPr>
          <w:p>
            <w:pPr>
              <w:pStyle w:val="0"/>
            </w:pPr>
            <w:r>
              <w:rPr>
                <w:sz w:val="24"/>
              </w:rPr>
              <w:t xml:space="preserve">рубцы, рубцовые деформации вследствие термических и химических ожогов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191" w:type="dxa"/>
            <w:tcBorders>
              <w:top w:val="nil"/>
              <w:left w:val="nil"/>
              <w:bottom w:val="nil"/>
              <w:right w:val="nil"/>
            </w:tcBorders>
          </w:tcPr>
          <w:p>
            <w:pPr>
              <w:pStyle w:val="0"/>
              <w:jc w:val="center"/>
            </w:pPr>
            <w:r>
              <w:rPr>
                <w:sz w:val="24"/>
              </w:rPr>
              <w:t xml:space="preserve">174984</w:t>
            </w:r>
          </w:p>
        </w:tc>
      </w:tr>
      <w:tr>
        <w:tc>
          <w:tcPr>
            <w:gridSpan w:val="7"/>
            <w:tcW w:w="13584" w:type="dxa"/>
            <w:tcBorders>
              <w:top w:val="nil"/>
              <w:left w:val="nil"/>
              <w:bottom w:val="nil"/>
              <w:right w:val="nil"/>
            </w:tcBorders>
          </w:tcPr>
          <w:p>
            <w:pPr>
              <w:pStyle w:val="0"/>
              <w:outlineLvl w:val="3"/>
              <w:jc w:val="center"/>
            </w:pPr>
            <w:r>
              <w:rPr>
                <w:sz w:val="24"/>
              </w:rPr>
              <w:t xml:space="preserve">Неврология (нейрореабилитация)</w:t>
            </w:r>
          </w:p>
        </w:tc>
      </w:tr>
      <w:tr>
        <w:tc>
          <w:tcPr>
            <w:tcW w:w="737" w:type="dxa"/>
            <w:tcBorders>
              <w:top w:val="nil"/>
              <w:left w:val="nil"/>
              <w:bottom w:val="nil"/>
              <w:right w:val="nil"/>
            </w:tcBorders>
            <w:vMerge w:val="restart"/>
          </w:tcPr>
          <w:p>
            <w:pPr>
              <w:pStyle w:val="0"/>
              <w:jc w:val="center"/>
            </w:pPr>
            <w:r>
              <w:rPr>
                <w:sz w:val="24"/>
              </w:rPr>
              <w:t xml:space="preserve">12.</w:t>
            </w:r>
          </w:p>
        </w:tc>
        <w:tc>
          <w:tcPr>
            <w:tcW w:w="3226" w:type="dxa"/>
            <w:tcBorders>
              <w:top w:val="nil"/>
              <w:left w:val="nil"/>
              <w:bottom w:val="nil"/>
              <w:right w:val="nil"/>
            </w:tcBorders>
            <w:vMerge w:val="restart"/>
          </w:tcPr>
          <w:p>
            <w:pPr>
              <w:pStyle w:val="0"/>
            </w:pPr>
            <w:r>
              <w:rPr>
                <w:sz w:val="24"/>
              </w:rPr>
              <w:t xml:space="preserve">Нейрореабилитация после перенесенного инсульта и черепно-мозговой травмы при нарушении двигательных и когнитивных функций</w:t>
            </w:r>
          </w:p>
        </w:tc>
        <w:tc>
          <w:tcPr>
            <w:tcW w:w="1542" w:type="dxa"/>
            <w:tcBorders>
              <w:top w:val="nil"/>
              <w:left w:val="nil"/>
              <w:bottom w:val="nil"/>
              <w:right w:val="nil"/>
            </w:tcBorders>
            <w:vMerge w:val="restart"/>
          </w:tcPr>
          <w:p>
            <w:pPr>
              <w:pStyle w:val="0"/>
            </w:pPr>
            <w:r>
              <w:rPr>
                <w:sz w:val="24"/>
              </w:rPr>
              <w:t xml:space="preserve">S06.2, S06.3, S06.5, S06.7, S06.8, S06.9, S08.8, S08.9, I60 - I69</w:t>
            </w:r>
          </w:p>
        </w:tc>
        <w:tc>
          <w:tcPr>
            <w:tcW w:w="2466" w:type="dxa"/>
            <w:tcBorders>
              <w:top w:val="nil"/>
              <w:left w:val="nil"/>
              <w:bottom w:val="nil"/>
              <w:right w:val="nil"/>
            </w:tcBorders>
            <w:vMerge w:val="restart"/>
          </w:tcPr>
          <w:p>
            <w:pPr>
              <w:pStyle w:val="0"/>
            </w:pPr>
            <w:r>
              <w:rPr>
                <w:sz w:val="24"/>
              </w:rPr>
              <w:t xml:space="preserve">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реабилитационный тренинг с включением биологической обратной связи (БОС) с применением нескольких модальностей</w:t>
            </w:r>
          </w:p>
        </w:tc>
        <w:tc>
          <w:tcPr>
            <w:tcW w:w="1191" w:type="dxa"/>
            <w:tcBorders>
              <w:top w:val="nil"/>
              <w:left w:val="nil"/>
              <w:bottom w:val="nil"/>
              <w:right w:val="nil"/>
            </w:tcBorders>
            <w:vMerge w:val="restart"/>
          </w:tcPr>
          <w:p>
            <w:pPr>
              <w:pStyle w:val="0"/>
              <w:jc w:val="center"/>
            </w:pPr>
            <w:r>
              <w:rPr>
                <w:sz w:val="24"/>
              </w:rPr>
              <w:t xml:space="preserve">362095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восстановительное лечение с применением комплекса мероприятий в комбинации с виртуальной реальностью восстановительное лечение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 применением комплекса мероприятий в комбинации с навигационной ритмической транскраниальной магнитной стимуляцией</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Неврология</w:t>
            </w:r>
          </w:p>
        </w:tc>
      </w:tr>
      <w:tr>
        <w:tc>
          <w:tcPr>
            <w:tcW w:w="737" w:type="dxa"/>
            <w:tcBorders>
              <w:top w:val="nil"/>
              <w:left w:val="nil"/>
              <w:bottom w:val="nil"/>
              <w:right w:val="nil"/>
            </w:tcBorders>
          </w:tcPr>
          <w:p>
            <w:pPr>
              <w:pStyle w:val="0"/>
              <w:jc w:val="center"/>
            </w:pPr>
            <w:r>
              <w:rPr>
                <w:sz w:val="24"/>
              </w:rPr>
              <w:t xml:space="preserve">13.</w:t>
            </w:r>
          </w:p>
        </w:tc>
        <w:tc>
          <w:tcPr>
            <w:tcW w:w="3226" w:type="dxa"/>
            <w:tcBorders>
              <w:top w:val="nil"/>
              <w:left w:val="nil"/>
              <w:bottom w:val="nil"/>
              <w:right w:val="nil"/>
            </w:tcBorders>
          </w:tcPr>
          <w:p>
            <w:pPr>
              <w:pStyle w:val="0"/>
            </w:pPr>
            <w:r>
              <w:rPr>
                <w:sz w:val="24"/>
              </w:rPr>
              <w:t xml:space="preserve">Установка интенсивной помпы для постоянной инфузии геля после предварительной назоеюнальной титрации</w:t>
            </w:r>
          </w:p>
        </w:tc>
        <w:tc>
          <w:tcPr>
            <w:tcW w:w="1542" w:type="dxa"/>
            <w:tcBorders>
              <w:top w:val="nil"/>
              <w:left w:val="nil"/>
              <w:bottom w:val="nil"/>
              <w:right w:val="nil"/>
            </w:tcBorders>
          </w:tcPr>
          <w:p>
            <w:pPr>
              <w:pStyle w:val="0"/>
            </w:pPr>
            <w:r>
              <w:rPr>
                <w:sz w:val="24"/>
              </w:rPr>
              <w:t xml:space="preserve">G20</w:t>
            </w:r>
          </w:p>
        </w:tc>
        <w:tc>
          <w:tcPr>
            <w:tcW w:w="2466" w:type="dxa"/>
            <w:tcBorders>
              <w:top w:val="nil"/>
              <w:left w:val="nil"/>
              <w:bottom w:val="nil"/>
              <w:right w:val="nil"/>
            </w:tcBorders>
          </w:tcPr>
          <w:p>
            <w:pPr>
              <w:pStyle w:val="0"/>
            </w:pPr>
            <w:r>
              <w:rPr>
                <w:sz w:val="24"/>
              </w:rPr>
              <w:t xml:space="preserve">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247" w:type="dxa"/>
            <w:tcBorders>
              <w:top w:val="nil"/>
              <w:left w:val="nil"/>
              <w:bottom w:val="nil"/>
              <w:right w:val="nil"/>
            </w:tcBorders>
          </w:tcPr>
          <w:p>
            <w:pPr>
              <w:pStyle w:val="0"/>
            </w:pPr>
            <w:r>
              <w:rPr>
                <w:sz w:val="24"/>
              </w:rPr>
              <w:t xml:space="preserve">комбинированная терапия</w:t>
            </w:r>
          </w:p>
        </w:tc>
        <w:tc>
          <w:tcPr>
            <w:tcW w:w="3175" w:type="dxa"/>
            <w:tcBorders>
              <w:top w:val="nil"/>
              <w:left w:val="nil"/>
              <w:bottom w:val="nil"/>
              <w:right w:val="nil"/>
            </w:tcBorders>
          </w:tcPr>
          <w:p>
            <w:pPr>
              <w:pStyle w:val="0"/>
            </w:pPr>
            <w:r>
              <w:rPr>
                <w:sz w:val="24"/>
              </w:rPr>
              <w:t xml:space="preserve">установка интенсивной помпы для постоянной инфузии геля после предварительной назоеюнальной титрации</w:t>
            </w:r>
          </w:p>
        </w:tc>
        <w:tc>
          <w:tcPr>
            <w:tcW w:w="1191" w:type="dxa"/>
            <w:tcBorders>
              <w:top w:val="nil"/>
              <w:left w:val="nil"/>
              <w:bottom w:val="nil"/>
              <w:right w:val="nil"/>
            </w:tcBorders>
          </w:tcPr>
          <w:p>
            <w:pPr>
              <w:pStyle w:val="0"/>
              <w:jc w:val="center"/>
            </w:pPr>
            <w:r>
              <w:rPr>
                <w:sz w:val="24"/>
              </w:rPr>
              <w:t xml:space="preserve">543105</w:t>
            </w:r>
          </w:p>
        </w:tc>
      </w:tr>
      <w:tr>
        <w:tc>
          <w:tcPr>
            <w:gridSpan w:val="7"/>
            <w:tcW w:w="13584" w:type="dxa"/>
            <w:tcBorders>
              <w:top w:val="nil"/>
              <w:left w:val="nil"/>
              <w:bottom w:val="nil"/>
              <w:right w:val="nil"/>
            </w:tcBorders>
          </w:tcPr>
          <w:p>
            <w:pPr>
              <w:pStyle w:val="0"/>
              <w:outlineLvl w:val="3"/>
              <w:jc w:val="center"/>
            </w:pPr>
            <w:r>
              <w:rPr>
                <w:sz w:val="24"/>
              </w:rPr>
              <w:t xml:space="preserve">Нейрохирургия</w:t>
            </w:r>
          </w:p>
        </w:tc>
      </w:tr>
      <w:tr>
        <w:tc>
          <w:tcPr>
            <w:tcW w:w="737" w:type="dxa"/>
            <w:tcBorders>
              <w:top w:val="nil"/>
              <w:left w:val="nil"/>
              <w:bottom w:val="nil"/>
              <w:right w:val="nil"/>
            </w:tcBorders>
            <w:vMerge w:val="restart"/>
          </w:tcPr>
          <w:p>
            <w:pPr>
              <w:pStyle w:val="0"/>
              <w:jc w:val="center"/>
            </w:pPr>
            <w:r>
              <w:rPr>
                <w:sz w:val="24"/>
              </w:rPr>
              <w:t xml:space="preserve">14.</w:t>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tcBorders>
              <w:top w:val="nil"/>
              <w:left w:val="nil"/>
              <w:bottom w:val="nil"/>
              <w:right w:val="nil"/>
            </w:tcBorders>
            <w:vMerge w:val="restart"/>
          </w:tcPr>
          <w:p>
            <w:pPr>
              <w:pStyle w:val="0"/>
            </w:pPr>
            <w:r>
              <w:rPr>
                <w:sz w:val="24"/>
              </w:rPr>
              <w:t xml:space="preserve">C71.0, C71.1, C71.2, C71.3, C71.4, C79.3, D33.0, D43.0, C71.8, Q85.0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vMerge w:val="restart"/>
          </w:tcPr>
          <w:p>
            <w:pPr>
              <w:pStyle w:val="0"/>
              <w:jc w:val="center"/>
            </w:pPr>
            <w:r>
              <w:rPr>
                <w:sz w:val="24"/>
              </w:rPr>
              <w:t xml:space="preserve">419599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C71.5, C79.3, D33.0, D43.0, Q85.0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боковых и III желудочков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сочетанным применением интраоперационной флюоресцентной микроскопии, эндоскопии или эндоскопической ассистенции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C71.6, C71.7, C79.3, D33.1, D18.0, D43.1, Q85.0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D18.0, Q28.3</w:t>
            </w:r>
          </w:p>
        </w:tc>
        <w:tc>
          <w:tcPr>
            <w:tcW w:w="2466" w:type="dxa"/>
            <w:tcBorders>
              <w:top w:val="nil"/>
              <w:left w:val="nil"/>
              <w:bottom w:val="nil"/>
              <w:right w:val="nil"/>
            </w:tcBorders>
          </w:tcPr>
          <w:p>
            <w:pPr>
              <w:pStyle w:val="0"/>
            </w:pPr>
            <w:r>
              <w:rPr>
                <w:sz w:val="24"/>
              </w:rPr>
              <w:t xml:space="preserve">кавернома (кавернозная ангиома) функционально значимых зон головного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42" w:type="dxa"/>
            <w:tcBorders>
              <w:top w:val="nil"/>
              <w:left w:val="nil"/>
              <w:bottom w:val="nil"/>
              <w:right w:val="nil"/>
            </w:tcBorders>
            <w:vMerge w:val="restart"/>
          </w:tcPr>
          <w:p>
            <w:pPr>
              <w:pStyle w:val="0"/>
            </w:pPr>
            <w:r>
              <w:rPr>
                <w:sz w:val="24"/>
              </w:rPr>
              <w:t xml:space="preserve">C70.0, C79.3, D32.0, Q85, D42.0</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лазерной спектроскопии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микроэмболов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tcBorders>
              <w:top w:val="nil"/>
              <w:left w:val="nil"/>
              <w:bottom w:val="nil"/>
              <w:right w:val="nil"/>
            </w:tcBorders>
            <w:vMerge w:val="restart"/>
          </w:tcPr>
          <w:p>
            <w:pPr>
              <w:pStyle w:val="0"/>
            </w:pPr>
            <w:r>
              <w:rPr>
                <w:sz w:val="24"/>
              </w:rPr>
              <w:t xml:space="preserve">C72.2, D33.3, Q85</w:t>
            </w:r>
          </w:p>
        </w:tc>
        <w:tc>
          <w:tcPr>
            <w:tcW w:w="2466" w:type="dxa"/>
            <w:tcBorders>
              <w:top w:val="nil"/>
              <w:left w:val="nil"/>
              <w:bottom w:val="nil"/>
              <w:right w:val="nil"/>
            </w:tcBorders>
            <w:vMerge w:val="restart"/>
          </w:tcPr>
          <w:p>
            <w:pPr>
              <w:pStyle w:val="0"/>
            </w:pPr>
            <w:r>
              <w:rPr>
                <w:sz w:val="24"/>
              </w:rP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C75.3, D35.2 - D35.4, D44.3 - D44.5, Q04.6</w:t>
            </w:r>
          </w:p>
        </w:tc>
        <w:tc>
          <w:tcPr>
            <w:tcW w:w="2466" w:type="dxa"/>
            <w:tcBorders>
              <w:top w:val="nil"/>
              <w:left w:val="nil"/>
              <w:bottom w:val="nil"/>
              <w:right w:val="nil"/>
            </w:tcBorders>
            <w:vMerge w:val="restart"/>
          </w:tcPr>
          <w:p>
            <w:pPr>
              <w:pStyle w:val="0"/>
            </w:pPr>
            <w:r>
              <w:rPr>
                <w:sz w:val="24"/>
              </w:rPr>
              <w:t xml:space="preserve">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в том числе с одномоментным закрытием хирургического дефекта ауто- или аллотрансплантатом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tcBorders>
              <w:top w:val="nil"/>
              <w:left w:val="nil"/>
              <w:bottom w:val="nil"/>
              <w:right w:val="nil"/>
            </w:tcBorders>
            <w:vMerge w:val="restart"/>
          </w:tcPr>
          <w:p>
            <w:pPr>
              <w:pStyle w:val="0"/>
            </w:pPr>
            <w:r>
              <w:rPr>
                <w:sz w:val="24"/>
              </w:rPr>
              <w:t xml:space="preserve">C31</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придаточных пазух носа, прорастающие в полость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макроэмболов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C41.0, C43.4, C44.4, C79.4, C79.5, C49.0, D16.4, D48.0, C90.2</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микроэмболов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M85.0</w:t>
            </w:r>
          </w:p>
        </w:tc>
        <w:tc>
          <w:tcPr>
            <w:tcW w:w="2466" w:type="dxa"/>
            <w:tcBorders>
              <w:top w:val="nil"/>
              <w:left w:val="nil"/>
              <w:bottom w:val="nil"/>
              <w:right w:val="nil"/>
            </w:tcBorders>
            <w:vMerge w:val="restart"/>
          </w:tcPr>
          <w:p>
            <w:pPr>
              <w:pStyle w:val="0"/>
            </w:pPr>
            <w:r>
              <w:rPr>
                <w:sz w:val="24"/>
              </w:rPr>
              <w:t xml:space="preserve">фиброзная дисплазия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D10.6, D10.9, D21.0</w:t>
            </w:r>
          </w:p>
        </w:tc>
        <w:tc>
          <w:tcPr>
            <w:tcW w:w="2466" w:type="dxa"/>
            <w:tcBorders>
              <w:top w:val="nil"/>
              <w:left w:val="nil"/>
              <w:bottom w:val="nil"/>
              <w:right w:val="nil"/>
            </w:tcBorders>
            <w:vMerge w:val="restart"/>
          </w:tcPr>
          <w:p>
            <w:pPr>
              <w:pStyle w:val="0"/>
            </w:pPr>
            <w:r>
              <w:rPr>
                <w:sz w:val="24"/>
              </w:rPr>
              <w:t xml:space="preserve">доброкачественные новообразования носоглотки и мягких тканей головы, лица и шеи, прорастающие в основание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vMerge w:val="restart"/>
          </w:tcPr>
          <w:p>
            <w:pPr>
              <w:pStyle w:val="0"/>
            </w:pPr>
            <w:r>
              <w:rPr>
                <w:sz w:val="24"/>
              </w:rPr>
              <w:t xml:space="preserve">C41.2, C41.4, C70.1, C72.0, C72.1, C72.8, C79.4, C79.5, C90.0, C90.2, D48.0, D16.6, D16.8, D18.0, D32.1, D33.4, D33.7, D36.1, D43.4, Q06.8, M85.5, D42.1</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систем, стабилизирующих позвоночник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одномоментным применением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542" w:type="dxa"/>
            <w:tcBorders>
              <w:top w:val="nil"/>
              <w:left w:val="nil"/>
              <w:bottom w:val="nil"/>
              <w:right w:val="nil"/>
            </w:tcBorders>
            <w:vMerge w:val="restart"/>
          </w:tcPr>
          <w:p>
            <w:pPr>
              <w:pStyle w:val="0"/>
            </w:pPr>
            <w:r>
              <w:rPr>
                <w:sz w:val="24"/>
              </w:rPr>
              <w:t xml:space="preserve">M43.1, M48.0, T91.1, Q76.4</w:t>
            </w:r>
          </w:p>
        </w:tc>
        <w:tc>
          <w:tcPr>
            <w:tcW w:w="2466" w:type="dxa"/>
            <w:tcBorders>
              <w:top w:val="nil"/>
              <w:left w:val="nil"/>
              <w:bottom w:val="nil"/>
              <w:right w:val="nil"/>
            </w:tcBorders>
            <w:vMerge w:val="restart"/>
          </w:tcPr>
          <w:p>
            <w:pPr>
              <w:pStyle w:val="0"/>
            </w:pPr>
            <w:r>
              <w:rPr>
                <w:sz w:val="24"/>
              </w:rPr>
              <w:t xml:space="preserve">спондилолистез (все уровни позвоночника). Спинальный стеноз (все уровни позвоночника)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декомпрессия спинного мозга, корешков и спинномозговых нервов с имплантацией различных стабилизирующих систем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vMerge w:val="restart"/>
          </w:tcPr>
          <w:p>
            <w:pPr>
              <w:pStyle w:val="0"/>
            </w:pPr>
            <w:r>
              <w:rPr>
                <w:sz w:val="24"/>
              </w:rPr>
              <w:t xml:space="preserve">G95.1, G95.2, G95.8, G95.9, M50, M51.0 - M51.3, M51.8, M51.9</w:t>
            </w:r>
          </w:p>
        </w:tc>
        <w:tc>
          <w:tcPr>
            <w:tcW w:w="2466" w:type="dxa"/>
            <w:tcBorders>
              <w:top w:val="nil"/>
              <w:left w:val="nil"/>
              <w:bottom w:val="nil"/>
              <w:right w:val="nil"/>
            </w:tcBorders>
            <w:vMerge w:val="restart"/>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межпозвонкового диска с имплантацией системы, стабилизирующей позвоночник, или протезирование межпозвонкового диска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межпозвонкового диска эндоскопическое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G95.1, G95.2, G95.8, G95.9, B67, D16, D18, M88</w:t>
            </w:r>
          </w:p>
        </w:tc>
        <w:tc>
          <w:tcPr>
            <w:tcW w:w="2466" w:type="dxa"/>
            <w:tcBorders>
              <w:top w:val="nil"/>
              <w:left w:val="nil"/>
              <w:bottom w:val="nil"/>
              <w:right w:val="nil"/>
            </w:tcBorders>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G95.1, G95.2, G95.8, G95.9, M42, M43, M45, M46, M48, M50, M51, M53, M92, M93, M95, G95.1, G95.2, G95.8, G95.9, Q76.2</w:t>
            </w:r>
          </w:p>
        </w:tc>
        <w:tc>
          <w:tcPr>
            <w:tcW w:w="2466" w:type="dxa"/>
            <w:tcBorders>
              <w:top w:val="nil"/>
              <w:left w:val="nil"/>
              <w:bottom w:val="nil"/>
              <w:right w:val="nil"/>
            </w:tcBorders>
            <w:vMerge w:val="restart"/>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w:t>
            </w:r>
          </w:p>
          <w:p>
            <w:pPr>
              <w:pStyle w:val="0"/>
            </w:pPr>
            <w:r>
              <w:rPr>
                <w:sz w:val="24"/>
              </w:rPr>
              <w:t xml:space="preserve">погружных имплантатов и стабилизирующих систем при помощи микроскопа, эндоскопической техники и малоинвазивного инструментария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G95.1, G95.2, G95.8, G95.9, A18.0, S12.0, S12.1, S13, S14, S19, S22.0, S22.1, S23, S24, S32.0, S32.1, S33, S34, T08, T09, T85, T91, M80, M81, M82, M86, M85, M87, M96, M99, Q67, Q76.0, Q76.1, Q76.4, Q77, Q76.3</w:t>
            </w:r>
          </w:p>
        </w:tc>
        <w:tc>
          <w:tcPr>
            <w:tcW w:w="2466" w:type="dxa"/>
            <w:tcBorders>
              <w:top w:val="nil"/>
              <w:left w:val="nil"/>
              <w:bottom w:val="nil"/>
              <w:right w:val="nil"/>
            </w:tcBorders>
            <w:vMerge w:val="restart"/>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 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Микрохирургическая васкулярная декомпрессия корешков черепных нервов</w:t>
            </w:r>
          </w:p>
        </w:tc>
        <w:tc>
          <w:tcPr>
            <w:tcW w:w="1542" w:type="dxa"/>
            <w:tcBorders>
              <w:top w:val="nil"/>
              <w:left w:val="nil"/>
              <w:bottom w:val="nil"/>
              <w:right w:val="nil"/>
            </w:tcBorders>
          </w:tcPr>
          <w:p>
            <w:pPr>
              <w:pStyle w:val="0"/>
            </w:pPr>
            <w:r>
              <w:rPr>
                <w:sz w:val="24"/>
              </w:rPr>
              <w:t xml:space="preserve">G50 - G53</w:t>
            </w:r>
          </w:p>
        </w:tc>
        <w:tc>
          <w:tcPr>
            <w:tcW w:w="2466" w:type="dxa"/>
            <w:tcBorders>
              <w:top w:val="nil"/>
              <w:left w:val="nil"/>
              <w:bottom w:val="nil"/>
              <w:right w:val="nil"/>
            </w:tcBorders>
          </w:tcPr>
          <w:p>
            <w:pPr>
              <w:pStyle w:val="0"/>
            </w:pPr>
            <w:r>
              <w:rPr>
                <w:sz w:val="24"/>
              </w:rPr>
              <w:t xml:space="preserve">невралгии и нейропатии черепных нервов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интракраниальная микрохирургическая васкулярная декомпрессия черепных нервов, в том числе с эндоскопической ассистенцией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15.</w:t>
            </w:r>
          </w:p>
        </w:tc>
        <w:tc>
          <w:tcPr>
            <w:tcW w:w="3226" w:type="dxa"/>
            <w:tcBorders>
              <w:top w:val="nil"/>
              <w:left w:val="nil"/>
              <w:bottom w:val="nil"/>
              <w:right w:val="nil"/>
            </w:tcBorders>
            <w:vMerge w:val="restart"/>
          </w:tcPr>
          <w:p>
            <w:pPr>
              <w:pStyle w:val="0"/>
            </w:pPr>
            <w:r>
              <w:rPr>
                <w:sz w:val="24"/>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vMerge w:val="restart"/>
          </w:tcPr>
          <w:p>
            <w:pPr>
              <w:pStyle w:val="0"/>
            </w:pPr>
            <w:r>
              <w:rPr>
                <w:sz w:val="24"/>
              </w:rPr>
              <w:t xml:space="preserve">I60, I61, I62</w:t>
            </w:r>
          </w:p>
        </w:tc>
        <w:tc>
          <w:tcPr>
            <w:tcW w:w="2466"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вмешательство с применением нейрофизиологического мониторинга</w:t>
            </w:r>
          </w:p>
        </w:tc>
        <w:tc>
          <w:tcPr>
            <w:tcW w:w="1191" w:type="dxa"/>
            <w:tcBorders>
              <w:top w:val="nil"/>
              <w:left w:val="nil"/>
              <w:bottom w:val="nil"/>
              <w:right w:val="nil"/>
            </w:tcBorders>
            <w:vMerge w:val="restart"/>
          </w:tcPr>
          <w:p>
            <w:pPr>
              <w:pStyle w:val="0"/>
              <w:jc w:val="center"/>
            </w:pPr>
            <w:r>
              <w:rPr>
                <w:sz w:val="24"/>
              </w:rPr>
              <w:t xml:space="preserve">559107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пункционная аспирация внутримозговых и внутрижелудочковых гематом с использованием нейронавигации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I67.1</w:t>
            </w:r>
          </w:p>
        </w:tc>
        <w:tc>
          <w:tcPr>
            <w:tcW w:w="2466" w:type="dxa"/>
            <w:tcBorders>
              <w:top w:val="nil"/>
              <w:left w:val="nil"/>
              <w:bottom w:val="nil"/>
              <w:right w:val="nil"/>
            </w:tcBorders>
            <w:vMerge w:val="restart"/>
          </w:tcPr>
          <w:p>
            <w:pPr>
              <w:pStyle w:val="0"/>
            </w:pPr>
            <w:r>
              <w:rPr>
                <w:sz w:val="24"/>
              </w:rPr>
              <w:t xml:space="preserve">артериальная аневризма головного мозга вне стадии разрыва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вмешательство с применением интраоперационного ультразвукового контроля кровотока в церебральных артериях</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микроспиралей и стентов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Q28.2, Q28.8</w:t>
            </w:r>
          </w:p>
        </w:tc>
        <w:tc>
          <w:tcPr>
            <w:tcW w:w="2466" w:type="dxa"/>
            <w:tcBorders>
              <w:top w:val="nil"/>
              <w:left w:val="nil"/>
              <w:bottom w:val="nil"/>
              <w:right w:val="nil"/>
            </w:tcBorders>
            <w:vMerge w:val="restart"/>
          </w:tcPr>
          <w:p>
            <w:pPr>
              <w:pStyle w:val="0"/>
            </w:pPr>
            <w:r>
              <w:rPr>
                <w:sz w:val="24"/>
              </w:rPr>
              <w:t xml:space="preserve">артериовенозная мальформация головного мозга и спинного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вмешательство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адгезивной клеевой композиции, микроэмболов и (или) микроспиралей (менее 5 койлов)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I67.8, I72.0, I77.0, I78.0</w:t>
            </w:r>
          </w:p>
        </w:tc>
        <w:tc>
          <w:tcPr>
            <w:tcW w:w="2466" w:type="dxa"/>
            <w:tcBorders>
              <w:top w:val="nil"/>
              <w:left w:val="nil"/>
              <w:bottom w:val="nil"/>
              <w:right w:val="nil"/>
            </w:tcBorders>
          </w:tcPr>
          <w:p>
            <w:pPr>
              <w:pStyle w:val="0"/>
            </w:pPr>
            <w:r>
              <w:rPr>
                <w:sz w:val="24"/>
              </w:rP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и микроэмболов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C83.9, C85.1, D10.6, D10.9, D18.0, D18.1, D21.0, D35.5 - D35.7, D36.0, Q85.8, Q28.8</w:t>
            </w:r>
          </w:p>
        </w:tc>
        <w:tc>
          <w:tcPr>
            <w:tcW w:w="2466" w:type="dxa"/>
            <w:tcBorders>
              <w:top w:val="nil"/>
              <w:left w:val="nil"/>
              <w:bottom w:val="nil"/>
              <w:right w:val="nil"/>
            </w:tcBorders>
            <w:vMerge w:val="restart"/>
          </w:tcPr>
          <w:p>
            <w:pPr>
              <w:pStyle w:val="0"/>
            </w:pPr>
            <w:r>
              <w:rPr>
                <w:sz w:val="24"/>
              </w:rPr>
              <w:t xml:space="preserve">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и (или) микроспиралей (менее 5 койлов)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эндоваскулярное вмешательство с прорывом гематоэнцефалического барьера для проведения интраартериальной химиотерапии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микрохирургические вмешательства с интраоперационным нейрофизиологическим мониторингом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микрохирургические вмешательства с интраоперационной реинфузией крови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42" w:type="dxa"/>
            <w:tcBorders>
              <w:top w:val="nil"/>
              <w:left w:val="nil"/>
              <w:bottom w:val="nil"/>
              <w:right w:val="nil"/>
            </w:tcBorders>
          </w:tcPr>
          <w:p>
            <w:pPr>
              <w:pStyle w:val="0"/>
            </w:pPr>
            <w:r>
              <w:rPr>
                <w:sz w:val="24"/>
              </w:rPr>
              <w:t xml:space="preserve">G20, G21, G24, G25.0, G25.2, G80, G95.0, G95.1, G95.8</w:t>
            </w:r>
          </w:p>
        </w:tc>
        <w:tc>
          <w:tcPr>
            <w:tcW w:w="2466"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G09, G24, G35, G80, G81.1, G82.1, G82.4, G95.0, G95.1, G95.8, I69.0 - I69.8, M96, T90.5, T91.3</w:t>
            </w:r>
          </w:p>
        </w:tc>
        <w:tc>
          <w:tcPr>
            <w:tcW w:w="2466"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селективная невротомия, селективная дорзальная ризотомия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G31.8, G40.1 - G40.4, Q04.3, Q04.8</w:t>
            </w:r>
          </w:p>
        </w:tc>
        <w:tc>
          <w:tcPr>
            <w:tcW w:w="2466" w:type="dxa"/>
            <w:tcBorders>
              <w:top w:val="nil"/>
              <w:left w:val="nil"/>
              <w:bottom w:val="nil"/>
              <w:right w:val="nil"/>
            </w:tcBorders>
            <w:vMerge w:val="restart"/>
          </w:tcPr>
          <w:p>
            <w:pPr>
              <w:pStyle w:val="0"/>
            </w:pPr>
            <w:r>
              <w:rPr>
                <w:sz w:val="24"/>
              </w:rPr>
              <w:t xml:space="preserve">симптоматическая эпилепсия (медикаментозно-резистентная)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селективное удаление и разрушение эпилептических очагов с использованием интраоперационного нейрофизиологического контроля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для проведения нейрофизиологического мониторинга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16.</w:t>
            </w:r>
          </w:p>
        </w:tc>
        <w:tc>
          <w:tcPr>
            <w:tcW w:w="3226" w:type="dxa"/>
            <w:tcBorders>
              <w:top w:val="nil"/>
              <w:left w:val="nil"/>
              <w:bottom w:val="nil"/>
              <w:right w:val="nil"/>
            </w:tcBorders>
            <w:vMerge w:val="restart"/>
          </w:tcPr>
          <w:p>
            <w:pPr>
              <w:pStyle w:val="0"/>
            </w:pPr>
            <w:r>
              <w:rPr>
                <w:sz w:val="24"/>
              </w:rPr>
              <w:t xml:space="preserve">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42" w:type="dxa"/>
            <w:tcBorders>
              <w:top w:val="nil"/>
              <w:left w:val="nil"/>
              <w:bottom w:val="nil"/>
              <w:right w:val="nil"/>
            </w:tcBorders>
            <w:vMerge w:val="restart"/>
          </w:tcPr>
          <w:p>
            <w:pPr>
              <w:pStyle w:val="0"/>
            </w:pPr>
            <w:r>
              <w:rPr>
                <w:sz w:val="24"/>
              </w:rPr>
              <w:t xml:space="preserve">M84.8, M85.0, M85.5, Q01, Q67.2, Q67.3, Q75.0 - Q75.2, Q75.8, Q87.0, S02.1, S02.2, S02.7 - S02.9, T90.2, T88.8</w:t>
            </w:r>
          </w:p>
        </w:tc>
        <w:tc>
          <w:tcPr>
            <w:tcW w:w="2466" w:type="dxa"/>
            <w:tcBorders>
              <w:top w:val="nil"/>
              <w:left w:val="nil"/>
              <w:bottom w:val="nil"/>
              <w:right w:val="nil"/>
            </w:tcBorders>
            <w:vMerge w:val="restart"/>
          </w:tcPr>
          <w:p>
            <w:pPr>
              <w:pStyle w:val="0"/>
            </w:pPr>
            <w:r>
              <w:rPr>
                <w:sz w:val="24"/>
              </w:rPr>
              <w:t xml:space="preserve">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191" w:type="dxa"/>
            <w:tcBorders>
              <w:top w:val="nil"/>
              <w:left w:val="nil"/>
              <w:bottom w:val="nil"/>
              <w:right w:val="nil"/>
            </w:tcBorders>
            <w:vMerge w:val="restart"/>
          </w:tcPr>
          <w:p>
            <w:pPr>
              <w:pStyle w:val="0"/>
              <w:jc w:val="center"/>
            </w:pPr>
            <w:r>
              <w:rPr>
                <w:sz w:val="24"/>
              </w:rPr>
              <w:t xml:space="preserve">308079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vMerge w:val="restart"/>
          </w:tcPr>
          <w:p>
            <w:pPr>
              <w:pStyle w:val="0"/>
            </w:pPr>
            <w:r>
              <w:rPr>
                <w:sz w:val="24"/>
              </w:rPr>
              <w:t xml:space="preserve">G54.0 - G54.4, G54.6, G54.8, G54.9</w:t>
            </w:r>
          </w:p>
        </w:tc>
        <w:tc>
          <w:tcPr>
            <w:tcW w:w="2466" w:type="dxa"/>
            <w:tcBorders>
              <w:top w:val="nil"/>
              <w:left w:val="nil"/>
              <w:bottom w:val="nil"/>
              <w:right w:val="nil"/>
            </w:tcBorders>
            <w:vMerge w:val="restart"/>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невролиз и трансплантация нерва под интраоперационным нейрофизиологическим и эндоскопическим контролем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G56, G57, T14.4</w:t>
            </w:r>
          </w:p>
        </w:tc>
        <w:tc>
          <w:tcPr>
            <w:tcW w:w="2466" w:type="dxa"/>
            <w:tcBorders>
              <w:top w:val="nil"/>
              <w:left w:val="nil"/>
              <w:bottom w:val="nil"/>
              <w:right w:val="nil"/>
            </w:tcBorders>
            <w:vMerge w:val="restart"/>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микрохирургические вмешательства под интраоперационным нейрофизиологическим и эндоскопическим контролем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C47, D36.1, D48.2, D48.7</w:t>
            </w:r>
          </w:p>
        </w:tc>
        <w:tc>
          <w:tcPr>
            <w:tcW w:w="2466" w:type="dxa"/>
            <w:tcBorders>
              <w:top w:val="nil"/>
              <w:left w:val="nil"/>
              <w:bottom w:val="nil"/>
              <w:right w:val="nil"/>
            </w:tcBorders>
          </w:tcPr>
          <w:p>
            <w:pPr>
              <w:pStyle w:val="0"/>
            </w:pPr>
            <w:r>
              <w:rPr>
                <w:sz w:val="24"/>
              </w:rPr>
              <w:t xml:space="preserve">злокачественные и доброкачественные опухоли периферических нервов и сплетений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42" w:type="dxa"/>
            <w:tcBorders>
              <w:top w:val="nil"/>
              <w:left w:val="nil"/>
              <w:bottom w:val="nil"/>
              <w:right w:val="nil"/>
            </w:tcBorders>
            <w:vMerge w:val="restart"/>
          </w:tcPr>
          <w:p>
            <w:pPr>
              <w:pStyle w:val="0"/>
            </w:pPr>
            <w:r>
              <w:rPr>
                <w:sz w:val="24"/>
              </w:rPr>
              <w:t xml:space="preserve">G91, G93.0, Q03</w:t>
            </w:r>
          </w:p>
        </w:tc>
        <w:tc>
          <w:tcPr>
            <w:tcW w:w="2466" w:type="dxa"/>
            <w:tcBorders>
              <w:top w:val="nil"/>
              <w:left w:val="nil"/>
              <w:bottom w:val="nil"/>
              <w:right w:val="nil"/>
            </w:tcBorders>
            <w:vMerge w:val="restart"/>
          </w:tcPr>
          <w:p>
            <w:pPr>
              <w:pStyle w:val="0"/>
            </w:pPr>
            <w:r>
              <w:rPr>
                <w:sz w:val="24"/>
              </w:rPr>
              <w:t xml:space="preserve">врожденная или приобретенная гидроцефалия окклюзионного характера. Приобретенные церебральные кисты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вентрикулостомия дна III желудочка мозга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фенестрация стенок кист</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кистовентрикулоциестерностомия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стереотаксическая установка внутрижелудочковых стентов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17.</w:t>
            </w:r>
          </w:p>
        </w:tc>
        <w:tc>
          <w:tcPr>
            <w:tcW w:w="3226" w:type="dxa"/>
            <w:tcBorders>
              <w:top w:val="nil"/>
              <w:left w:val="nil"/>
              <w:bottom w:val="nil"/>
              <w:right w:val="nil"/>
            </w:tcBorders>
            <w:vMerge w:val="restart"/>
          </w:tcPr>
          <w:p>
            <w:pPr>
              <w:pStyle w:val="0"/>
            </w:pPr>
            <w:r>
              <w:rPr>
                <w:sz w:val="24"/>
              </w:rPr>
              <w:t xml:space="preserve">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42" w:type="dxa"/>
            <w:tcBorders>
              <w:top w:val="nil"/>
              <w:left w:val="nil"/>
              <w:bottom w:val="nil"/>
              <w:right w:val="nil"/>
            </w:tcBorders>
            <w:vMerge w:val="restart"/>
          </w:tcPr>
          <w:p>
            <w:pPr>
              <w:pStyle w:val="0"/>
            </w:pPr>
            <w:r>
              <w:rPr>
                <w:sz w:val="24"/>
              </w:rPr>
              <w:t xml:space="preserve">C31, C41, C71.0 - C71.7, C72, C75.3, D10.6, D16.4, D16.6, D16.8, D21, D32, D33, D35, G50.0, Q28.2, Q85.0, I67.8</w:t>
            </w:r>
          </w:p>
        </w:tc>
        <w:tc>
          <w:tcPr>
            <w:tcW w:w="2466" w:type="dxa"/>
            <w:tcBorders>
              <w:top w:val="nil"/>
              <w:left w:val="nil"/>
              <w:bottom w:val="nil"/>
              <w:right w:val="nil"/>
            </w:tcBorders>
            <w:vMerge w:val="restart"/>
          </w:tcPr>
          <w:p>
            <w:pPr>
              <w:pStyle w:val="0"/>
            </w:pPr>
            <w:r>
              <w:rPr>
                <w:sz w:val="24"/>
              </w:rP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247" w:type="dxa"/>
            <w:tcBorders>
              <w:top w:val="nil"/>
              <w:left w:val="nil"/>
              <w:bottom w:val="nil"/>
              <w:right w:val="nil"/>
            </w:tcBorders>
            <w:vMerge w:val="restart"/>
          </w:tcPr>
          <w:p>
            <w:pPr>
              <w:pStyle w:val="0"/>
            </w:pPr>
            <w:r>
              <w:rPr>
                <w:sz w:val="24"/>
              </w:rPr>
              <w:t xml:space="preserve">лучевое лечение</w:t>
            </w:r>
          </w:p>
        </w:tc>
        <w:tc>
          <w:tcPr>
            <w:tcW w:w="3175" w:type="dxa"/>
            <w:tcBorders>
              <w:top w:val="nil"/>
              <w:left w:val="nil"/>
              <w:bottom w:val="nil"/>
              <w:right w:val="nil"/>
            </w:tcBorders>
          </w:tcPr>
          <w:p>
            <w:pPr>
              <w:pStyle w:val="0"/>
            </w:pPr>
            <w:r>
              <w:rPr>
                <w:sz w:val="24"/>
              </w:rPr>
              <w:t xml:space="preserve">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191" w:type="dxa"/>
            <w:tcBorders>
              <w:top w:val="nil"/>
              <w:left w:val="nil"/>
              <w:bottom w:val="nil"/>
              <w:right w:val="nil"/>
            </w:tcBorders>
            <w:vMerge w:val="restart"/>
          </w:tcPr>
          <w:p>
            <w:pPr>
              <w:pStyle w:val="0"/>
              <w:jc w:val="center"/>
            </w:pPr>
            <w:r>
              <w:rPr>
                <w:sz w:val="24"/>
              </w:rPr>
              <w:t xml:space="preserve">468812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стереотаксически ориентированное лучевое лечение тригеминальной невралгии и болевых синдромов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18.</w:t>
            </w:r>
          </w:p>
        </w:tc>
        <w:tc>
          <w:tcPr>
            <w:tcW w:w="3226" w:type="dxa"/>
            <w:tcBorders>
              <w:top w:val="nil"/>
              <w:left w:val="nil"/>
              <w:bottom w:val="nil"/>
              <w:right w:val="nil"/>
            </w:tcBorders>
            <w:vMerge w:val="restart"/>
          </w:tcPr>
          <w:p>
            <w:pPr>
              <w:pStyle w:val="0"/>
            </w:pPr>
            <w:r>
              <w:rPr>
                <w:sz w:val="24"/>
              </w:rPr>
              <w:t xml:space="preserve">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42" w:type="dxa"/>
            <w:tcBorders>
              <w:top w:val="nil"/>
              <w:left w:val="nil"/>
              <w:bottom w:val="nil"/>
              <w:right w:val="nil"/>
            </w:tcBorders>
            <w:vMerge w:val="restart"/>
          </w:tcPr>
          <w:p>
            <w:pPr>
              <w:pStyle w:val="0"/>
            </w:pPr>
            <w:r>
              <w:rPr>
                <w:sz w:val="24"/>
              </w:rPr>
              <w:t xml:space="preserve">I60, I61, I62</w:t>
            </w:r>
          </w:p>
        </w:tc>
        <w:tc>
          <w:tcPr>
            <w:tcW w:w="2466"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191" w:type="dxa"/>
            <w:tcBorders>
              <w:top w:val="nil"/>
              <w:left w:val="nil"/>
              <w:bottom w:val="nil"/>
              <w:right w:val="nil"/>
            </w:tcBorders>
            <w:vMerge w:val="restart"/>
          </w:tcPr>
          <w:p>
            <w:pPr>
              <w:pStyle w:val="0"/>
              <w:jc w:val="center"/>
            </w:pPr>
            <w:r>
              <w:rPr>
                <w:sz w:val="24"/>
              </w:rPr>
              <w:t xml:space="preserve">1427203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ресурсоемкое комбинированное микрохирургическое и эндоваскулярное вмешательство</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I67.1</w:t>
            </w:r>
          </w:p>
        </w:tc>
        <w:tc>
          <w:tcPr>
            <w:tcW w:w="2466" w:type="dxa"/>
            <w:tcBorders>
              <w:top w:val="nil"/>
              <w:left w:val="nil"/>
              <w:bottom w:val="nil"/>
              <w:right w:val="nil"/>
            </w:tcBorders>
          </w:tcPr>
          <w:p>
            <w:pPr>
              <w:pStyle w:val="0"/>
            </w:pPr>
            <w:r>
              <w:rPr>
                <w:sz w:val="24"/>
              </w:rPr>
              <w:t xml:space="preserve">артериальная аневризма головного мозга вне стадии разрыва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ресурсоемкое комбинированное микрохирургическое и эндоваскулярное вмешательство</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Q28.2, Q28.8</w:t>
            </w:r>
          </w:p>
        </w:tc>
        <w:tc>
          <w:tcPr>
            <w:tcW w:w="2466" w:type="dxa"/>
            <w:tcBorders>
              <w:top w:val="nil"/>
              <w:left w:val="nil"/>
              <w:bottom w:val="nil"/>
              <w:right w:val="nil"/>
            </w:tcBorders>
          </w:tcPr>
          <w:p>
            <w:pPr>
              <w:pStyle w:val="0"/>
            </w:pPr>
            <w:r>
              <w:rPr>
                <w:sz w:val="24"/>
              </w:rPr>
              <w:t xml:space="preserve">артериовенозная мальформация головного и спинного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I67.8, I72.0, I77.0, I78.0</w:t>
            </w:r>
          </w:p>
        </w:tc>
        <w:tc>
          <w:tcPr>
            <w:tcW w:w="2466" w:type="dxa"/>
            <w:tcBorders>
              <w:top w:val="nil"/>
              <w:left w:val="nil"/>
              <w:bottom w:val="nil"/>
              <w:right w:val="nil"/>
            </w:tcBorders>
          </w:tcPr>
          <w:p>
            <w:pPr>
              <w:pStyle w:val="0"/>
            </w:pPr>
            <w:r>
              <w:rPr>
                <w:sz w:val="24"/>
              </w:rP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стентов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D18.0, D18.1, D21.0, D36.0, D35.6, I67.8, Q28.8</w:t>
            </w:r>
          </w:p>
        </w:tc>
        <w:tc>
          <w:tcPr>
            <w:tcW w:w="2466" w:type="dxa"/>
            <w:tcBorders>
              <w:top w:val="nil"/>
              <w:left w:val="nil"/>
              <w:bottom w:val="nil"/>
              <w:right w:val="nil"/>
            </w:tcBorders>
          </w:tcPr>
          <w:p>
            <w:pPr>
              <w:pStyle w:val="0"/>
            </w:pPr>
            <w:r>
              <w:rPr>
                <w:sz w:val="24"/>
              </w:rPr>
              <w:t xml:space="preserve">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I66</w:t>
            </w:r>
          </w:p>
        </w:tc>
        <w:tc>
          <w:tcPr>
            <w:tcW w:w="2466" w:type="dxa"/>
            <w:tcBorders>
              <w:top w:val="nil"/>
              <w:left w:val="nil"/>
              <w:bottom w:val="nil"/>
              <w:right w:val="nil"/>
            </w:tcBorders>
          </w:tcPr>
          <w:p>
            <w:pPr>
              <w:pStyle w:val="0"/>
            </w:pPr>
            <w:r>
              <w:rPr>
                <w:sz w:val="24"/>
              </w:rPr>
              <w:t xml:space="preserve">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ангиопластика и стентирование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19.</w:t>
            </w:r>
          </w:p>
        </w:tc>
        <w:tc>
          <w:tcPr>
            <w:tcW w:w="3226" w:type="dxa"/>
            <w:tcBorders>
              <w:top w:val="nil"/>
              <w:left w:val="nil"/>
              <w:bottom w:val="nil"/>
              <w:right w:val="nil"/>
            </w:tcBorders>
            <w:vMerge w:val="restart"/>
          </w:tcPr>
          <w:p>
            <w:pPr>
              <w:pStyle w:val="0"/>
            </w:pPr>
            <w:r>
              <w:rPr>
                <w:sz w:val="24"/>
              </w:rPr>
              <w:t xml:space="preserve">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pPr>
              <w:pStyle w:val="0"/>
            </w:pPr>
            <w:r>
              <w:rPr>
                <w:sz w:val="24"/>
              </w:rPr>
              <w:t xml:space="preserve">G20, G21, G24, G25.0, G25.2, G80, G95.0, G95.1, G95.8</w:t>
            </w:r>
          </w:p>
        </w:tc>
        <w:tc>
          <w:tcPr>
            <w:tcW w:w="2466"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vMerge w:val="restart"/>
          </w:tcPr>
          <w:p>
            <w:pPr>
              <w:pStyle w:val="0"/>
              <w:jc w:val="center"/>
            </w:pPr>
            <w:r>
              <w:rPr>
                <w:sz w:val="24"/>
              </w:rPr>
              <w:t xml:space="preserve">1941110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E75.2, G09, G24, G35 - G37, G80, G81.1, G82.1, G82.4, G95.0, G95.1, G95.8, I69.0 - I69.8, M53.3, M54, M96, T88.8, T90.5, T91.3</w:t>
            </w:r>
          </w:p>
        </w:tc>
        <w:tc>
          <w:tcPr>
            <w:tcW w:w="2466"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помпы для хронического интратекального введения лекарственных препаратов в спинномозговую жидкость</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G31.8, G40.1 - G40.4, Q04.3, Q04.8</w:t>
            </w:r>
          </w:p>
        </w:tc>
        <w:tc>
          <w:tcPr>
            <w:tcW w:w="2466" w:type="dxa"/>
            <w:tcBorders>
              <w:top w:val="nil"/>
              <w:left w:val="nil"/>
              <w:bottom w:val="nil"/>
              <w:right w:val="nil"/>
            </w:tcBorders>
          </w:tcPr>
          <w:p>
            <w:pPr>
              <w:pStyle w:val="0"/>
            </w:pPr>
            <w:r>
              <w:rPr>
                <w:sz w:val="24"/>
              </w:rPr>
              <w:t xml:space="preserve">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M50, M51.0 - M51.3, M51.8 - M51.9</w:t>
            </w:r>
          </w:p>
        </w:tc>
        <w:tc>
          <w:tcPr>
            <w:tcW w:w="2466" w:type="dxa"/>
            <w:tcBorders>
              <w:top w:val="nil"/>
              <w:left w:val="nil"/>
              <w:bottom w:val="nil"/>
              <w:right w:val="nil"/>
            </w:tcBorders>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G50 - G53, G54.0 - G54.4, G54.6, G54.8, G54.9, G56, G57, T14.4, T91, T92, T93</w:t>
            </w:r>
          </w:p>
        </w:tc>
        <w:tc>
          <w:tcPr>
            <w:tcW w:w="2466" w:type="dxa"/>
            <w:tcBorders>
              <w:top w:val="nil"/>
              <w:left w:val="nil"/>
              <w:bottom w:val="nil"/>
              <w:right w:val="nil"/>
            </w:tcBorders>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G56, G57, T14.4, T91, T92, T93</w:t>
            </w:r>
          </w:p>
        </w:tc>
        <w:tc>
          <w:tcPr>
            <w:tcW w:w="2466" w:type="dxa"/>
            <w:tcBorders>
              <w:top w:val="nil"/>
              <w:left w:val="nil"/>
              <w:bottom w:val="nil"/>
              <w:right w:val="nil"/>
            </w:tcBorders>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20.</w:t>
            </w:r>
          </w:p>
        </w:tc>
        <w:tc>
          <w:tcPr>
            <w:tcW w:w="3226" w:type="dxa"/>
            <w:tcBorders>
              <w:top w:val="nil"/>
              <w:left w:val="nil"/>
              <w:bottom w:val="nil"/>
              <w:right w:val="nil"/>
            </w:tcBorders>
          </w:tcPr>
          <w:p>
            <w:pPr>
              <w:pStyle w:val="0"/>
            </w:pPr>
            <w:r>
              <w:rPr>
                <w:sz w:val="24"/>
              </w:rPr>
              <w:t xml:space="preserve">Протонная лучевая терапия, в том числе детям</w:t>
            </w:r>
          </w:p>
        </w:tc>
        <w:tc>
          <w:tcPr>
            <w:tcW w:w="1542" w:type="dxa"/>
            <w:tcBorders>
              <w:top w:val="nil"/>
              <w:left w:val="nil"/>
              <w:bottom w:val="nil"/>
              <w:right w:val="nil"/>
            </w:tcBorders>
          </w:tcPr>
          <w:p>
            <w:pPr>
              <w:pStyle w:val="0"/>
            </w:pPr>
            <w:r>
              <w:rPr>
                <w:sz w:val="24"/>
              </w:rPr>
              <w:t xml:space="preserve">D16.4</w:t>
            </w:r>
          </w:p>
        </w:tc>
        <w:tc>
          <w:tcPr>
            <w:tcW w:w="2466" w:type="dxa"/>
            <w:tcBorders>
              <w:top w:val="nil"/>
              <w:left w:val="nil"/>
              <w:bottom w:val="nil"/>
              <w:right w:val="nil"/>
            </w:tcBorders>
          </w:tcPr>
          <w:p>
            <w:pPr>
              <w:pStyle w:val="0"/>
            </w:pPr>
            <w:r>
              <w:rPr>
                <w:sz w:val="24"/>
              </w:rPr>
              <w:t xml:space="preserve">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облучение методом протонной терапии у пациентов с доброкачественными новообразованиями, локализованными в области основания черепа</w:t>
            </w:r>
          </w:p>
        </w:tc>
        <w:tc>
          <w:tcPr>
            <w:tcW w:w="1191" w:type="dxa"/>
            <w:tcBorders>
              <w:top w:val="nil"/>
              <w:left w:val="nil"/>
              <w:bottom w:val="nil"/>
              <w:right w:val="nil"/>
            </w:tcBorders>
          </w:tcPr>
          <w:p>
            <w:pPr>
              <w:pStyle w:val="0"/>
              <w:jc w:val="center"/>
            </w:pPr>
            <w:r>
              <w:rPr>
                <w:sz w:val="24"/>
              </w:rPr>
              <w:t xml:space="preserve">2456692</w:t>
            </w:r>
          </w:p>
        </w:tc>
      </w:tr>
      <w:tr>
        <w:tc>
          <w:tcPr>
            <w:tcW w:w="737" w:type="dxa"/>
            <w:tcBorders>
              <w:top w:val="nil"/>
              <w:left w:val="nil"/>
              <w:bottom w:val="nil"/>
              <w:right w:val="nil"/>
            </w:tcBorders>
          </w:tcPr>
          <w:p>
            <w:pPr>
              <w:pStyle w:val="0"/>
              <w:jc w:val="center"/>
            </w:pPr>
            <w:r>
              <w:rPr>
                <w:sz w:val="24"/>
              </w:rPr>
              <w:t xml:space="preserve">21.</w:t>
            </w:r>
          </w:p>
        </w:tc>
        <w:tc>
          <w:tcPr>
            <w:tcW w:w="3226" w:type="dxa"/>
            <w:tcBorders>
              <w:top w:val="nil"/>
              <w:left w:val="nil"/>
              <w:bottom w:val="nil"/>
              <w:right w:val="nil"/>
            </w:tcBorders>
          </w:tcPr>
          <w:p>
            <w:pPr>
              <w:pStyle w:val="0"/>
            </w:pPr>
            <w:r>
              <w:rPr>
                <w:sz w:val="24"/>
              </w:rPr>
              <w:t xml:space="preserve">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542" w:type="dxa"/>
            <w:tcBorders>
              <w:top w:val="nil"/>
              <w:left w:val="nil"/>
              <w:bottom w:val="nil"/>
              <w:right w:val="nil"/>
            </w:tcBorders>
          </w:tcPr>
          <w:p>
            <w:pPr>
              <w:pStyle w:val="0"/>
            </w:pPr>
            <w:r>
              <w:rPr>
                <w:sz w:val="24"/>
              </w:rPr>
              <w:t xml:space="preserve">T91.3, G95</w:t>
            </w:r>
          </w:p>
        </w:tc>
        <w:tc>
          <w:tcPr>
            <w:tcW w:w="2466" w:type="dxa"/>
            <w:tcBorders>
              <w:top w:val="nil"/>
              <w:left w:val="nil"/>
              <w:bottom w:val="nil"/>
              <w:right w:val="nil"/>
            </w:tcBorders>
          </w:tcPr>
          <w:p>
            <w:pPr>
              <w:pStyle w:val="0"/>
            </w:pPr>
            <w:r>
              <w:rPr>
                <w:sz w:val="24"/>
              </w:rPr>
              <w:t xml:space="preserve">спастические, двигательные и тазовые нарушения как проявления последствий травмы спинного мозга и других болезней спинного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191" w:type="dxa"/>
            <w:tcBorders>
              <w:top w:val="nil"/>
              <w:left w:val="nil"/>
              <w:bottom w:val="nil"/>
              <w:right w:val="nil"/>
            </w:tcBorders>
          </w:tcPr>
          <w:p>
            <w:pPr>
              <w:pStyle w:val="0"/>
              <w:jc w:val="center"/>
            </w:pPr>
            <w:r>
              <w:rPr>
                <w:sz w:val="24"/>
              </w:rPr>
              <w:t xml:space="preserve">2539420</w:t>
            </w:r>
          </w:p>
        </w:tc>
      </w:tr>
      <w:tr>
        <w:tc>
          <w:tcPr>
            <w:gridSpan w:val="7"/>
            <w:tcW w:w="13584" w:type="dxa"/>
            <w:tcBorders>
              <w:top w:val="nil"/>
              <w:left w:val="nil"/>
              <w:bottom w:val="nil"/>
              <w:right w:val="nil"/>
            </w:tcBorders>
          </w:tcPr>
          <w:p>
            <w:pPr>
              <w:pStyle w:val="0"/>
              <w:outlineLvl w:val="3"/>
              <w:jc w:val="center"/>
            </w:pPr>
            <w:r>
              <w:rPr>
                <w:sz w:val="24"/>
              </w:rPr>
              <w:t xml:space="preserve">Онкология</w:t>
            </w:r>
          </w:p>
        </w:tc>
      </w:tr>
      <w:tr>
        <w:tc>
          <w:tcPr>
            <w:tcW w:w="737" w:type="dxa"/>
            <w:tcBorders>
              <w:top w:val="nil"/>
              <w:left w:val="nil"/>
              <w:bottom w:val="nil"/>
              <w:right w:val="nil"/>
            </w:tcBorders>
            <w:vMerge w:val="restart"/>
          </w:tcPr>
          <w:p>
            <w:pPr>
              <w:pStyle w:val="0"/>
              <w:jc w:val="center"/>
            </w:pPr>
            <w:r>
              <w:rPr>
                <w:sz w:val="24"/>
              </w:rPr>
              <w:t xml:space="preserve">22.</w:t>
            </w:r>
          </w:p>
        </w:tc>
        <w:tc>
          <w:tcPr>
            <w:tcW w:w="3226" w:type="dxa"/>
            <w:tcBorders>
              <w:top w:val="nil"/>
              <w:left w:val="nil"/>
              <w:bottom w:val="nil"/>
              <w:right w:val="nil"/>
            </w:tcBorders>
            <w:vMerge w:val="restart"/>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42" w:type="dxa"/>
            <w:tcBorders>
              <w:top w:val="nil"/>
              <w:left w:val="nil"/>
              <w:bottom w:val="nil"/>
              <w:right w:val="nil"/>
            </w:tcBorders>
            <w:vMerge w:val="restart"/>
          </w:tcPr>
          <w:p>
            <w:pPr>
              <w:pStyle w:val="0"/>
            </w:pPr>
            <w:r>
              <w:rPr>
                <w:sz w:val="24"/>
              </w:rPr>
              <w:t xml:space="preserve">C00, C01, C02, C04 - C06, C09.0, C09.1, C09.8, C09.9, C10.0 - C10.4, C11.0 - C11.3, C11.8, C11.9, C12, C13.0 - C13.2, C13.8, C13.9, C14.0, C14.2, C15.0, C30.0, C31.0 - C31.3, C31.8, C31.9, C32, C43, C44, C69, C73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головы и шеи I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микроэндоларингеальная резекция гортани с использованием эндовидеотехники</w:t>
            </w:r>
          </w:p>
        </w:tc>
        <w:tc>
          <w:tcPr>
            <w:tcW w:w="1191" w:type="dxa"/>
            <w:tcBorders>
              <w:top w:val="nil"/>
              <w:left w:val="nil"/>
              <w:bottom w:val="nil"/>
              <w:right w:val="nil"/>
            </w:tcBorders>
            <w:vMerge w:val="restart"/>
          </w:tcPr>
          <w:p>
            <w:pPr>
              <w:pStyle w:val="0"/>
              <w:jc w:val="center"/>
            </w:pPr>
            <w:r>
              <w:rPr>
                <w:sz w:val="24"/>
              </w:rPr>
              <w:t xml:space="preserve">390355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микроэндоларингеальная резекция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нервосберегающая шейная лимфаденэктомия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лимфатических узлов и клетчатки переднего верхнего средостения видеоассистированное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придаточных пазух носа видеоассистированное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эндоларингеальная резекция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селективная и суперселективная инфузия в глазную артерию химиопрепарата как вид органосохраняющего лечения ретинобластомы у детей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C15</w:t>
            </w:r>
          </w:p>
        </w:tc>
        <w:tc>
          <w:tcPr>
            <w:tcW w:w="2466" w:type="dxa"/>
            <w:tcBorders>
              <w:top w:val="nil"/>
              <w:left w:val="nil"/>
              <w:bottom w:val="nil"/>
              <w:right w:val="nil"/>
            </w:tcBorders>
          </w:tcPr>
          <w:p>
            <w:pPr>
              <w:pStyle w:val="0"/>
            </w:pPr>
            <w:r>
              <w:rPr>
                <w:sz w:val="24"/>
              </w:rPr>
              <w:t xml:space="preserve">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видеоассистированная одномоментная резекция и пластика пищевода с лимфаденэктомией 2S, 2F, 3F</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C16</w:t>
            </w:r>
          </w:p>
        </w:tc>
        <w:tc>
          <w:tcPr>
            <w:tcW w:w="2466" w:type="dxa"/>
            <w:tcBorders>
              <w:top w:val="nil"/>
              <w:left w:val="nil"/>
              <w:bottom w:val="nil"/>
              <w:right w:val="nil"/>
            </w:tcBorders>
            <w:vMerge w:val="restart"/>
          </w:tcPr>
          <w:p>
            <w:pPr>
              <w:pStyle w:val="0"/>
            </w:pPr>
            <w:r>
              <w:rPr>
                <w:sz w:val="24"/>
              </w:rPr>
              <w:t xml:space="preserve">начальные и локализованные формы злокачественных новообразований желудка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парциальная резекция желудка, в том числе с исследованием сторожевых лимфатических узлов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гастрэктомия с применением видеоэндоскопических технологий при злокачественных новообразованиях желудка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C17</w:t>
            </w:r>
          </w:p>
        </w:tc>
        <w:tc>
          <w:tcPr>
            <w:tcW w:w="2466" w:type="dxa"/>
            <w:tcBorders>
              <w:top w:val="nil"/>
              <w:left w:val="nil"/>
              <w:bottom w:val="nil"/>
              <w:right w:val="nil"/>
            </w:tcBorders>
            <w:vMerge w:val="restart"/>
          </w:tcPr>
          <w:p>
            <w:pPr>
              <w:pStyle w:val="0"/>
            </w:pPr>
            <w:r>
              <w:rPr>
                <w:sz w:val="24"/>
              </w:rPr>
              <w:t xml:space="preserve">локализованные и местнораспространенные формы злокачественных новообразований двенадцатиперстной и тонкой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резекция тонкой кишки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лапароскопическая панкреатодуоденальная резекция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C18.0, C18.1 - C18.4</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правой половины ободочной кишки. Карциноидные опухоли червеобразного отростка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лапароскопически-ассистированная правосторонняя гемиколэктомия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C18.5, C18.6</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левой половины ободочной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лапароскопически-ассистированная левосторонняя гемиколэктомия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C18.7, C19</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сигмовидной кишки и ректосигмоидного отдела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лапароскопически-ассистированная резекция сигмовидной кишки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C20, C21</w:t>
            </w:r>
          </w:p>
        </w:tc>
        <w:tc>
          <w:tcPr>
            <w:tcW w:w="2466" w:type="dxa"/>
            <w:tcBorders>
              <w:top w:val="nil"/>
              <w:left w:val="nil"/>
              <w:bottom w:val="nil"/>
              <w:right w:val="nil"/>
            </w:tcBorders>
            <w:vMerge w:val="restart"/>
          </w:tcPr>
          <w:p>
            <w:pPr>
              <w:pStyle w:val="0"/>
            </w:pPr>
            <w:r>
              <w:rPr>
                <w:sz w:val="24"/>
              </w:rPr>
              <w:t xml:space="preserve">ранние формы злокачественных новообразований прямой кишки; локализованные формы злокачественных новообразований прямой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трансанальная эндоскопическая микрохирургия (ТЕМ)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лапароскопически-ассистированная резекция прямой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лапароскопически-ассистированная резекция прямой кишки с формированием тазового толстокишечного резервуара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C22, C78.7, C24.0</w:t>
            </w:r>
          </w:p>
        </w:tc>
        <w:tc>
          <w:tcPr>
            <w:tcW w:w="2466" w:type="dxa"/>
            <w:tcBorders>
              <w:top w:val="nil"/>
              <w:left w:val="nil"/>
              <w:bottom w:val="nil"/>
              <w:right w:val="nil"/>
            </w:tcBorders>
          </w:tcPr>
          <w:p>
            <w:pPr>
              <w:pStyle w:val="0"/>
            </w:pPr>
            <w:r>
              <w:rPr>
                <w:sz w:val="24"/>
              </w:rPr>
              <w:t xml:space="preserve">нерезектабельные злокачественные новообразования печени и внутрипеченочных желчных протоков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общего желчного протока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желчных протоков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C48.0</w:t>
            </w:r>
          </w:p>
        </w:tc>
        <w:tc>
          <w:tcPr>
            <w:tcW w:w="2466" w:type="dxa"/>
            <w:tcBorders>
              <w:top w:val="nil"/>
              <w:left w:val="nil"/>
              <w:bottom w:val="nil"/>
              <w:right w:val="nil"/>
            </w:tcBorders>
            <w:vMerge w:val="restart"/>
          </w:tcPr>
          <w:p>
            <w:pPr>
              <w:pStyle w:val="0"/>
            </w:pPr>
            <w:r>
              <w:rPr>
                <w:sz w:val="24"/>
              </w:rPr>
              <w:t xml:space="preserve">неорганные злокачественные новообразования забрюшинного пространства (первичные и рецидивные)</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видеоэндоскопическое удаление опухоли забрюшинного пространства с пластикой сосудов или резекцией соседних органов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видеоэндоскопическое удаление опухоли забрюшинного пространства с паракавальной, парааортальной, забрюшинной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C50.2, C50.3, C50.9</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Iia, Iib, IIIa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мастэктомия или радикальная резекция с видеоассистированной парастернальной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почки (I - IV стадии), нефробластома, в том числе двусторонняя (T1a-T2NxMo-M1)</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нефрадреналэктомия, парааортальная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C66, C65</w:t>
            </w:r>
          </w:p>
        </w:tc>
        <w:tc>
          <w:tcPr>
            <w:tcW w:w="2466" w:type="dxa"/>
            <w:tcBorders>
              <w:top w:val="nil"/>
              <w:left w:val="nil"/>
              <w:bottom w:val="nil"/>
              <w:right w:val="nil"/>
            </w:tcBorders>
          </w:tcPr>
          <w:p>
            <w:pPr>
              <w:pStyle w:val="0"/>
            </w:pPr>
            <w:r>
              <w:rPr>
                <w:sz w:val="24"/>
              </w:rPr>
              <w:t xml:space="preserve">злокачественные новообразования мочеточника, почечной лоханки (I - II стадии (T1a-T2NxMo)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нефруретероэктомия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C67</w:t>
            </w:r>
          </w:p>
        </w:tc>
        <w:tc>
          <w:tcPr>
            <w:tcW w:w="2466" w:type="dxa"/>
            <w:tcBorders>
              <w:top w:val="nil"/>
              <w:left w:val="nil"/>
              <w:bottom w:val="nil"/>
              <w:right w:val="nil"/>
            </w:tcBorders>
            <w:vMerge w:val="restart"/>
          </w:tcPr>
          <w:p>
            <w:pPr>
              <w:pStyle w:val="0"/>
            </w:pPr>
            <w:r>
              <w:rPr>
                <w:sz w:val="24"/>
              </w:rPr>
              <w:t xml:space="preserve">локализованные злокачественные новообразования, саркома мочевого пузыря (I - II стадии (T1-T2bNxMo)</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цистэктомия с формированием резервуара с использованием видеоэндоскопических технологий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цистпростатвезикулэктомия с формированием резервуара с использованием видеоэндоскопических технологий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C74</w:t>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адреналэктомия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23.</w:t>
            </w:r>
          </w:p>
        </w:tc>
        <w:tc>
          <w:tcPr>
            <w:tcW w:w="3226" w:type="dxa"/>
            <w:tcBorders>
              <w:top w:val="nil"/>
              <w:left w:val="nil"/>
              <w:bottom w:val="nil"/>
              <w:right w:val="nil"/>
            </w:tcBorders>
            <w:vMerge w:val="restart"/>
          </w:tcPr>
          <w:p>
            <w:pPr>
              <w:pStyle w:val="0"/>
            </w:pPr>
            <w:r>
              <w:rPr>
                <w:sz w:val="24"/>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42" w:type="dxa"/>
            <w:tcBorders>
              <w:top w:val="nil"/>
              <w:left w:val="nil"/>
              <w:bottom w:val="nil"/>
              <w:right w:val="nil"/>
            </w:tcBorders>
            <w:vMerge w:val="restart"/>
          </w:tcPr>
          <w:p>
            <w:pPr>
              <w:pStyle w:val="0"/>
            </w:pPr>
            <w:r>
              <w:rPr>
                <w:sz w:val="24"/>
              </w:rPr>
              <w:t xml:space="preserve">C00.0 - C00.6, C00.8, C00.9, C01, C02, C03.1, C03.9, C04.0, C04.1, C04.8, C04.9, C05, C06.0 - C06.2, C06.8, C06.9, C07, C08.0, C08.1, C08.8, C08.9, C09.0, C09.1, C09.8, C09.9, C10.0 - C10.4, C10.8, C10.9, C11.0 - C11.3, C11.8, C11.9, C12, C13.0, C13.1, C13.2, C13.8, C13.9, C14.0, C14.2, C14.8, C15.0, C30.0, C30.1, C31.0 - C31.3, C31.8, C31.9, C32.0, C32.1, C32.2, C32.3, C32.8, C32.9, C33, C43.0 - C43.9, C44.0 - C44.9, C49.0, C69, C73</w:t>
            </w:r>
          </w:p>
        </w:tc>
        <w:tc>
          <w:tcPr>
            <w:tcW w:w="2466" w:type="dxa"/>
            <w:tcBorders>
              <w:top w:val="nil"/>
              <w:left w:val="nil"/>
              <w:bottom w:val="nil"/>
              <w:right w:val="nil"/>
            </w:tcBorders>
            <w:vMerge w:val="restart"/>
          </w:tcPr>
          <w:p>
            <w:pPr>
              <w:pStyle w:val="0"/>
            </w:pPr>
            <w:r>
              <w:rPr>
                <w:sz w:val="24"/>
              </w:rPr>
              <w:t xml:space="preserve">опухоли головы и шеи, первичные и рецидивные, метастатические опухоли центральной нервной системы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поднакостничная экзентерация орбиты</w:t>
            </w:r>
          </w:p>
        </w:tc>
        <w:tc>
          <w:tcPr>
            <w:tcW w:w="1191" w:type="dxa"/>
            <w:tcBorders>
              <w:top w:val="nil"/>
              <w:left w:val="nil"/>
              <w:bottom w:val="nil"/>
              <w:right w:val="nil"/>
            </w:tcBorders>
            <w:vMerge w:val="restart"/>
          </w:tcPr>
          <w:p>
            <w:pPr>
              <w:pStyle w:val="0"/>
              <w:jc w:val="center"/>
            </w:pPr>
            <w:r>
              <w:rPr>
                <w:sz w:val="24"/>
              </w:rPr>
              <w:t xml:space="preserve">429237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поднакостничная экзентерация орбиты с сохранением век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орбитосинуальная экзентерация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орбиты темпоральным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орбиты транзигоматозным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транскраниальная верхняя орбитотомия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орбитотомия с ревизией носовых пазух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органосохраняющее удаление опухоли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стенок глазницы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верхнего неба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глосэктомия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фарингэктомия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или нижней челюсти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черепно-лицевого комплекса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паротидэктомия радикальная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твердого неба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глотки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ларингофарингэктомия с реконструкцией перемещенным лоскутом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ротоглотки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дна полости рта комбинированная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ларингофарингоэзофагэктомия с реконструкцией висцеральными лоскутами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твердого неба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гортани с реконструкцией посредством имплантата или биоинженерной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ларингофарингэктомия с биоинженерной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ларингофарингэктомия с микрососудистой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нижней челюсти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ротоглотки комбинированная с микрохирургической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челюсти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лимфаденэктомия шейная расширенная с ангиопластикой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черепно-глазнично-лицевого комплекса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иссечение новообразования мягких тканей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черепно-лицевого комплекса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внеорганной опухоли с комбинированной резекцией соседних органов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внеорганной опухоли с ангиопластикой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внеорганной опухоли с пластикой нервов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грушевидного синуса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фарингэктомия комбинированная с микрососудистой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глотки с микрососудистой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трахеи биоинженерным лоскутом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и пластика трахеостомы и фарингостомы с отсроченным трахеопищеводным шунтированием и голосовым 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ларингэктомия с пластическим оформлением трахеостомы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отсроченная микрохирургическая пластика (все виды)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ротоглотки комбинированная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головного мозга с кранио-орбитофациальным ростом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головы и шеи с интракраниальным ростом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C15</w:t>
            </w:r>
          </w:p>
        </w:tc>
        <w:tc>
          <w:tcPr>
            <w:tcW w:w="2466" w:type="dxa"/>
            <w:tcBorders>
              <w:top w:val="nil"/>
              <w:left w:val="nil"/>
              <w:bottom w:val="nil"/>
              <w:right w:val="nil"/>
            </w:tcBorders>
            <w:vMerge w:val="restart"/>
          </w:tcPr>
          <w:p>
            <w:pPr>
              <w:pStyle w:val="0"/>
            </w:pPr>
            <w:r>
              <w:rPr>
                <w:sz w:val="24"/>
              </w:rPr>
              <w:t xml:space="preserve">начальные, 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отсроченная пластика пищевода желудочным стеблем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пластика пищевода сегментом толстой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пластика пищевода сегментом тонкой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пластика пищевода с микрохирургической реваскуляризацией трансплантата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одномоментная эзофагэктомия или субтотальная резекция пищевода с лимфаденэктомией и пластикой пищевода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C18 - C20</w:t>
            </w:r>
          </w:p>
        </w:tc>
        <w:tc>
          <w:tcPr>
            <w:tcW w:w="2466" w:type="dxa"/>
            <w:tcBorders>
              <w:top w:val="nil"/>
              <w:left w:val="nil"/>
              <w:bottom w:val="nil"/>
              <w:right w:val="nil"/>
            </w:tcBorders>
            <w:vMerge w:val="restart"/>
          </w:tcPr>
          <w:p>
            <w:pPr>
              <w:pStyle w:val="0"/>
            </w:pPr>
            <w:r>
              <w:rPr>
                <w:sz w:val="24"/>
              </w:rP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левосторонняя гемиколэктомия с резекцией печени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гемиколэктомия с резекцией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сигмовидной кишки с резекцией печени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сигмовидной кишки с резекцией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тотальная экзентерация малого таза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задняя экзентерация малого таза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прямой кишки с резекцией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брюшно-промежностная экстирпация прямой кишки с формированием неосфинктера и толстокишечного резервуара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C20</w:t>
            </w:r>
          </w:p>
        </w:tc>
        <w:tc>
          <w:tcPr>
            <w:tcW w:w="2466" w:type="dxa"/>
            <w:tcBorders>
              <w:top w:val="nil"/>
              <w:left w:val="nil"/>
              <w:bottom w:val="nil"/>
              <w:right w:val="nil"/>
            </w:tcBorders>
          </w:tcPr>
          <w:p>
            <w:pPr>
              <w:pStyle w:val="0"/>
            </w:pPr>
            <w:r>
              <w:rPr>
                <w:sz w:val="24"/>
              </w:rPr>
              <w:t xml:space="preserve">локализованные опухоли средне- и нижнеампулярного отдела прямой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C22 - C24, C78.7</w:t>
            </w:r>
          </w:p>
        </w:tc>
        <w:tc>
          <w:tcPr>
            <w:tcW w:w="2466" w:type="dxa"/>
            <w:tcBorders>
              <w:top w:val="nil"/>
              <w:left w:val="nil"/>
              <w:bottom w:val="nil"/>
              <w:right w:val="nil"/>
            </w:tcBorders>
            <w:vMerge w:val="restart"/>
          </w:tcPr>
          <w:p>
            <w:pPr>
              <w:pStyle w:val="0"/>
            </w:pPr>
            <w:r>
              <w:rPr>
                <w:sz w:val="24"/>
              </w:rPr>
              <w:t xml:space="preserve">местнораспространенные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медианная резекция печени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двухэтапная резекция печени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C25</w:t>
            </w:r>
          </w:p>
        </w:tc>
        <w:tc>
          <w:tcPr>
            <w:tcW w:w="2466" w:type="dxa"/>
            <w:tcBorders>
              <w:top w:val="nil"/>
              <w:left w:val="nil"/>
              <w:bottom w:val="nil"/>
              <w:right w:val="nil"/>
            </w:tcBorders>
            <w:vMerge w:val="restart"/>
          </w:tcPr>
          <w:p>
            <w:pPr>
              <w:pStyle w:val="0"/>
            </w:pPr>
            <w:r>
              <w:rPr>
                <w:sz w:val="24"/>
              </w:rPr>
              <w:t xml:space="preserve">резектабельные опухоли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пилоруссберегающая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срединная резекция поджелудочной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тотальная дуоденопанкреатэктомия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пилоруссберегающая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срединная резекция поджелудочной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тотальная дуоденопанкреатэктомия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C33</w:t>
            </w:r>
          </w:p>
        </w:tc>
        <w:tc>
          <w:tcPr>
            <w:tcW w:w="2466" w:type="dxa"/>
            <w:tcBorders>
              <w:top w:val="nil"/>
              <w:left w:val="nil"/>
              <w:bottom w:val="nil"/>
              <w:right w:val="nil"/>
            </w:tcBorders>
          </w:tcPr>
          <w:p>
            <w:pPr>
              <w:pStyle w:val="0"/>
            </w:pPr>
            <w:r>
              <w:rPr>
                <w:sz w:val="24"/>
              </w:rPr>
              <w:t xml:space="preserve">опухоль трахеи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комбинированная циркулярная резекция трахеи с формированием межтрахеального или трахеогортанного анастомозов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комбинированная циркулярная резекция трахеи с формированием концевой трахеостомы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трахеи (ауто-, аллопластика, использование свободных микрохирургических, перемещенных и биоинженерных лоскутов)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C34</w:t>
            </w:r>
          </w:p>
        </w:tc>
        <w:tc>
          <w:tcPr>
            <w:tcW w:w="2466" w:type="dxa"/>
            <w:tcBorders>
              <w:top w:val="nil"/>
              <w:left w:val="nil"/>
              <w:bottom w:val="nil"/>
              <w:right w:val="nil"/>
            </w:tcBorders>
            <w:vMerge w:val="restart"/>
          </w:tcPr>
          <w:p>
            <w:pPr>
              <w:pStyle w:val="0"/>
            </w:pPr>
            <w:r>
              <w:rPr>
                <w:sz w:val="24"/>
              </w:rPr>
              <w:t xml:space="preserve">опухоли легкого (I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(циркулярная) резекция бронха (формирование межбронхиального анастомоза)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комбинированная пневмонэктомия с циркулярной резекцией бифуркации трахеи (формирование трахеобронхиального анастомоза)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расширенные лоб-, билобэктомии, пневмонэктомия, включая билатеральную медиастинальную лимфаденэктомию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C38.4, C38.8, C45, C78.2</w:t>
            </w:r>
          </w:p>
        </w:tc>
        <w:tc>
          <w:tcPr>
            <w:tcW w:w="2466" w:type="dxa"/>
            <w:tcBorders>
              <w:top w:val="nil"/>
              <w:left w:val="nil"/>
              <w:bottom w:val="nil"/>
              <w:right w:val="nil"/>
            </w:tcBorders>
            <w:vMerge w:val="restart"/>
          </w:tcPr>
          <w:p>
            <w:pPr>
              <w:pStyle w:val="0"/>
            </w:pPr>
            <w:r>
              <w:rPr>
                <w:sz w:val="24"/>
              </w:rPr>
              <w:t xml:space="preserve">опухоль плевры. Распространенное поражение плевры. Мезотелиома плевры. Метастатическое поражение плевры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плевропневмонэктомия</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тотальная плеврэктомия с гемиперикардэктомией, резекцией диафрагмы</w:t>
            </w:r>
          </w:p>
        </w:tc>
        <w:tc>
          <w:tcPr>
            <w:tcW w:w="1191" w:type="dxa"/>
            <w:tcBorders>
              <w:top w:val="nil"/>
              <w:left w:val="nil"/>
              <w:bottom w:val="nil"/>
              <w:right w:val="nil"/>
            </w:tcBorders>
          </w:tcPr>
          <w:p>
            <w:pPr>
              <w:pStyle w:val="0"/>
              <w:jc w:val="both"/>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C39.8, C41.3, C49.3</w:t>
            </w:r>
          </w:p>
        </w:tc>
        <w:tc>
          <w:tcPr>
            <w:tcW w:w="2466" w:type="dxa"/>
            <w:tcBorders>
              <w:top w:val="nil"/>
              <w:left w:val="nil"/>
              <w:bottom w:val="nil"/>
              <w:right w:val="nil"/>
            </w:tcBorders>
            <w:vMerge w:val="restart"/>
          </w:tcPr>
          <w:p>
            <w:pPr>
              <w:pStyle w:val="0"/>
            </w:pPr>
            <w:r>
              <w:rPr>
                <w:sz w:val="24"/>
              </w:rPr>
              <w:t xml:space="preserve">опухоли грудной стенки (мягких тканей, ребер, грудины, ключицы)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пластикой дефекта грудной стенки местными тканями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C40.0 - C40.3, C40.8, C40.9, C41.2 - C41.4, C41.8, C41.9, C79.5, C43.5</w:t>
            </w:r>
          </w:p>
        </w:tc>
        <w:tc>
          <w:tcPr>
            <w:tcW w:w="2466" w:type="dxa"/>
            <w:tcBorders>
              <w:top w:val="nil"/>
              <w:left w:val="nil"/>
              <w:bottom w:val="nil"/>
              <w:right w:val="nil"/>
            </w:tcBorders>
            <w:vMerge w:val="restart"/>
          </w:tcPr>
          <w:p>
            <w:pPr>
              <w:pStyle w:val="0"/>
            </w:pPr>
            <w:r>
              <w:rPr>
                <w:sz w:val="24"/>
              </w:rP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кости с микрохирургической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грудной стенки с микрохирургической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злокачественного новообразования кости с микрохирургической реконструкцией нерва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стабилизирующие операции на позвоночнике передним доступом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лопатки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ребра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лопатки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ключицы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ампутация межподвздошно-брюшная с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лонной и седалищной костей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таза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злокачественного новообразования кости с протезированием артерии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злокачественных опухолей длинных трубчатых костей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C43, C43.5 - C43.9, C44, C44.5 - C44.9</w:t>
            </w:r>
          </w:p>
        </w:tc>
        <w:tc>
          <w:tcPr>
            <w:tcW w:w="2466" w:type="dxa"/>
            <w:tcBorders>
              <w:top w:val="nil"/>
              <w:left w:val="nil"/>
              <w:bottom w:val="nil"/>
              <w:right w:val="nil"/>
            </w:tcBorders>
          </w:tcPr>
          <w:p>
            <w:pPr>
              <w:pStyle w:val="0"/>
            </w:pPr>
            <w:r>
              <w:rPr>
                <w:sz w:val="24"/>
              </w:rPr>
              <w:t xml:space="preserve">злокачественные новообразования кожи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широкое иссечение меланомы кожи с пластикой дефекта кожно-мышечным лоскутом на сосудистой ножке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комбинированное (местные ткани и эспандер)</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меланом кожи конечностей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C48</w:t>
            </w:r>
          </w:p>
        </w:tc>
        <w:tc>
          <w:tcPr>
            <w:tcW w:w="2466" w:type="dxa"/>
            <w:tcBorders>
              <w:top w:val="nil"/>
              <w:left w:val="nil"/>
              <w:bottom w:val="nil"/>
              <w:right w:val="nil"/>
            </w:tcBorders>
            <w:vMerge w:val="restart"/>
          </w:tcPr>
          <w:p>
            <w:pPr>
              <w:pStyle w:val="0"/>
            </w:pPr>
            <w:r>
              <w:rPr>
                <w:sz w:val="24"/>
              </w:rPr>
              <w:t xml:space="preserve">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с ангиопластикой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опухолей брюшной стенки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первичных, рецидивных и метастатических опухолей брюшной стенки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C49.1 - C49.3, C49.5, C49.6, C47.1, C47.2, C47.3, C47.5, C43.5</w:t>
            </w:r>
          </w:p>
        </w:tc>
        <w:tc>
          <w:tcPr>
            <w:tcW w:w="2466" w:type="dxa"/>
            <w:tcBorders>
              <w:top w:val="nil"/>
              <w:left w:val="nil"/>
              <w:bottom w:val="nil"/>
              <w:right w:val="nil"/>
            </w:tcBorders>
          </w:tcPr>
          <w:p>
            <w:pPr>
              <w:pStyle w:val="0"/>
            </w:pPr>
            <w:r>
              <w:rPr>
                <w:sz w:val="24"/>
              </w:rP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Ila-b, III, IVa-b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новообразования мягких тканей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сарком мягких тканей конечностей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C50 - C50.6, C50.8, C50.9</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(0 -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мастэктомия с пластикой кожно-мышечным лоскутом прямой мышцы живота и использованием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w:t>
            </w:r>
          </w:p>
        </w:tc>
        <w:tc>
          <w:tcPr>
            <w:tcW w:w="2466" w:type="dxa"/>
            <w:tcBorders>
              <w:top w:val="nil"/>
              <w:left w:val="nil"/>
              <w:bottom w:val="nil"/>
              <w:right w:val="nil"/>
            </w:tcBorders>
          </w:tcPr>
          <w:p>
            <w:pPr>
              <w:pStyle w:val="0"/>
            </w:pPr>
            <w:r>
              <w:rPr>
                <w:sz w:val="24"/>
              </w:rPr>
              <w:t xml:space="preserve">злокачественные новообразования вульвы (I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вульвэктомия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C52</w:t>
            </w:r>
          </w:p>
        </w:tc>
        <w:tc>
          <w:tcPr>
            <w:tcW w:w="2466" w:type="dxa"/>
            <w:tcBorders>
              <w:top w:val="nil"/>
              <w:left w:val="nil"/>
              <w:bottom w:val="nil"/>
              <w:right w:val="nil"/>
            </w:tcBorders>
          </w:tcPr>
          <w:p>
            <w:pPr>
              <w:pStyle w:val="0"/>
            </w:pPr>
            <w:r>
              <w:rPr>
                <w:sz w:val="24"/>
              </w:rPr>
              <w:t xml:space="preserve">злокачественные новообразования влагалища (II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влагалища с резекцией смежных органов, пахово-бедренной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шейки матки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абдоминальная трахелэктомия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влагалищная трахелэктомия с видеоэндоскопической тазовой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экстирпация матки с парааортальной лимфаденэктомией, резекцией смежных органов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экстирпация матки с придатками или с транспозицией яичников и интраоперационной лучевой терапией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тела матки (местнораспространенные формы). Злокачественные новообразования, эндометрия IA - III стадии с осложненным соматическим статусом (тяжелая степень ожирения, тяжелая степень сахарного диабета и т.д.)</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экстирпация матки с парааортальной лимфаденэктомией и субтотальной резекцией большого сальника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экстирпация матки с придатками, верхней третью влагалища, тазовой лимфаденэктомией и интраоперационной лучевой терапией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 C54, C56, C57.8</w:t>
            </w:r>
          </w:p>
        </w:tc>
        <w:tc>
          <w:tcPr>
            <w:tcW w:w="2466" w:type="dxa"/>
            <w:tcBorders>
              <w:top w:val="nil"/>
              <w:left w:val="nil"/>
              <w:bottom w:val="nil"/>
              <w:right w:val="nil"/>
            </w:tcBorders>
          </w:tcPr>
          <w:p>
            <w:pPr>
              <w:pStyle w:val="0"/>
            </w:pPr>
            <w:r>
              <w:rPr>
                <w:sz w:val="24"/>
              </w:rPr>
              <w:t xml:space="preserve">рецидивы злокачественных новообразований тела матки, шейки матки и яичников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тазовые эвисцерации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C60</w:t>
            </w:r>
          </w:p>
        </w:tc>
        <w:tc>
          <w:tcPr>
            <w:tcW w:w="2466" w:type="dxa"/>
            <w:tcBorders>
              <w:top w:val="nil"/>
              <w:left w:val="nil"/>
              <w:bottom w:val="nil"/>
              <w:right w:val="nil"/>
            </w:tcBorders>
          </w:tcPr>
          <w:p>
            <w:pPr>
              <w:pStyle w:val="0"/>
            </w:pPr>
            <w:r>
              <w:rPr>
                <w:sz w:val="24"/>
              </w:rPr>
              <w:t xml:space="preserve">злокачественные новообразования полового члена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полового члена с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злокачественные новообразования единственной почки с инвазией в лоханку почки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почечной лоханки с пиелопластикой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 - III стадии (T1a-T3aNxMo)</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рецидивной опухоли почки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рецидивной опухоли почки с резекцией соседних органов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C67</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мочевого пузыря (I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цистпростатвезикулэктомия с пластикой мочевого резервуара сегментом тонкой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передняя экзентерация таза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C74</w:t>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 (I - III стадии (T1a-T3aNxMo)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рецидивной опухоли надпочечника с резекцией соседних органов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24.</w:t>
            </w:r>
          </w:p>
        </w:tc>
        <w:tc>
          <w:tcPr>
            <w:tcW w:w="3226" w:type="dxa"/>
            <w:tcBorders>
              <w:top w:val="nil"/>
              <w:left w:val="nil"/>
              <w:bottom w:val="nil"/>
              <w:right w:val="nil"/>
            </w:tcBorders>
            <w:vMerge w:val="restart"/>
          </w:tcPr>
          <w:p>
            <w:pPr>
              <w:pStyle w:val="0"/>
            </w:pPr>
            <w:r>
              <w:rPr>
                <w:sz w:val="24"/>
              </w:rPr>
              <w:t xml:space="preserve">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42" w:type="dxa"/>
            <w:tcBorders>
              <w:top w:val="nil"/>
              <w:left w:val="nil"/>
              <w:bottom w:val="nil"/>
              <w:right w:val="nil"/>
            </w:tcBorders>
            <w:vMerge w:val="restart"/>
          </w:tcPr>
          <w:p>
            <w:pPr>
              <w:pStyle w:val="0"/>
            </w:pPr>
            <w:r>
              <w:rPr>
                <w:sz w:val="24"/>
              </w:rPr>
              <w:t xml:space="preserve">C00, C01, C02, C03, C04, C05, C09, C10, C11, C30, C31, C41.0, C41.1, C49.0, C69.2, C69.4, C69.6</w:t>
            </w:r>
          </w:p>
        </w:tc>
        <w:tc>
          <w:tcPr>
            <w:tcW w:w="2466" w:type="dxa"/>
            <w:tcBorders>
              <w:top w:val="nil"/>
              <w:left w:val="nil"/>
              <w:bottom w:val="nil"/>
              <w:right w:val="nil"/>
            </w:tcBorders>
            <w:vMerge w:val="restart"/>
          </w:tcPr>
          <w:p>
            <w:pPr>
              <w:pStyle w:val="0"/>
            </w:pPr>
            <w:r>
              <w:rPr>
                <w:sz w:val="24"/>
              </w:rPr>
              <w:t xml:space="preserve">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vMerge w:val="restart"/>
          </w:tcPr>
          <w:p>
            <w:pPr>
              <w:pStyle w:val="0"/>
              <w:jc w:val="center"/>
            </w:pPr>
            <w:r>
              <w:rPr>
                <w:sz w:val="24"/>
              </w:rPr>
              <w:t xml:space="preserve">512746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C71</w:t>
            </w:r>
          </w:p>
        </w:tc>
        <w:tc>
          <w:tcPr>
            <w:tcW w:w="2466" w:type="dxa"/>
            <w:tcBorders>
              <w:top w:val="nil"/>
              <w:left w:val="nil"/>
              <w:bottom w:val="nil"/>
              <w:right w:val="nil"/>
            </w:tcBorders>
            <w:vMerge w:val="restart"/>
          </w:tcPr>
          <w:p>
            <w:pPr>
              <w:pStyle w:val="0"/>
            </w:pPr>
            <w:r>
              <w:rPr>
                <w:sz w:val="24"/>
              </w:rPr>
              <w:t xml:space="preserve">опухоли центральной нервной системы у детей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C22, C34, C38, C48.0, C52, C53.9, C56, C61, C62, C64, C67.8, C74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 Программное лечение</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C40, C41, C49</w:t>
            </w:r>
          </w:p>
        </w:tc>
        <w:tc>
          <w:tcPr>
            <w:tcW w:w="2466" w:type="dxa"/>
            <w:tcBorders>
              <w:top w:val="nil"/>
              <w:left w:val="nil"/>
              <w:bottom w:val="nil"/>
              <w:right w:val="nil"/>
            </w:tcBorders>
            <w:vMerge w:val="restart"/>
          </w:tcPr>
          <w:p>
            <w:pPr>
              <w:pStyle w:val="0"/>
            </w:pPr>
            <w:r>
              <w:rPr>
                <w:sz w:val="24"/>
              </w:rPr>
              <w:t xml:space="preserve">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25.</w:t>
            </w:r>
          </w:p>
        </w:tc>
        <w:tc>
          <w:tcPr>
            <w:tcW w:w="3226" w:type="dxa"/>
            <w:tcBorders>
              <w:top w:val="nil"/>
              <w:left w:val="nil"/>
              <w:bottom w:val="nil"/>
              <w:right w:val="nil"/>
            </w:tcBorders>
            <w:vMerge w:val="restart"/>
          </w:tcPr>
          <w:p>
            <w:pPr>
              <w:pStyle w:val="0"/>
            </w:pPr>
            <w:r>
              <w:rPr>
                <w:sz w:val="24"/>
              </w:rP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542" w:type="dxa"/>
            <w:tcBorders>
              <w:top w:val="nil"/>
              <w:left w:val="nil"/>
              <w:bottom w:val="nil"/>
              <w:right w:val="nil"/>
            </w:tcBorders>
            <w:vMerge w:val="restart"/>
          </w:tcPr>
          <w:p>
            <w:pPr>
              <w:pStyle w:val="0"/>
            </w:pPr>
            <w:r>
              <w:rPr>
                <w:sz w:val="24"/>
              </w:rPr>
              <w:t xml:space="preserve">C81 - C90, C91.1 - C91.9, C92.1, C93.1, D45, C95.1</w:t>
            </w:r>
          </w:p>
        </w:tc>
        <w:tc>
          <w:tcPr>
            <w:tcW w:w="2466" w:type="dxa"/>
            <w:tcBorders>
              <w:top w:val="nil"/>
              <w:left w:val="nil"/>
              <w:bottom w:val="nil"/>
              <w:right w:val="nil"/>
            </w:tcBorders>
            <w:vMerge w:val="restart"/>
          </w:tcPr>
          <w:p>
            <w:pPr>
              <w:pStyle w:val="0"/>
            </w:pPr>
            <w:r>
              <w:rPr>
                <w:sz w:val="24"/>
              </w:rPr>
              <w:t xml:space="preserve">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191" w:type="dxa"/>
            <w:tcBorders>
              <w:top w:val="nil"/>
              <w:left w:val="nil"/>
              <w:bottom w:val="nil"/>
              <w:right w:val="nil"/>
            </w:tcBorders>
            <w:vMerge w:val="restart"/>
          </w:tcPr>
          <w:p>
            <w:pPr>
              <w:pStyle w:val="0"/>
              <w:jc w:val="center"/>
            </w:pPr>
            <w:r>
              <w:rPr>
                <w:sz w:val="24"/>
              </w:rPr>
              <w:t xml:space="preserve">423917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использованием таргетных лекарственных препаратов, факторов роста, биопрепаратов, поддержкой стволовыми клетками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26.</w:t>
            </w:r>
          </w:p>
        </w:tc>
        <w:tc>
          <w:tcPr>
            <w:tcW w:w="3226" w:type="dxa"/>
            <w:tcBorders>
              <w:top w:val="nil"/>
              <w:left w:val="nil"/>
              <w:bottom w:val="nil"/>
              <w:right w:val="nil"/>
            </w:tcBorders>
          </w:tcPr>
          <w:p>
            <w:pPr>
              <w:pStyle w:val="0"/>
            </w:pPr>
            <w:r>
              <w:rPr>
                <w:sz w:val="24"/>
              </w:rP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542" w:type="dxa"/>
            <w:tcBorders>
              <w:top w:val="nil"/>
              <w:left w:val="nil"/>
              <w:bottom w:val="nil"/>
              <w:right w:val="nil"/>
            </w:tcBorders>
          </w:tcPr>
          <w:p>
            <w:pPr>
              <w:pStyle w:val="0"/>
            </w:pPr>
            <w:r>
              <w:rPr>
                <w:sz w:val="24"/>
              </w:rPr>
              <w:t xml:space="preserve">C81 - C90, C91.1 - C91.9, C92.1, C93.1, C95.1, D45, D46, D47, E85.8</w:t>
            </w:r>
          </w:p>
        </w:tc>
        <w:tc>
          <w:tcPr>
            <w:tcW w:w="2466" w:type="dxa"/>
            <w:tcBorders>
              <w:top w:val="nil"/>
              <w:left w:val="nil"/>
              <w:bottom w:val="nil"/>
              <w:right w:val="nil"/>
            </w:tcBorders>
          </w:tcPr>
          <w:p>
            <w:pPr>
              <w:pStyle w:val="0"/>
            </w:pPr>
            <w:r>
              <w:rPr>
                <w:sz w:val="24"/>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tcBorders>
              <w:top w:val="nil"/>
              <w:left w:val="nil"/>
              <w:bottom w:val="nil"/>
              <w:right w:val="nil"/>
            </w:tcBorders>
          </w:tcPr>
          <w:p>
            <w:pPr>
              <w:pStyle w:val="0"/>
              <w:jc w:val="center"/>
            </w:pPr>
            <w:r>
              <w:rPr>
                <w:sz w:val="24"/>
              </w:rPr>
              <w:t xml:space="preserve">550213</w:t>
            </w:r>
          </w:p>
        </w:tc>
      </w:tr>
      <w:tr>
        <w:tc>
          <w:tcPr>
            <w:tcW w:w="737" w:type="dxa"/>
            <w:tcBorders>
              <w:top w:val="nil"/>
              <w:left w:val="nil"/>
              <w:bottom w:val="nil"/>
              <w:right w:val="nil"/>
            </w:tcBorders>
          </w:tcPr>
          <w:p>
            <w:pPr>
              <w:pStyle w:val="0"/>
              <w:jc w:val="center"/>
            </w:pPr>
            <w:r>
              <w:rPr>
                <w:sz w:val="24"/>
              </w:rPr>
              <w:t xml:space="preserve">27.</w:t>
            </w:r>
          </w:p>
        </w:tc>
        <w:tc>
          <w:tcPr>
            <w:tcW w:w="3226" w:type="dxa"/>
            <w:tcBorders>
              <w:top w:val="nil"/>
              <w:left w:val="nil"/>
              <w:bottom w:val="nil"/>
              <w:right w:val="nil"/>
            </w:tcBorders>
          </w:tcPr>
          <w:p>
            <w:pPr>
              <w:pStyle w:val="0"/>
            </w:pPr>
            <w:r>
              <w:rPr>
                <w:sz w:val="24"/>
              </w:rPr>
              <w:t xml:space="preserve">Внутритканевая, внутриполостная, аппликационная лучевая терапия в радиотерапевтических отделениях. Интраоперационная лучевая терапия</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C73, C74, C77.0 - C77.2, C77.5</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 (или) ультразвуковой контроль установки эндостата</w:t>
            </w:r>
          </w:p>
        </w:tc>
        <w:tc>
          <w:tcPr>
            <w:tcW w:w="1191" w:type="dxa"/>
            <w:tcBorders>
              <w:top w:val="nil"/>
              <w:left w:val="nil"/>
              <w:bottom w:val="nil"/>
              <w:right w:val="nil"/>
            </w:tcBorders>
          </w:tcPr>
          <w:p>
            <w:pPr>
              <w:pStyle w:val="0"/>
              <w:jc w:val="center"/>
            </w:pPr>
            <w:r>
              <w:rPr>
                <w:sz w:val="24"/>
              </w:rPr>
              <w:t xml:space="preserve">322603</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 C52, C53, C54, C55</w:t>
            </w:r>
          </w:p>
        </w:tc>
        <w:tc>
          <w:tcPr>
            <w:tcW w:w="2466"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внутритканевая, аппликационная лучевая терапия. 3D - 4D планирование. Внутриполостная лучевая терапия рентгенологический и (или) ультразвуковой контроль установки эндостата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злокачественные новообразования почки (T1-3N0M0), локализованные и местнораспространенные формы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интраоперационная лучевая терапия. Компьютерная томография и (или) магнитно-резонансная топометрия. 3D - 4D планирование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щитовидной железы</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радиойодабляция остаточной тиреоидной ткани</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радиойодтерапия отдаленных метастазов дифференцированного рака щитовидной железы (в легкие, в кости и другие органы)</w:t>
            </w:r>
          </w:p>
        </w:tc>
        <w:tc>
          <w:tcPr>
            <w:tcW w:w="1191" w:type="dxa"/>
            <w:tcBorders>
              <w:top w:val="nil"/>
              <w:left w:val="nil"/>
              <w:bottom w:val="nil"/>
              <w:right w:val="nil"/>
            </w:tcBorders>
          </w:tcPr>
          <w:p>
            <w:pPr>
              <w:pStyle w:val="0"/>
              <w:jc w:val="both"/>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радиойодтерапия в сочетании с локальной лучевой терапией при метастазах рака щитовидной железы в кости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радиойодтерапия в сочетании с радионуклидной терапией при множественных метастазах рака щитовидной железы с болевым синдромом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Стереотаксическая лучевая терапия при злокачественных и доброкачественных новообразованиях</w:t>
            </w:r>
          </w:p>
        </w:tc>
        <w:tc>
          <w:tcPr>
            <w:tcW w:w="1542" w:type="dxa"/>
            <w:tcBorders>
              <w:top w:val="nil"/>
              <w:left w:val="nil"/>
              <w:bottom w:val="nil"/>
              <w:right w:val="nil"/>
            </w:tcBorders>
          </w:tcPr>
          <w:p>
            <w:pPr>
              <w:pStyle w:val="0"/>
            </w:pPr>
            <w:r>
              <w:rPr>
                <w:sz w:val="24"/>
              </w:rPr>
              <w:t xml:space="preserve">C00 - C75, C78 - C80, C97, D32, D33, D35</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стереотаксическая дистанционная лучевая терапия. Компьютерно-томографическая и (или) магнитно-резонансная топометрия.</w:t>
            </w:r>
          </w:p>
          <w:p>
            <w:pPr>
              <w:pStyle w:val="0"/>
            </w:pPr>
            <w:r>
              <w:rPr>
                <w:sz w:val="24"/>
              </w:rPr>
              <w:t xml:space="preserve">3D - 4D планирование.</w:t>
            </w:r>
          </w:p>
          <w:p>
            <w:pPr>
              <w:pStyle w:val="0"/>
            </w:pPr>
            <w:r>
              <w:rPr>
                <w:sz w:val="24"/>
              </w:rPr>
              <w:t xml:space="preserve">Фиксирующие устройства.</w:t>
            </w:r>
          </w:p>
          <w:p>
            <w:pPr>
              <w:pStyle w:val="0"/>
            </w:pPr>
            <w:r>
              <w:rPr>
                <w:sz w:val="24"/>
              </w:rPr>
              <w:t xml:space="preserve">Объемная визуализация мишени.</w:t>
            </w:r>
          </w:p>
          <w:p>
            <w:pPr>
              <w:pStyle w:val="0"/>
            </w:pPr>
            <w:r>
              <w:rPr>
                <w:sz w:val="24"/>
              </w:rPr>
              <w:t xml:space="preserve">Установка маркеров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Радионуклидная лучевая терапия в радиотерапевтических отделениях</w:t>
            </w:r>
          </w:p>
        </w:tc>
        <w:tc>
          <w:tcPr>
            <w:tcW w:w="1542" w:type="dxa"/>
            <w:tcBorders>
              <w:top w:val="nil"/>
              <w:left w:val="nil"/>
              <w:bottom w:val="nil"/>
              <w:right w:val="nil"/>
            </w:tcBorders>
          </w:tcPr>
          <w:p>
            <w:pPr>
              <w:pStyle w:val="0"/>
            </w:pPr>
            <w:r>
              <w:rPr>
                <w:sz w:val="24"/>
              </w:rPr>
              <w:t xml:space="preserve">C50, C61, C34, C73, C64, C79</w:t>
            </w:r>
          </w:p>
        </w:tc>
        <w:tc>
          <w:tcPr>
            <w:tcW w:w="2466" w:type="dxa"/>
            <w:tcBorders>
              <w:top w:val="nil"/>
              <w:left w:val="nil"/>
              <w:bottom w:val="nil"/>
              <w:right w:val="nil"/>
            </w:tcBorders>
          </w:tcPr>
          <w:p>
            <w:pPr>
              <w:pStyle w:val="0"/>
            </w:pPr>
            <w:r>
              <w:rPr>
                <w:sz w:val="24"/>
              </w:rPr>
              <w:t xml:space="preserve">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сочетание системной радионуклидной терапии и локальной лучевой 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28.</w:t>
            </w:r>
          </w:p>
        </w:tc>
        <w:tc>
          <w:tcPr>
            <w:tcW w:w="3226" w:type="dxa"/>
            <w:tcBorders>
              <w:top w:val="nil"/>
              <w:left w:val="nil"/>
              <w:bottom w:val="nil"/>
              <w:right w:val="nil"/>
            </w:tcBorders>
          </w:tcPr>
          <w:p>
            <w:pPr>
              <w:pStyle w:val="0"/>
            </w:pPr>
            <w:r>
              <w:rPr>
                <w:sz w:val="24"/>
              </w:rPr>
              <w:t xml:space="preserve">Контактная лучевая терапия при раке предстательной железы</w:t>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злокачественные новообразования предстательной железы (T1-2N0M0), локализованные формы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внутритканевая лучевая терапия с использованием постоянных источников ионизирующего излучения</w:t>
            </w:r>
          </w:p>
        </w:tc>
        <w:tc>
          <w:tcPr>
            <w:tcW w:w="1191" w:type="dxa"/>
            <w:tcBorders>
              <w:top w:val="nil"/>
              <w:left w:val="nil"/>
              <w:bottom w:val="nil"/>
              <w:right w:val="nil"/>
            </w:tcBorders>
          </w:tcPr>
          <w:p>
            <w:pPr>
              <w:pStyle w:val="0"/>
              <w:jc w:val="center"/>
            </w:pPr>
            <w:r>
              <w:rPr>
                <w:sz w:val="24"/>
              </w:rPr>
              <w:t xml:space="preserve">604749</w:t>
            </w:r>
          </w:p>
        </w:tc>
      </w:tr>
      <w:tr>
        <w:tc>
          <w:tcPr>
            <w:tcW w:w="737" w:type="dxa"/>
            <w:tcBorders>
              <w:top w:val="nil"/>
              <w:left w:val="nil"/>
              <w:bottom w:val="nil"/>
              <w:right w:val="nil"/>
            </w:tcBorders>
            <w:vMerge w:val="restart"/>
          </w:tcPr>
          <w:p>
            <w:pPr>
              <w:pStyle w:val="0"/>
              <w:jc w:val="center"/>
            </w:pPr>
            <w:r>
              <w:rPr>
                <w:sz w:val="24"/>
              </w:rPr>
              <w:t xml:space="preserve">29.</w:t>
            </w:r>
          </w:p>
        </w:tc>
        <w:tc>
          <w:tcPr>
            <w:tcW w:w="3226" w:type="dxa"/>
            <w:tcBorders>
              <w:top w:val="nil"/>
              <w:left w:val="nil"/>
              <w:bottom w:val="nil"/>
              <w:right w:val="nil"/>
            </w:tcBorders>
            <w:vMerge w:val="restart"/>
          </w:tcPr>
          <w:p>
            <w:pPr>
              <w:pStyle w:val="0"/>
            </w:pPr>
            <w:r>
              <w:rPr>
                <w:sz w:val="24"/>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pPr>
              <w:pStyle w:val="0"/>
            </w:pPr>
            <w:r>
              <w:rPr>
                <w:sz w:val="24"/>
              </w:rPr>
              <w:t xml:space="preserve">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542" w:type="dxa"/>
            <w:tcBorders>
              <w:top w:val="nil"/>
              <w:left w:val="nil"/>
              <w:bottom w:val="nil"/>
              <w:right w:val="nil"/>
            </w:tcBorders>
            <w:vMerge w:val="restart"/>
          </w:tcPr>
          <w:p>
            <w:pPr>
              <w:pStyle w:val="0"/>
            </w:pPr>
            <w:r>
              <w:rPr>
                <w:sz w:val="24"/>
              </w:rPr>
              <w:t xml:space="preserve">C81 - C90, C91.0, C91.5 - C91.9, C92, C93, C94.0, C94.2 - 94.7, C95, C96.9, C00-C14, C15 - C21, C22, C23 - C26, C30 - C32, C34, C37, C38, C39, C40, C41, C45, C46, C47, C48, C49, C51 - C58, C60, C61, C62, C63, C64, C65, C66, C67, C68, C69, C71, C72, C73, C74, C75, C76, C77, C78, C79, C96.5, C96.6, C96.8, D46, D47.4</w:t>
            </w:r>
          </w:p>
        </w:tc>
        <w:tc>
          <w:tcPr>
            <w:tcW w:w="2466" w:type="dxa"/>
            <w:tcBorders>
              <w:top w:val="nil"/>
              <w:left w:val="nil"/>
              <w:bottom w:val="nil"/>
              <w:right w:val="nil"/>
            </w:tcBorders>
            <w:vMerge w:val="restart"/>
          </w:tcPr>
          <w:p>
            <w:pPr>
              <w:pStyle w:val="0"/>
            </w:pPr>
            <w:r>
              <w:rPr>
                <w:sz w:val="24"/>
              </w:rP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4"/>
              </w:rPr>
              <w:t xml:space="preserve">450716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p>
            <w:pPr>
              <w:pStyle w:val="0"/>
            </w:pPr>
            <w:r>
              <w:rPr>
                <w:sz w:val="24"/>
              </w:rPr>
              <w:t xml:space="preserve">Миелодиспластические синдромы.</w:t>
            </w:r>
          </w:p>
          <w:p>
            <w:pPr>
              <w:pStyle w:val="0"/>
            </w:pPr>
            <w:r>
              <w:rPr>
                <w:sz w:val="24"/>
              </w:rPr>
              <w:t xml:space="preserve">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247" w:type="dxa"/>
            <w:tcBorders>
              <w:top w:val="nil"/>
              <w:left w:val="nil"/>
              <w:bottom w:val="nil"/>
              <w:right w:val="nil"/>
            </w:tcBorders>
            <w:vMerge w:val="restart"/>
          </w:tcPr>
          <w:p>
            <w:pPr>
              <w:pStyle w:val="0"/>
            </w:pPr>
            <w:r>
              <w:rPr>
                <w:sz w:val="24"/>
              </w:rPr>
            </w:r>
          </w:p>
        </w:tc>
        <w:tc>
          <w:tcPr>
            <w:tcW w:w="3175" w:type="dxa"/>
            <w:tcBorders>
              <w:top w:val="nil"/>
              <w:left w:val="nil"/>
              <w:bottom w:val="nil"/>
              <w:right w:val="nil"/>
            </w:tcBorders>
          </w:tcPr>
          <w:p>
            <w:pPr>
              <w:pStyle w:val="0"/>
            </w:pPr>
            <w:r>
              <w:rPr>
                <w:sz w:val="24"/>
              </w:rP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30.</w:t>
            </w:r>
          </w:p>
        </w:tc>
        <w:tc>
          <w:tcPr>
            <w:tcW w:w="3226" w:type="dxa"/>
            <w:tcBorders>
              <w:top w:val="nil"/>
              <w:left w:val="nil"/>
              <w:bottom w:val="nil"/>
              <w:right w:val="nil"/>
            </w:tcBorders>
            <w:vMerge w:val="restart"/>
          </w:tcPr>
          <w:p>
            <w:pPr>
              <w:pStyle w:val="0"/>
            </w:pPr>
            <w:r>
              <w:rPr>
                <w:sz w:val="24"/>
              </w:rPr>
              <w:t xml:space="preserve">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542" w:type="dxa"/>
            <w:tcBorders>
              <w:top w:val="nil"/>
              <w:left w:val="nil"/>
              <w:bottom w:val="nil"/>
              <w:right w:val="nil"/>
            </w:tcBorders>
            <w:vMerge w:val="restart"/>
          </w:tcPr>
          <w:p>
            <w:pPr>
              <w:pStyle w:val="0"/>
            </w:pPr>
            <w:r>
              <w:rPr>
                <w:sz w:val="24"/>
              </w:rPr>
              <w:t xml:space="preserve">C81 - C90, C91.0, C91.5 - C91.9, C92, C93, C94.0, C94.2 - 94.7, C95, C96.9, D45, D46, D47, E85.8</w:t>
            </w:r>
          </w:p>
        </w:tc>
        <w:tc>
          <w:tcPr>
            <w:tcW w:w="2466" w:type="dxa"/>
            <w:tcBorders>
              <w:top w:val="nil"/>
              <w:left w:val="nil"/>
              <w:bottom w:val="nil"/>
              <w:right w:val="nil"/>
            </w:tcBorders>
            <w:vMerge w:val="restart"/>
          </w:tcPr>
          <w:p>
            <w:pPr>
              <w:pStyle w:val="0"/>
            </w:pPr>
            <w:r>
              <w:rPr>
                <w:sz w:val="24"/>
              </w:rPr>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vMerge w:val="restart"/>
          </w:tcPr>
          <w:p>
            <w:pPr>
              <w:pStyle w:val="0"/>
              <w:jc w:val="center"/>
            </w:pPr>
            <w:r>
              <w:rPr>
                <w:sz w:val="24"/>
              </w:rPr>
              <w:t xml:space="preserve">613799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31.</w:t>
            </w:r>
          </w:p>
        </w:tc>
        <w:tc>
          <w:tcPr>
            <w:tcW w:w="3226" w:type="dxa"/>
            <w:tcBorders>
              <w:top w:val="nil"/>
              <w:left w:val="nil"/>
              <w:bottom w:val="nil"/>
              <w:right w:val="nil"/>
            </w:tcBorders>
            <w:vMerge w:val="restart"/>
          </w:tcPr>
          <w:p>
            <w:pPr>
              <w:pStyle w:val="0"/>
            </w:pPr>
            <w:r>
              <w:rPr>
                <w:sz w:val="24"/>
              </w:rPr>
              <w:t xml:space="preserve">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42" w:type="dxa"/>
            <w:tcBorders>
              <w:top w:val="nil"/>
              <w:left w:val="nil"/>
              <w:bottom w:val="nil"/>
              <w:right w:val="nil"/>
            </w:tcBorders>
            <w:vMerge w:val="restart"/>
          </w:tcPr>
          <w:p>
            <w:pPr>
              <w:pStyle w:val="0"/>
            </w:pPr>
            <w:r>
              <w:rPr>
                <w:sz w:val="24"/>
              </w:rPr>
              <w:t xml:space="preserve">C40.0, C40.2, C41.2, C41.4</w:t>
            </w:r>
          </w:p>
        </w:tc>
        <w:tc>
          <w:tcPr>
            <w:tcW w:w="2466" w:type="dxa"/>
            <w:tcBorders>
              <w:top w:val="nil"/>
              <w:left w:val="nil"/>
              <w:bottom w:val="nil"/>
              <w:right w:val="nil"/>
            </w:tcBorders>
            <w:vMerge w:val="restart"/>
          </w:tcPr>
          <w:p>
            <w:pPr>
              <w:pStyle w:val="0"/>
            </w:pPr>
            <w:r>
              <w:rPr>
                <w:sz w:val="24"/>
              </w:rPr>
              <w:t xml:space="preserve">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большой берцовой кости сегментарная с эндопротезированием</w:t>
            </w:r>
          </w:p>
        </w:tc>
        <w:tc>
          <w:tcPr>
            <w:tcW w:w="1191" w:type="dxa"/>
            <w:tcBorders>
              <w:top w:val="nil"/>
              <w:left w:val="nil"/>
              <w:bottom w:val="nil"/>
              <w:right w:val="nil"/>
            </w:tcBorders>
            <w:vMerge w:val="restart"/>
          </w:tcPr>
          <w:p>
            <w:pPr>
              <w:pStyle w:val="0"/>
              <w:jc w:val="center"/>
            </w:pPr>
            <w:r>
              <w:rPr>
                <w:sz w:val="24"/>
              </w:rPr>
              <w:t xml:space="preserve">2538220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голени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бедренной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плечевой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предплечья сегментарная с эндопротезированием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бедренной кости с тотальным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реэндопротезирование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грудной стенки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образующих коленный сустав, сегментарная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таза и бедренной кости сегментарная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тела позвонка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32.</w:t>
            </w:r>
          </w:p>
        </w:tc>
        <w:tc>
          <w:tcPr>
            <w:tcW w:w="3226" w:type="dxa"/>
            <w:tcBorders>
              <w:top w:val="nil"/>
              <w:left w:val="nil"/>
              <w:bottom w:val="nil"/>
              <w:right w:val="nil"/>
            </w:tcBorders>
          </w:tcPr>
          <w:p>
            <w:pPr>
              <w:pStyle w:val="0"/>
            </w:pPr>
            <w:r>
              <w:rPr>
                <w:sz w:val="24"/>
              </w:rPr>
              <w:t xml:space="preserve">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542" w:type="dxa"/>
            <w:tcBorders>
              <w:top w:val="nil"/>
              <w:left w:val="nil"/>
              <w:bottom w:val="nil"/>
              <w:right w:val="nil"/>
            </w:tcBorders>
          </w:tcPr>
          <w:p>
            <w:pPr>
              <w:pStyle w:val="0"/>
            </w:pPr>
            <w:r>
              <w:rPr>
                <w:sz w:val="24"/>
              </w:rPr>
              <w:t xml:space="preserve">C12, C13, C14, C32.1 - C32.3, C32.8, C32.9, C33, C41.1, C41.2, C43.1 - C43.4, C44.1 - C44.4, C49.1 - C49.3, C69</w:t>
            </w:r>
          </w:p>
        </w:tc>
        <w:tc>
          <w:tcPr>
            <w:tcW w:w="2466" w:type="dxa"/>
            <w:tcBorders>
              <w:top w:val="nil"/>
              <w:left w:val="nil"/>
              <w:bottom w:val="nil"/>
              <w:right w:val="nil"/>
            </w:tcBorders>
          </w:tcPr>
          <w:p>
            <w:pPr>
              <w:pStyle w:val="0"/>
            </w:pPr>
            <w:r>
              <w:rPr>
                <w:sz w:val="24"/>
              </w:rPr>
              <w:t xml:space="preserve">опухоли черепно-челюстной локализации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191" w:type="dxa"/>
            <w:tcBorders>
              <w:top w:val="nil"/>
              <w:left w:val="nil"/>
              <w:bottom w:val="nil"/>
              <w:right w:val="nil"/>
            </w:tcBorders>
          </w:tcPr>
          <w:p>
            <w:pPr>
              <w:pStyle w:val="0"/>
              <w:jc w:val="center"/>
            </w:pPr>
            <w:r>
              <w:rPr>
                <w:sz w:val="24"/>
              </w:rPr>
              <w:t xml:space="preserve">1358587</w:t>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C40.0, C40.1 - C40.3, C40.8, C40.9, C41.2 - C41.4, C41.8, C41.9, C79.5</w:t>
            </w:r>
          </w:p>
        </w:tc>
        <w:tc>
          <w:tcPr>
            <w:tcW w:w="2466" w:type="dxa"/>
            <w:tcBorders>
              <w:top w:val="nil"/>
              <w:left w:val="nil"/>
              <w:bottom w:val="nil"/>
              <w:right w:val="nil"/>
            </w:tcBorders>
            <w:vMerge w:val="restart"/>
          </w:tcPr>
          <w:p>
            <w:pPr>
              <w:pStyle w:val="0"/>
            </w:pPr>
            <w:r>
              <w:rPr>
                <w:sz w:val="24"/>
              </w:rPr>
              <w:t xml:space="preserve">первичные опухоли длинных костей, Iа-б, IIа-б, IVа, IVб стадии у взрослых.</w:t>
            </w:r>
          </w:p>
          <w:p>
            <w:pPr>
              <w:pStyle w:val="0"/>
            </w:pPr>
            <w:r>
              <w:rPr>
                <w:sz w:val="24"/>
              </w:rPr>
              <w:t xml:space="preserve">Метастатические опухоли длинных костей у взрослых. Гигантоклеточная опухоль длинных костей у взрослых</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большой берцовой кости сегментарная с эндопротезированием</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голени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бедренной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плечевой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предплечья сегментарная с эндопротезированием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бедренной кости с тотальным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реэндопротезирование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грудной стенки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тела позвонка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33.</w:t>
            </w:r>
          </w:p>
        </w:tc>
        <w:tc>
          <w:tcPr>
            <w:tcW w:w="3226" w:type="dxa"/>
            <w:tcBorders>
              <w:top w:val="nil"/>
              <w:left w:val="nil"/>
              <w:bottom w:val="nil"/>
              <w:right w:val="nil"/>
            </w:tcBorders>
            <w:vMerge w:val="restart"/>
          </w:tcPr>
          <w:p>
            <w:pPr>
              <w:pStyle w:val="0"/>
            </w:pPr>
            <w:r>
              <w:rPr>
                <w:sz w:val="24"/>
              </w:rPr>
              <w:t xml:space="preserve">Хирургическое лечение злокачественных новообразований, в том числе у детей, с использованием робототехники</w:t>
            </w:r>
          </w:p>
        </w:tc>
        <w:tc>
          <w:tcPr>
            <w:tcW w:w="1542" w:type="dxa"/>
            <w:tcBorders>
              <w:top w:val="nil"/>
              <w:left w:val="nil"/>
              <w:bottom w:val="nil"/>
              <w:right w:val="nil"/>
            </w:tcBorders>
            <w:vMerge w:val="restart"/>
          </w:tcPr>
          <w:p>
            <w:pPr>
              <w:pStyle w:val="0"/>
            </w:pPr>
            <w:r>
              <w:rPr>
                <w:sz w:val="24"/>
              </w:rPr>
              <w:t xml:space="preserve">C06.2, C09.0, C09.1, C09.8, C09.9, C10.0 - C10.4, C11.0 - C11.3, C11.8, C11.9, C12, C13.0 - C13.2, C13.8, C13.9, C14.0 - C14.2, C15.0, C30.0, C31.0 - C31.3, C31.8, C31.9, C32.0 - C32.3, C32.8, C32.9</w:t>
            </w:r>
          </w:p>
        </w:tc>
        <w:tc>
          <w:tcPr>
            <w:tcW w:w="2466" w:type="dxa"/>
            <w:tcBorders>
              <w:top w:val="nil"/>
              <w:left w:val="nil"/>
              <w:bottom w:val="nil"/>
              <w:right w:val="nil"/>
            </w:tcBorders>
            <w:vMerge w:val="restart"/>
          </w:tcPr>
          <w:p>
            <w:pPr>
              <w:pStyle w:val="0"/>
            </w:pPr>
            <w:r>
              <w:rPr>
                <w:sz w:val="24"/>
              </w:rPr>
              <w:t xml:space="preserve">опухоли головы и шеи (T1-2, N3-4), рецидив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роботассистированное удаление опухолей головы и шеи</w:t>
            </w:r>
          </w:p>
        </w:tc>
        <w:tc>
          <w:tcPr>
            <w:tcW w:w="1191" w:type="dxa"/>
            <w:tcBorders>
              <w:top w:val="nil"/>
              <w:left w:val="nil"/>
              <w:bottom w:val="nil"/>
              <w:right w:val="nil"/>
            </w:tcBorders>
          </w:tcPr>
          <w:p>
            <w:pPr>
              <w:pStyle w:val="0"/>
              <w:jc w:val="center"/>
            </w:pPr>
            <w:r>
              <w:rPr>
                <w:sz w:val="24"/>
              </w:rPr>
              <w:t xml:space="preserve">402001</w:t>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роботассистированные резекции щитовидной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тиреоидэктомия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нервосберегающая шейная лимфаденэктомия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шейная лимфаденэктомия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лимфатических узлов и клетчатки передневерхнего средостения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опухолей полости носа и придаточных пазух носа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эндоларингеальная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опухоли полости рта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опухоли глотки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опухолей мягких тканей головы и шеи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C16</w:t>
            </w:r>
          </w:p>
        </w:tc>
        <w:tc>
          <w:tcPr>
            <w:tcW w:w="2466" w:type="dxa"/>
            <w:tcBorders>
              <w:top w:val="nil"/>
              <w:left w:val="nil"/>
              <w:bottom w:val="nil"/>
              <w:right w:val="nil"/>
            </w:tcBorders>
            <w:vMerge w:val="restart"/>
          </w:tcPr>
          <w:p>
            <w:pPr>
              <w:pStyle w:val="0"/>
            </w:pPr>
            <w:r>
              <w:rPr>
                <w:sz w:val="24"/>
              </w:rPr>
              <w:t xml:space="preserve">начальные и локализованные формы злокачественных новообразований желудка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парциальная резекция желудка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дистальная субтотальная резекция желудка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C17</w:t>
            </w:r>
          </w:p>
        </w:tc>
        <w:tc>
          <w:tcPr>
            <w:tcW w:w="2466" w:type="dxa"/>
            <w:tcBorders>
              <w:top w:val="nil"/>
              <w:left w:val="nil"/>
              <w:bottom w:val="nil"/>
              <w:right w:val="nil"/>
            </w:tcBorders>
          </w:tcPr>
          <w:p>
            <w:pPr>
              <w:pStyle w:val="0"/>
            </w:pPr>
            <w:r>
              <w:rPr>
                <w:sz w:val="24"/>
              </w:rPr>
              <w:t xml:space="preserve">начальные и локализованные формы злокачественных новообразований тонкой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резекция тонкой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C18.1 - C18.4</w:t>
            </w:r>
          </w:p>
        </w:tc>
        <w:tc>
          <w:tcPr>
            <w:tcW w:w="2466" w:type="dxa"/>
            <w:tcBorders>
              <w:top w:val="nil"/>
              <w:left w:val="nil"/>
              <w:bottom w:val="nil"/>
              <w:right w:val="nil"/>
            </w:tcBorders>
            <w:vMerge w:val="restart"/>
          </w:tcPr>
          <w:p>
            <w:pPr>
              <w:pStyle w:val="0"/>
            </w:pPr>
            <w:r>
              <w:rPr>
                <w:sz w:val="24"/>
              </w:rPr>
              <w:t xml:space="preserve">локализованные опухоли правой половины ободочной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правосторонняя гемиколэктомия</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правосторонняя гемиколэктомия с расширенной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C18.5, C18.6</w:t>
            </w:r>
          </w:p>
        </w:tc>
        <w:tc>
          <w:tcPr>
            <w:tcW w:w="2466" w:type="dxa"/>
            <w:tcBorders>
              <w:top w:val="nil"/>
              <w:left w:val="nil"/>
              <w:bottom w:val="nil"/>
              <w:right w:val="nil"/>
            </w:tcBorders>
            <w:vMerge w:val="restart"/>
          </w:tcPr>
          <w:p>
            <w:pPr>
              <w:pStyle w:val="0"/>
            </w:pPr>
            <w:r>
              <w:rPr>
                <w:sz w:val="24"/>
              </w:rPr>
              <w:t xml:space="preserve">локализованные опухоли левой половины ободочной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левосторонняя гемиколэктомия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левосторонняя гемиколэктомия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C18.7, C19</w:t>
            </w:r>
          </w:p>
        </w:tc>
        <w:tc>
          <w:tcPr>
            <w:tcW w:w="2466" w:type="dxa"/>
            <w:tcBorders>
              <w:top w:val="nil"/>
              <w:left w:val="nil"/>
              <w:bottom w:val="nil"/>
              <w:right w:val="nil"/>
            </w:tcBorders>
            <w:vMerge w:val="restart"/>
          </w:tcPr>
          <w:p>
            <w:pPr>
              <w:pStyle w:val="0"/>
            </w:pPr>
            <w:r>
              <w:rPr>
                <w:sz w:val="24"/>
              </w:rPr>
              <w:t xml:space="preserve">локализованные опухоли сигмовидной кишки и ректосигмоидного отдела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резекция сигмовидной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резекция сигмовидной кишки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C20</w:t>
            </w:r>
          </w:p>
        </w:tc>
        <w:tc>
          <w:tcPr>
            <w:tcW w:w="2466" w:type="dxa"/>
            <w:tcBorders>
              <w:top w:val="nil"/>
              <w:left w:val="nil"/>
              <w:bottom w:val="nil"/>
              <w:right w:val="nil"/>
            </w:tcBorders>
            <w:vMerge w:val="restart"/>
          </w:tcPr>
          <w:p>
            <w:pPr>
              <w:pStyle w:val="0"/>
            </w:pPr>
            <w:r>
              <w:rPr>
                <w:sz w:val="24"/>
              </w:rPr>
              <w:t xml:space="preserve">локализованные опухоли прямой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резекция прямой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резекция прямой кишки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C22</w:t>
            </w:r>
          </w:p>
        </w:tc>
        <w:tc>
          <w:tcPr>
            <w:tcW w:w="2466" w:type="dxa"/>
            <w:tcBorders>
              <w:top w:val="nil"/>
              <w:left w:val="nil"/>
              <w:bottom w:val="nil"/>
              <w:right w:val="nil"/>
            </w:tcBorders>
            <w:vMerge w:val="restart"/>
          </w:tcPr>
          <w:p>
            <w:pPr>
              <w:pStyle w:val="0"/>
            </w:pPr>
            <w:r>
              <w:rPr>
                <w:sz w:val="24"/>
              </w:rPr>
              <w:t xml:space="preserve">резектабельные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анатомическая резекция печени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правосторонняя гемигепатэктомия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левосторонняя гемигепатэктомия</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расширенная правосторонняя гемигепатэктомия</w:t>
            </w:r>
          </w:p>
        </w:tc>
        <w:tc>
          <w:tcPr>
            <w:tcW w:w="1191" w:type="dxa"/>
            <w:tcBorders>
              <w:top w:val="nil"/>
              <w:left w:val="nil"/>
              <w:bottom w:val="nil"/>
              <w:right w:val="nil"/>
            </w:tcBorders>
          </w:tcPr>
          <w:p>
            <w:pPr>
              <w:pStyle w:val="0"/>
              <w:jc w:val="both"/>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расширенная левосторонняя гемигепатэктомия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медианная резекция печени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C23</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желчного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холецистэктомия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C24</w:t>
            </w:r>
          </w:p>
        </w:tc>
        <w:tc>
          <w:tcPr>
            <w:tcW w:w="2466" w:type="dxa"/>
            <w:tcBorders>
              <w:top w:val="nil"/>
              <w:left w:val="nil"/>
              <w:bottom w:val="nil"/>
              <w:right w:val="nil"/>
            </w:tcBorders>
            <w:vMerge w:val="restart"/>
          </w:tcPr>
          <w:p>
            <w:pPr>
              <w:pStyle w:val="0"/>
            </w:pPr>
            <w:r>
              <w:rPr>
                <w:sz w:val="24"/>
              </w:rPr>
              <w:t xml:space="preserve">резектабельные опухоли внепеченочных желчных протоков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пилоросохраняющая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C25</w:t>
            </w:r>
          </w:p>
        </w:tc>
        <w:tc>
          <w:tcPr>
            <w:tcW w:w="2466" w:type="dxa"/>
            <w:tcBorders>
              <w:top w:val="nil"/>
              <w:left w:val="nil"/>
              <w:bottom w:val="nil"/>
              <w:right w:val="nil"/>
            </w:tcBorders>
            <w:vMerge w:val="restart"/>
          </w:tcPr>
          <w:p>
            <w:pPr>
              <w:pStyle w:val="0"/>
            </w:pPr>
            <w:r>
              <w:rPr>
                <w:sz w:val="24"/>
              </w:rPr>
              <w:t xml:space="preserve">резектабельные опухоли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пилоросохраняющая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дистальная резекция поджелудочной железы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медианная резекция поджелудочной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w:t>
            </w:r>
          </w:p>
        </w:tc>
        <w:tc>
          <w:tcPr>
            <w:tcW w:w="2466" w:type="dxa"/>
            <w:tcBorders>
              <w:top w:val="nil"/>
              <w:left w:val="nil"/>
              <w:bottom w:val="nil"/>
              <w:right w:val="nil"/>
            </w:tcBorders>
          </w:tcPr>
          <w:p>
            <w:pPr>
              <w:pStyle w:val="0"/>
            </w:pPr>
            <w:r>
              <w:rPr>
                <w:sz w:val="24"/>
              </w:rPr>
              <w:t xml:space="preserve">ранние формы злокачественных новообразований легкого 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лобэктомия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C37, C38.1</w:t>
            </w:r>
          </w:p>
        </w:tc>
        <w:tc>
          <w:tcPr>
            <w:tcW w:w="2466" w:type="dxa"/>
            <w:tcBorders>
              <w:top w:val="nil"/>
              <w:left w:val="nil"/>
              <w:bottom w:val="nil"/>
              <w:right w:val="nil"/>
            </w:tcBorders>
          </w:tcPr>
          <w:p>
            <w:pPr>
              <w:pStyle w:val="0"/>
            </w:pPr>
            <w:r>
              <w:rPr>
                <w:sz w:val="24"/>
              </w:rPr>
              <w:t xml:space="preserve">опухоль вилочковой железы I стадии. Опухоль переднего средостения (начальные формы)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роботассистированное удаление опухоли средостения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шейки матки Ia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экстирпация матки с придатками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экстирпация матки без придатков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шейки матки (Ia2 - Ib стадия)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радикальная трахелэктомия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шейки матки (Ia2 - III стадия)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расширенная экстирпация матки с придатками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расширенная экстирпация матки с транспозицией яичников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шейки матки (II - III стадии), местнораспространенные формы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транспозиция яичников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эндометрия (Ia - Ib стадия)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экстирпация матки с придатками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роботоассистированная экстирпация матки с маточными трубами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эндометрия (Ib - III стадия)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экстирпация матки с придатками и тазовой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экстирпация матки расширенная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C56</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яичников 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аднексэктомия или резекция яичников, субтотальная резекция большого сальника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аднексэктомия односторонняя с резекцией контрлатерального яичника и субтотальная резекция большого сальника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C61</w:t>
            </w:r>
          </w:p>
        </w:tc>
        <w:tc>
          <w:tcPr>
            <w:tcW w:w="2466" w:type="dxa"/>
            <w:tcBorders>
              <w:top w:val="nil"/>
              <w:left w:val="nil"/>
              <w:bottom w:val="nil"/>
              <w:right w:val="nil"/>
            </w:tcBorders>
            <w:vMerge w:val="restart"/>
          </w:tcPr>
          <w:p>
            <w:pPr>
              <w:pStyle w:val="0"/>
            </w:pPr>
            <w:r>
              <w:rPr>
                <w:sz w:val="24"/>
              </w:rPr>
              <w:t xml:space="preserve">локализованный рак предстательной железы II стадии (T1C-2CN0M0)</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простатэктомия с использованием робототехники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тазовая лимфаденэктомия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C64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 стадии (T1a-1bN0M0)</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почки с использованием робототехники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нефрэктомия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C62</w:t>
            </w:r>
          </w:p>
        </w:tc>
        <w:tc>
          <w:tcPr>
            <w:tcW w:w="2466" w:type="dxa"/>
            <w:tcBorders>
              <w:top w:val="nil"/>
              <w:left w:val="nil"/>
              <w:bottom w:val="nil"/>
              <w:right w:val="nil"/>
            </w:tcBorders>
          </w:tcPr>
          <w:p>
            <w:pPr>
              <w:pStyle w:val="0"/>
            </w:pPr>
            <w:r>
              <w:rPr>
                <w:sz w:val="24"/>
              </w:rPr>
              <w:t xml:space="preserve">злокачественные новообразования яичка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расширенная забрюшинная лимфаденэктомия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радикальная цистэктомия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C78</w:t>
            </w:r>
          </w:p>
        </w:tc>
        <w:tc>
          <w:tcPr>
            <w:tcW w:w="2466" w:type="dxa"/>
            <w:tcBorders>
              <w:top w:val="nil"/>
              <w:left w:val="nil"/>
              <w:bottom w:val="nil"/>
              <w:right w:val="nil"/>
            </w:tcBorders>
          </w:tcPr>
          <w:p>
            <w:pPr>
              <w:pStyle w:val="0"/>
            </w:pPr>
            <w:r>
              <w:rPr>
                <w:sz w:val="24"/>
              </w:rPr>
              <w:t xml:space="preserve">метастатическое поражение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атипичная резекция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34.</w:t>
            </w:r>
          </w:p>
        </w:tc>
        <w:tc>
          <w:tcPr>
            <w:tcW w:w="3226" w:type="dxa"/>
            <w:tcBorders>
              <w:top w:val="nil"/>
              <w:left w:val="nil"/>
              <w:bottom w:val="nil"/>
              <w:right w:val="nil"/>
            </w:tcBorders>
          </w:tcPr>
          <w:p>
            <w:pPr>
              <w:pStyle w:val="0"/>
            </w:pPr>
            <w:r>
              <w:rPr>
                <w:sz w:val="24"/>
              </w:rPr>
              <w:t xml:space="preserve">Протонная лучевая терапия, в том числе детям</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C71.0 - C71.7, C72.0, C73, C74, C75.3, C77.0, C77.1, C77.2, C77.5, C79.3 - C79.5</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протонная лучевая терапия, в том числе IMPT.</w:t>
            </w:r>
          </w:p>
          <w:p>
            <w:pPr>
              <w:pStyle w:val="0"/>
            </w:pPr>
            <w:r>
              <w:rPr>
                <w:sz w:val="24"/>
              </w:rPr>
              <w:t xml:space="preserve">Радиомодификация. Компьютерная томография и (или) магниторезонансная топометрия.</w:t>
            </w:r>
          </w:p>
          <w:p>
            <w:pPr>
              <w:pStyle w:val="0"/>
            </w:pPr>
            <w:r>
              <w:rPr>
                <w:sz w:val="24"/>
              </w:rPr>
              <w:t xml:space="preserve">3D - 4D планирование.</w:t>
            </w:r>
          </w:p>
          <w:p>
            <w:pPr>
              <w:pStyle w:val="0"/>
            </w:pPr>
            <w:r>
              <w:rPr>
                <w:sz w:val="24"/>
              </w:rPr>
              <w:t xml:space="preserve">Фиксирующие устройства.</w:t>
            </w:r>
          </w:p>
          <w:p>
            <w:pPr>
              <w:pStyle w:val="0"/>
            </w:pPr>
            <w:r>
              <w:rPr>
                <w:sz w:val="24"/>
              </w:rPr>
              <w:t xml:space="preserve">Плоскостная и (или) объемная визуализация мишени</w:t>
            </w:r>
          </w:p>
        </w:tc>
        <w:tc>
          <w:tcPr>
            <w:tcW w:w="1191" w:type="dxa"/>
            <w:tcBorders>
              <w:top w:val="nil"/>
              <w:left w:val="nil"/>
              <w:bottom w:val="nil"/>
              <w:right w:val="nil"/>
            </w:tcBorders>
          </w:tcPr>
          <w:p>
            <w:pPr>
              <w:pStyle w:val="0"/>
              <w:jc w:val="center"/>
            </w:pPr>
            <w:r>
              <w:rPr>
                <w:sz w:val="24"/>
              </w:rPr>
              <w:t xml:space="preserve">2244899</w:t>
            </w:r>
          </w:p>
        </w:tc>
      </w:tr>
      <w:tr>
        <w:tc>
          <w:tcPr>
            <w:tcW w:w="737" w:type="dxa"/>
            <w:tcBorders>
              <w:top w:val="nil"/>
              <w:left w:val="nil"/>
              <w:bottom w:val="nil"/>
              <w:right w:val="nil"/>
            </w:tcBorders>
          </w:tcPr>
          <w:p>
            <w:pPr>
              <w:pStyle w:val="0"/>
              <w:jc w:val="center"/>
            </w:pPr>
            <w:r>
              <w:rPr>
                <w:sz w:val="24"/>
              </w:rPr>
              <w:t xml:space="preserve">35.</w:t>
            </w:r>
          </w:p>
        </w:tc>
        <w:tc>
          <w:tcPr>
            <w:tcW w:w="3226" w:type="dxa"/>
            <w:tcBorders>
              <w:top w:val="nil"/>
              <w:left w:val="nil"/>
              <w:bottom w:val="nil"/>
              <w:right w:val="nil"/>
            </w:tcBorders>
          </w:tcPr>
          <w:p>
            <w:pPr>
              <w:pStyle w:val="0"/>
            </w:pPr>
            <w:r>
              <w:rPr>
                <w:sz w:val="24"/>
              </w:rPr>
              <w:t xml:space="preserve">Иммунотерапия острых лейкозов у взрослых</w:t>
            </w:r>
          </w:p>
        </w:tc>
        <w:tc>
          <w:tcPr>
            <w:tcW w:w="1542" w:type="dxa"/>
            <w:tcBorders>
              <w:top w:val="nil"/>
              <w:left w:val="nil"/>
              <w:bottom w:val="nil"/>
              <w:right w:val="nil"/>
            </w:tcBorders>
          </w:tcPr>
          <w:p>
            <w:pPr>
              <w:pStyle w:val="0"/>
            </w:pPr>
            <w:r>
              <w:rPr>
                <w:sz w:val="24"/>
              </w:rPr>
              <w:t xml:space="preserve">C91.0</w:t>
            </w:r>
          </w:p>
        </w:tc>
        <w:tc>
          <w:tcPr>
            <w:tcW w:w="2466" w:type="dxa"/>
            <w:tcBorders>
              <w:top w:val="nil"/>
              <w:left w:val="nil"/>
              <w:bottom w:val="nil"/>
              <w:right w:val="nil"/>
            </w:tcBorders>
          </w:tcPr>
          <w:p>
            <w:pPr>
              <w:pStyle w:val="0"/>
            </w:pPr>
            <w:r>
              <w:rPr>
                <w:sz w:val="24"/>
              </w:rPr>
              <w:t xml:space="preserve">острый лимфобластный лейкоз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иммунотерапия острого лимфобластного лейкоза у взрослых биспецифическим моноклональным антителом блинатумомаб</w:t>
            </w:r>
          </w:p>
        </w:tc>
        <w:tc>
          <w:tcPr>
            <w:tcW w:w="1191" w:type="dxa"/>
            <w:tcBorders>
              <w:top w:val="nil"/>
              <w:left w:val="nil"/>
              <w:bottom w:val="nil"/>
              <w:right w:val="nil"/>
            </w:tcBorders>
          </w:tcPr>
          <w:p>
            <w:pPr>
              <w:pStyle w:val="0"/>
              <w:jc w:val="center"/>
            </w:pPr>
            <w:r>
              <w:rPr>
                <w:sz w:val="24"/>
              </w:rPr>
              <w:t xml:space="preserve">4173995</w:t>
            </w:r>
          </w:p>
        </w:tc>
      </w:tr>
      <w:tr>
        <w:tc>
          <w:tcPr>
            <w:tcW w:w="737" w:type="dxa"/>
            <w:tcBorders>
              <w:top w:val="nil"/>
              <w:left w:val="nil"/>
              <w:bottom w:val="nil"/>
              <w:right w:val="nil"/>
            </w:tcBorders>
          </w:tcPr>
          <w:p>
            <w:pPr>
              <w:pStyle w:val="0"/>
              <w:jc w:val="center"/>
            </w:pPr>
            <w:r>
              <w:rPr>
                <w:sz w:val="24"/>
              </w:rPr>
              <w:t xml:space="preserve">36.</w:t>
            </w:r>
          </w:p>
        </w:tc>
        <w:tc>
          <w:tcPr>
            <w:tcW w:w="3226" w:type="dxa"/>
            <w:tcBorders>
              <w:top w:val="nil"/>
              <w:left w:val="nil"/>
              <w:bottom w:val="nil"/>
              <w:right w:val="nil"/>
            </w:tcBorders>
          </w:tcPr>
          <w:p>
            <w:pPr>
              <w:pStyle w:val="0"/>
            </w:pPr>
            <w:r>
              <w:rPr>
                <w:sz w:val="24"/>
              </w:rPr>
              <w:t xml:space="preserve">Терапия острых лейкозов у взрослых</w:t>
            </w:r>
          </w:p>
        </w:tc>
        <w:tc>
          <w:tcPr>
            <w:tcW w:w="1542" w:type="dxa"/>
            <w:tcBorders>
              <w:top w:val="nil"/>
              <w:left w:val="nil"/>
              <w:bottom w:val="nil"/>
              <w:right w:val="nil"/>
            </w:tcBorders>
          </w:tcPr>
          <w:p>
            <w:pPr>
              <w:pStyle w:val="0"/>
            </w:pPr>
            <w:r>
              <w:rPr>
                <w:sz w:val="24"/>
              </w:rPr>
              <w:t xml:space="preserve">C91.0</w:t>
            </w:r>
          </w:p>
        </w:tc>
        <w:tc>
          <w:tcPr>
            <w:tcW w:w="2466" w:type="dxa"/>
            <w:tcBorders>
              <w:top w:val="nil"/>
              <w:left w:val="nil"/>
              <w:bottom w:val="nil"/>
              <w:right w:val="nil"/>
            </w:tcBorders>
          </w:tcPr>
          <w:p>
            <w:pPr>
              <w:pStyle w:val="0"/>
            </w:pPr>
            <w:r>
              <w:rPr>
                <w:sz w:val="24"/>
              </w:rPr>
              <w:t xml:space="preserve">острый лимфобластный лейкоз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терапия острого лимфобластного лейкоза у взрослых конъюгированным моноклональным антителом инотузумаб озогамицин</w:t>
            </w:r>
          </w:p>
        </w:tc>
        <w:tc>
          <w:tcPr>
            <w:tcW w:w="1191" w:type="dxa"/>
            <w:tcBorders>
              <w:top w:val="nil"/>
              <w:left w:val="nil"/>
              <w:bottom w:val="nil"/>
              <w:right w:val="nil"/>
            </w:tcBorders>
          </w:tcPr>
          <w:p>
            <w:pPr>
              <w:pStyle w:val="0"/>
              <w:jc w:val="center"/>
            </w:pPr>
            <w:r>
              <w:rPr>
                <w:sz w:val="24"/>
              </w:rPr>
              <w:t xml:space="preserve">2528683</w:t>
            </w:r>
          </w:p>
        </w:tc>
      </w:tr>
      <w:tr>
        <w:tc>
          <w:tcPr>
            <w:tcW w:w="737" w:type="dxa"/>
            <w:tcBorders>
              <w:top w:val="nil"/>
              <w:left w:val="nil"/>
              <w:bottom w:val="nil"/>
              <w:right w:val="nil"/>
            </w:tcBorders>
          </w:tcPr>
          <w:p>
            <w:pPr>
              <w:pStyle w:val="0"/>
              <w:jc w:val="center"/>
            </w:pPr>
            <w:r>
              <w:rPr>
                <w:sz w:val="24"/>
              </w:rPr>
              <w:t xml:space="preserve">37.</w:t>
            </w:r>
          </w:p>
        </w:tc>
        <w:tc>
          <w:tcPr>
            <w:tcW w:w="3226" w:type="dxa"/>
            <w:tcBorders>
              <w:top w:val="nil"/>
              <w:left w:val="nil"/>
              <w:bottom w:val="nil"/>
              <w:right w:val="nil"/>
            </w:tcBorders>
          </w:tcPr>
          <w:p>
            <w:pPr>
              <w:pStyle w:val="0"/>
            </w:pPr>
            <w:r>
              <w:rPr>
                <w:sz w:val="24"/>
              </w:rPr>
              <w:t xml:space="preserve">Терапия нефолликулярных лимфом у взрослых</w:t>
            </w:r>
          </w:p>
        </w:tc>
        <w:tc>
          <w:tcPr>
            <w:tcW w:w="1542" w:type="dxa"/>
            <w:tcBorders>
              <w:top w:val="nil"/>
              <w:left w:val="nil"/>
              <w:bottom w:val="nil"/>
              <w:right w:val="nil"/>
            </w:tcBorders>
          </w:tcPr>
          <w:p>
            <w:pPr>
              <w:pStyle w:val="0"/>
            </w:pPr>
            <w:r>
              <w:rPr>
                <w:sz w:val="24"/>
              </w:rPr>
              <w:t xml:space="preserve">C83</w:t>
            </w:r>
          </w:p>
        </w:tc>
        <w:tc>
          <w:tcPr>
            <w:tcW w:w="2466" w:type="dxa"/>
            <w:tcBorders>
              <w:top w:val="nil"/>
              <w:left w:val="nil"/>
              <w:bottom w:val="nil"/>
              <w:right w:val="nil"/>
            </w:tcBorders>
          </w:tcPr>
          <w:p>
            <w:pPr>
              <w:pStyle w:val="0"/>
            </w:pPr>
            <w:r>
              <w:rPr>
                <w:sz w:val="24"/>
              </w:rPr>
              <w:t xml:space="preserve">нефолликулярная лимфома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нефолликулярных лимфом у взрослых с применением полатузумаба ведотина (1 цикл или 1 блок)</w:t>
            </w:r>
          </w:p>
        </w:tc>
        <w:tc>
          <w:tcPr>
            <w:tcW w:w="1191" w:type="dxa"/>
            <w:tcBorders>
              <w:top w:val="nil"/>
              <w:left w:val="nil"/>
              <w:bottom w:val="nil"/>
              <w:right w:val="nil"/>
            </w:tcBorders>
          </w:tcPr>
          <w:p>
            <w:pPr>
              <w:pStyle w:val="0"/>
              <w:jc w:val="center"/>
            </w:pPr>
            <w:r>
              <w:rPr>
                <w:sz w:val="24"/>
              </w:rPr>
              <w:t xml:space="preserve">932409</w:t>
            </w:r>
          </w:p>
        </w:tc>
      </w:tr>
      <w:tr>
        <w:tc>
          <w:tcPr>
            <w:tcW w:w="737" w:type="dxa"/>
            <w:tcBorders>
              <w:top w:val="nil"/>
              <w:left w:val="nil"/>
              <w:bottom w:val="nil"/>
              <w:right w:val="nil"/>
            </w:tcBorders>
          </w:tcPr>
          <w:p>
            <w:pPr>
              <w:pStyle w:val="0"/>
              <w:jc w:val="center"/>
            </w:pPr>
            <w:r>
              <w:rPr>
                <w:sz w:val="24"/>
              </w:rPr>
              <w:t xml:space="preserve">38.</w:t>
            </w:r>
          </w:p>
        </w:tc>
        <w:tc>
          <w:tcPr>
            <w:tcW w:w="3226" w:type="dxa"/>
            <w:tcBorders>
              <w:top w:val="nil"/>
              <w:left w:val="nil"/>
              <w:bottom w:val="nil"/>
              <w:right w:val="nil"/>
            </w:tcBorders>
          </w:tcPr>
          <w:p>
            <w:pPr>
              <w:pStyle w:val="0"/>
            </w:pPr>
            <w:r>
              <w:rPr>
                <w:sz w:val="24"/>
              </w:rPr>
              <w:t xml:space="preserve">Терапия множественной миеломы у взрослых</w:t>
            </w:r>
          </w:p>
        </w:tc>
        <w:tc>
          <w:tcPr>
            <w:tcW w:w="1542" w:type="dxa"/>
            <w:tcBorders>
              <w:top w:val="nil"/>
              <w:left w:val="nil"/>
              <w:bottom w:val="nil"/>
              <w:right w:val="nil"/>
            </w:tcBorders>
          </w:tcPr>
          <w:p>
            <w:pPr>
              <w:pStyle w:val="0"/>
            </w:pPr>
            <w:r>
              <w:rPr>
                <w:sz w:val="24"/>
              </w:rPr>
              <w:t xml:space="preserve">C90.0</w:t>
            </w:r>
          </w:p>
        </w:tc>
        <w:tc>
          <w:tcPr>
            <w:tcW w:w="2466" w:type="dxa"/>
            <w:tcBorders>
              <w:top w:val="nil"/>
              <w:left w:val="nil"/>
              <w:bottom w:val="nil"/>
              <w:right w:val="nil"/>
            </w:tcBorders>
          </w:tcPr>
          <w:p>
            <w:pPr>
              <w:pStyle w:val="0"/>
            </w:pPr>
            <w:r>
              <w:rPr>
                <w:sz w:val="24"/>
              </w:rPr>
              <w:t xml:space="preserve">множественная миелома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множественной миеломы у взрослых с использованием лекарственного препарата изатуксимаб (первый цикл (4 введения)</w:t>
            </w:r>
          </w:p>
        </w:tc>
        <w:tc>
          <w:tcPr>
            <w:tcW w:w="1191" w:type="dxa"/>
            <w:tcBorders>
              <w:top w:val="nil"/>
              <w:left w:val="nil"/>
              <w:bottom w:val="nil"/>
              <w:right w:val="nil"/>
            </w:tcBorders>
          </w:tcPr>
          <w:p>
            <w:pPr>
              <w:pStyle w:val="0"/>
              <w:jc w:val="center"/>
            </w:pPr>
            <w:r>
              <w:rPr>
                <w:sz w:val="24"/>
              </w:rPr>
              <w:t xml:space="preserve">1204031</w:t>
            </w:r>
          </w:p>
        </w:tc>
      </w:tr>
      <w:tr>
        <w:tc>
          <w:tcPr>
            <w:tcW w:w="737" w:type="dxa"/>
            <w:tcBorders>
              <w:top w:val="nil"/>
              <w:left w:val="nil"/>
              <w:bottom w:val="nil"/>
              <w:right w:val="nil"/>
            </w:tcBorders>
          </w:tcPr>
          <w:p>
            <w:pPr>
              <w:pStyle w:val="0"/>
              <w:jc w:val="center"/>
            </w:pPr>
            <w:r>
              <w:rPr>
                <w:sz w:val="24"/>
              </w:rPr>
              <w:t xml:space="preserve">39.</w:t>
            </w:r>
          </w:p>
        </w:tc>
        <w:tc>
          <w:tcPr>
            <w:tcW w:w="3226" w:type="dxa"/>
            <w:tcBorders>
              <w:top w:val="nil"/>
              <w:left w:val="nil"/>
              <w:bottom w:val="nil"/>
              <w:right w:val="nil"/>
            </w:tcBorders>
          </w:tcPr>
          <w:p>
            <w:pPr>
              <w:pStyle w:val="0"/>
            </w:pPr>
            <w:r>
              <w:rPr>
                <w:sz w:val="24"/>
              </w:rPr>
              <w:t xml:space="preserve">Нехимиотерапевтическое биологическое лечение острых лейкозов</w:t>
            </w:r>
          </w:p>
        </w:tc>
        <w:tc>
          <w:tcPr>
            <w:tcW w:w="1542" w:type="dxa"/>
            <w:tcBorders>
              <w:top w:val="nil"/>
              <w:left w:val="nil"/>
              <w:bottom w:val="nil"/>
              <w:right w:val="nil"/>
            </w:tcBorders>
          </w:tcPr>
          <w:p>
            <w:pPr>
              <w:pStyle w:val="0"/>
            </w:pPr>
            <w:r>
              <w:rPr>
                <w:sz w:val="24"/>
              </w:rPr>
              <w:t xml:space="preserve">C92.0</w:t>
            </w:r>
          </w:p>
        </w:tc>
        <w:tc>
          <w:tcPr>
            <w:tcW w:w="2466" w:type="dxa"/>
            <w:tcBorders>
              <w:top w:val="nil"/>
              <w:left w:val="nil"/>
              <w:bottom w:val="nil"/>
              <w:right w:val="nil"/>
            </w:tcBorders>
          </w:tcPr>
          <w:p>
            <w:pPr>
              <w:pStyle w:val="0"/>
            </w:pPr>
            <w:r>
              <w:rPr>
                <w:sz w:val="24"/>
              </w:rPr>
              <w:t xml:space="preserve">острые миелоидные лейкозы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эпигенетическая и таргетная терапия острых лейкозов ингибиторами ключевых точек сигнальных каскадов</w:t>
            </w:r>
          </w:p>
        </w:tc>
        <w:tc>
          <w:tcPr>
            <w:tcW w:w="1191" w:type="dxa"/>
            <w:tcBorders>
              <w:top w:val="nil"/>
              <w:left w:val="nil"/>
              <w:bottom w:val="nil"/>
              <w:right w:val="nil"/>
            </w:tcBorders>
          </w:tcPr>
          <w:p>
            <w:pPr>
              <w:pStyle w:val="0"/>
              <w:jc w:val="center"/>
            </w:pPr>
            <w:r>
              <w:rPr>
                <w:sz w:val="24"/>
              </w:rPr>
              <w:t xml:space="preserve">1718614</w:t>
            </w:r>
          </w:p>
        </w:tc>
      </w:tr>
      <w:tr>
        <w:tc>
          <w:tcPr>
            <w:tcW w:w="737" w:type="dxa"/>
            <w:tcBorders>
              <w:top w:val="nil"/>
              <w:left w:val="nil"/>
              <w:bottom w:val="nil"/>
              <w:right w:val="nil"/>
            </w:tcBorders>
          </w:tcPr>
          <w:p>
            <w:pPr>
              <w:pStyle w:val="0"/>
              <w:jc w:val="center"/>
            </w:pPr>
            <w:r>
              <w:rPr>
                <w:sz w:val="24"/>
              </w:rPr>
              <w:t xml:space="preserve">40.</w:t>
            </w:r>
          </w:p>
        </w:tc>
        <w:tc>
          <w:tcPr>
            <w:tcW w:w="3226" w:type="dxa"/>
            <w:tcBorders>
              <w:top w:val="nil"/>
              <w:left w:val="nil"/>
              <w:bottom w:val="nil"/>
              <w:right w:val="nil"/>
            </w:tcBorders>
          </w:tcPr>
          <w:p>
            <w:pPr>
              <w:pStyle w:val="0"/>
            </w:pPr>
            <w:r>
              <w:rPr>
                <w:sz w:val="24"/>
              </w:rPr>
              <w:t xml:space="preserve">Лечение острого лейкоза с использованием биотехнологических методов у детей</w:t>
            </w:r>
          </w:p>
        </w:tc>
        <w:tc>
          <w:tcPr>
            <w:tcW w:w="1542" w:type="dxa"/>
            <w:tcBorders>
              <w:top w:val="nil"/>
              <w:left w:val="nil"/>
              <w:bottom w:val="nil"/>
              <w:right w:val="nil"/>
            </w:tcBorders>
          </w:tcPr>
          <w:p>
            <w:pPr>
              <w:pStyle w:val="0"/>
            </w:pPr>
            <w:r>
              <w:rPr>
                <w:sz w:val="24"/>
              </w:rPr>
              <w:t xml:space="preserve">C91.0</w:t>
            </w:r>
          </w:p>
        </w:tc>
        <w:tc>
          <w:tcPr>
            <w:tcW w:w="2466" w:type="dxa"/>
            <w:tcBorders>
              <w:top w:val="nil"/>
              <w:left w:val="nil"/>
              <w:bottom w:val="nil"/>
              <w:right w:val="nil"/>
            </w:tcBorders>
          </w:tcPr>
          <w:p>
            <w:pPr>
              <w:pStyle w:val="0"/>
            </w:pPr>
            <w:r>
              <w:rPr>
                <w:sz w:val="24"/>
              </w:rPr>
              <w:t xml:space="preserve">острый лимфобластный лейкоз у детей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терапия острого лимфобластного лейкоза у детей с применением моноклональных антител</w:t>
            </w:r>
          </w:p>
        </w:tc>
        <w:tc>
          <w:tcPr>
            <w:tcW w:w="1191" w:type="dxa"/>
            <w:tcBorders>
              <w:top w:val="nil"/>
              <w:left w:val="nil"/>
              <w:bottom w:val="nil"/>
              <w:right w:val="nil"/>
            </w:tcBorders>
          </w:tcPr>
          <w:p>
            <w:pPr>
              <w:pStyle w:val="0"/>
              <w:jc w:val="center"/>
            </w:pPr>
            <w:r>
              <w:rPr>
                <w:sz w:val="24"/>
              </w:rPr>
              <w:t xml:space="preserve">3535582</w:t>
            </w:r>
          </w:p>
        </w:tc>
      </w:tr>
      <w:tr>
        <w:tc>
          <w:tcPr>
            <w:tcW w:w="737" w:type="dxa"/>
            <w:tcBorders>
              <w:top w:val="nil"/>
              <w:left w:val="nil"/>
              <w:bottom w:val="nil"/>
              <w:right w:val="nil"/>
            </w:tcBorders>
            <w:vMerge w:val="restart"/>
          </w:tcPr>
          <w:p>
            <w:pPr>
              <w:pStyle w:val="0"/>
              <w:jc w:val="center"/>
            </w:pPr>
            <w:r>
              <w:rPr>
                <w:sz w:val="24"/>
              </w:rPr>
              <w:t xml:space="preserve">41.</w:t>
            </w:r>
          </w:p>
        </w:tc>
        <w:tc>
          <w:tcPr>
            <w:tcW w:w="3226" w:type="dxa"/>
            <w:tcBorders>
              <w:top w:val="nil"/>
              <w:left w:val="nil"/>
              <w:bottom w:val="nil"/>
              <w:right w:val="nil"/>
            </w:tcBorders>
            <w:vMerge w:val="restart"/>
          </w:tcPr>
          <w:p>
            <w:pPr>
              <w:pStyle w:val="0"/>
            </w:pPr>
            <w:r>
              <w:rPr>
                <w:sz w:val="24"/>
              </w:rPr>
              <w:t xml:space="preserve">Тотальное облучение тела, тотальное лимфоидное облучение тела, тотальное облучение костного мозга у детей</w:t>
            </w:r>
          </w:p>
        </w:tc>
        <w:tc>
          <w:tcPr>
            <w:tcW w:w="1542" w:type="dxa"/>
            <w:tcBorders>
              <w:top w:val="nil"/>
              <w:left w:val="nil"/>
              <w:bottom w:val="nil"/>
              <w:right w:val="nil"/>
            </w:tcBorders>
            <w:vMerge w:val="restart"/>
          </w:tcPr>
          <w:p>
            <w:pPr>
              <w:pStyle w:val="0"/>
            </w:pPr>
            <w:r>
              <w:rPr>
                <w:sz w:val="24"/>
              </w:rPr>
              <w:t xml:space="preserve">C91.0, C92.0, D61, D80.5, D81, D82.0, D84</w:t>
            </w:r>
          </w:p>
        </w:tc>
        <w:tc>
          <w:tcPr>
            <w:tcW w:w="2466" w:type="dxa"/>
            <w:tcBorders>
              <w:top w:val="nil"/>
              <w:left w:val="nil"/>
              <w:bottom w:val="nil"/>
              <w:right w:val="nil"/>
            </w:tcBorders>
            <w:vMerge w:val="restart"/>
          </w:tcPr>
          <w:p>
            <w:pPr>
              <w:pStyle w:val="0"/>
            </w:pPr>
            <w:r>
              <w:rPr>
                <w:sz w:val="24"/>
              </w:rPr>
              <w:t xml:space="preserve">острый лимфобластный лейкоз у детей, острый миелобластный лейкоз у детей, апластическая анемия у детей, первичный иммунодефицит у детей</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vMerge w:val="restart"/>
          </w:tcPr>
          <w:p>
            <w:pPr>
              <w:pStyle w:val="0"/>
              <w:jc w:val="center"/>
            </w:pPr>
            <w:r>
              <w:rPr>
                <w:sz w:val="24"/>
              </w:rPr>
              <w:t xml:space="preserve">518129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42.</w:t>
            </w:r>
          </w:p>
        </w:tc>
        <w:tc>
          <w:tcPr>
            <w:tcW w:w="3226" w:type="dxa"/>
            <w:tcBorders>
              <w:top w:val="nil"/>
              <w:left w:val="nil"/>
              <w:bottom w:val="nil"/>
              <w:right w:val="nil"/>
            </w:tcBorders>
          </w:tcPr>
          <w:p>
            <w:pPr>
              <w:pStyle w:val="0"/>
            </w:pPr>
            <w:r>
              <w:rPr>
                <w:sz w:val="24"/>
              </w:rPr>
              <w:t xml:space="preserve">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542" w:type="dxa"/>
            <w:tcBorders>
              <w:top w:val="nil"/>
              <w:left w:val="nil"/>
              <w:bottom w:val="nil"/>
              <w:right w:val="nil"/>
            </w:tcBorders>
          </w:tcPr>
          <w:p>
            <w:pPr>
              <w:pStyle w:val="0"/>
            </w:pPr>
            <w:r>
              <w:rPr>
                <w:sz w:val="24"/>
              </w:rPr>
              <w:t xml:space="preserve">C38.2, C40, C41, C47.0, C47.3 - C47.6, C47.8, C47.9, C48.0, C49, C71, C74.0, C74.1, C74.9, C76.0, C76.1, C76.2, C76.7, C76.8, C81, C82, C83, C84, C85, C90, C91, C92, C93, C94.0, D46, D47.4, D56, D57, D58, D61, D69, D70, D71, D76, D80.5, D81, D82.0, E70.3, E76, E77, Q45, Q78.2, L90.8</w:t>
            </w:r>
          </w:p>
        </w:tc>
        <w:tc>
          <w:tcPr>
            <w:tcW w:w="2466" w:type="dxa"/>
            <w:tcBorders>
              <w:top w:val="nil"/>
              <w:left w:val="nil"/>
              <w:bottom w:val="nil"/>
              <w:right w:val="nil"/>
            </w:tcBorders>
          </w:tcPr>
          <w:p>
            <w:pPr>
              <w:pStyle w:val="0"/>
            </w:pPr>
            <w:r>
              <w:rPr>
                <w:sz w:val="24"/>
              </w:rPr>
              <w:t xml:space="preserve">дети после восстановления гемопоэза в посттрансплантационном периоде после проведения трансплантации гемопоэтических стволовых клеток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сопроводительная терапия и лечение осложнений у детей после трансплантации гемопоэтических 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191" w:type="dxa"/>
            <w:tcBorders>
              <w:top w:val="nil"/>
              <w:left w:val="nil"/>
              <w:bottom w:val="nil"/>
              <w:right w:val="nil"/>
            </w:tcBorders>
          </w:tcPr>
          <w:p>
            <w:pPr>
              <w:pStyle w:val="0"/>
              <w:jc w:val="center"/>
            </w:pPr>
            <w:r>
              <w:rPr>
                <w:sz w:val="24"/>
              </w:rPr>
              <w:t xml:space="preserve">3054161</w:t>
            </w:r>
          </w:p>
        </w:tc>
      </w:tr>
      <w:tr>
        <w:tc>
          <w:tcPr>
            <w:tcW w:w="737" w:type="dxa"/>
            <w:tcBorders>
              <w:top w:val="nil"/>
              <w:left w:val="nil"/>
              <w:bottom w:val="nil"/>
              <w:right w:val="nil"/>
            </w:tcBorders>
          </w:tcPr>
          <w:p>
            <w:pPr>
              <w:pStyle w:val="0"/>
              <w:jc w:val="center"/>
            </w:pPr>
            <w:r>
              <w:rPr>
                <w:sz w:val="24"/>
              </w:rPr>
              <w:t xml:space="preserve">43.</w:t>
            </w:r>
          </w:p>
        </w:tc>
        <w:tc>
          <w:tcPr>
            <w:tcW w:w="3226" w:type="dxa"/>
            <w:tcBorders>
              <w:top w:val="nil"/>
              <w:left w:val="nil"/>
              <w:bottom w:val="nil"/>
              <w:right w:val="nil"/>
            </w:tcBorders>
          </w:tcPr>
          <w:p>
            <w:pPr>
              <w:pStyle w:val="0"/>
            </w:pPr>
            <w:r>
              <w:rPr>
                <w:sz w:val="24"/>
              </w:rPr>
              <w:t xml:space="preserve">Системная радионуклидная терапия радиофармацевтическими лекарственными препаратами, мечеными 177Lu и 225Ac</w:t>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рак предстательной железы при подтвержденном накоплении диагностических ПС МА-лигандов в опухолевых очагах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радиолигандная терапия 177Lu-nCMA при раке предстательной железы</w:t>
            </w:r>
          </w:p>
        </w:tc>
        <w:tc>
          <w:tcPr>
            <w:tcW w:w="1191" w:type="dxa"/>
            <w:tcBorders>
              <w:top w:val="nil"/>
              <w:left w:val="nil"/>
              <w:bottom w:val="nil"/>
              <w:right w:val="nil"/>
            </w:tcBorders>
          </w:tcPr>
          <w:p>
            <w:pPr>
              <w:pStyle w:val="0"/>
              <w:jc w:val="center"/>
            </w:pPr>
            <w:r>
              <w:rPr>
                <w:sz w:val="24"/>
              </w:rPr>
              <w:t xml:space="preserve">542869</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радиолигандная терапия 225Ас-ПСМА рака предстательной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C15, C16, C17, C18, C19, C20, C21, C23, C24, C25, C26, CЗЗ, C34, C37, C44, C48, C50, C51, C52, C53, C54, C55, C56, C57, C61, C64, C65, C66, C67, C68, C73, C74, C75, C77, C78, C79, C80, C97</w:t>
            </w:r>
          </w:p>
        </w:tc>
        <w:tc>
          <w:tcPr>
            <w:tcW w:w="2466" w:type="dxa"/>
            <w:tcBorders>
              <w:top w:val="nil"/>
              <w:left w:val="nil"/>
              <w:bottom w:val="nil"/>
              <w:right w:val="nil"/>
            </w:tcBorders>
          </w:tcPr>
          <w:p>
            <w:pPr>
              <w:pStyle w:val="0"/>
            </w:pPr>
            <w:r>
              <w:rPr>
                <w:sz w:val="24"/>
              </w:rPr>
              <w:t xml:space="preserve">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пептид-рецепторная радионуклидная терапия 177Lu-DOTA-TATE нейроэндокринных опухолей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44.</w:t>
            </w:r>
          </w:p>
        </w:tc>
        <w:tc>
          <w:tcPr>
            <w:tcW w:w="3226" w:type="dxa"/>
            <w:tcBorders>
              <w:top w:val="nil"/>
              <w:left w:val="nil"/>
              <w:bottom w:val="nil"/>
              <w:right w:val="nil"/>
            </w:tcBorders>
          </w:tcPr>
          <w:p>
            <w:pPr>
              <w:pStyle w:val="0"/>
            </w:pPr>
            <w:r>
              <w:rPr>
                <w:sz w:val="24"/>
              </w:rPr>
              <w:t xml:space="preserve">Трансартериальная радиоэмболизация</w:t>
            </w:r>
          </w:p>
        </w:tc>
        <w:tc>
          <w:tcPr>
            <w:tcW w:w="1542" w:type="dxa"/>
            <w:tcBorders>
              <w:top w:val="nil"/>
              <w:left w:val="nil"/>
              <w:bottom w:val="nil"/>
              <w:right w:val="nil"/>
            </w:tcBorders>
          </w:tcPr>
          <w:p>
            <w:pPr>
              <w:pStyle w:val="0"/>
            </w:pPr>
            <w:r>
              <w:rPr>
                <w:sz w:val="24"/>
              </w:rPr>
              <w:t xml:space="preserve">C22, C24.0, C78.7</w:t>
            </w:r>
          </w:p>
        </w:tc>
        <w:tc>
          <w:tcPr>
            <w:tcW w:w="2466" w:type="dxa"/>
            <w:tcBorders>
              <w:top w:val="nil"/>
              <w:left w:val="nil"/>
              <w:bottom w:val="nil"/>
              <w:right w:val="nil"/>
            </w:tcBorders>
          </w:tcPr>
          <w:p>
            <w:pPr>
              <w:pStyle w:val="0"/>
            </w:pPr>
            <w:r>
              <w:rPr>
                <w:sz w:val="24"/>
              </w:rPr>
              <w:t xml:space="preserve">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эмболизация с использованием локальной радионуклидной терапии</w:t>
            </w:r>
          </w:p>
        </w:tc>
        <w:tc>
          <w:tcPr>
            <w:tcW w:w="1191" w:type="dxa"/>
            <w:tcBorders>
              <w:top w:val="nil"/>
              <w:left w:val="nil"/>
              <w:bottom w:val="nil"/>
              <w:right w:val="nil"/>
            </w:tcBorders>
          </w:tcPr>
          <w:p>
            <w:pPr>
              <w:pStyle w:val="0"/>
              <w:jc w:val="center"/>
            </w:pPr>
            <w:r>
              <w:rPr>
                <w:sz w:val="24"/>
              </w:rPr>
              <w:t xml:space="preserve">913986</w:t>
            </w:r>
          </w:p>
        </w:tc>
      </w:tr>
      <w:tr>
        <w:tc>
          <w:tcPr>
            <w:tcW w:w="737" w:type="dxa"/>
            <w:tcBorders>
              <w:top w:val="nil"/>
              <w:left w:val="nil"/>
              <w:bottom w:val="nil"/>
              <w:right w:val="nil"/>
            </w:tcBorders>
          </w:tcPr>
          <w:p>
            <w:pPr>
              <w:pStyle w:val="0"/>
              <w:jc w:val="center"/>
            </w:pPr>
            <w:r>
              <w:rPr>
                <w:sz w:val="24"/>
              </w:rPr>
              <w:t xml:space="preserve">45.</w:t>
            </w:r>
          </w:p>
        </w:tc>
        <w:tc>
          <w:tcPr>
            <w:tcW w:w="3226" w:type="dxa"/>
            <w:tcBorders>
              <w:top w:val="nil"/>
              <w:left w:val="nil"/>
              <w:bottom w:val="nil"/>
              <w:right w:val="nil"/>
            </w:tcBorders>
          </w:tcPr>
          <w:p>
            <w:pPr>
              <w:pStyle w:val="0"/>
            </w:pPr>
            <w:r>
              <w:rPr>
                <w:sz w:val="24"/>
              </w:rPr>
              <w:t xml:space="preserve">Инновационная интенсивная сопроводительная терапия у детей со злокачественными новообразованиями</w:t>
            </w:r>
          </w:p>
        </w:tc>
        <w:tc>
          <w:tcPr>
            <w:tcW w:w="1542" w:type="dxa"/>
            <w:tcBorders>
              <w:top w:val="nil"/>
              <w:left w:val="nil"/>
              <w:bottom w:val="nil"/>
              <w:right w:val="nil"/>
            </w:tcBorders>
          </w:tcPr>
          <w:p>
            <w:pPr>
              <w:pStyle w:val="0"/>
            </w:pPr>
            <w:r>
              <w:rPr>
                <w:sz w:val="24"/>
              </w:rPr>
              <w:t xml:space="preserve">C00, C01, C02, C03, C04, C05, C06, C07, C08, C09, C10, C11, C38, C40, C41, C22, C47.0, C47.3, C47.4, C47.5, C47.6, C47.8, C47.9, C69, C48.0, C49, C52, C56, C62, C64, C65, C66, C67, C68, C70, C72, C73, C71, C74.0, C74.1, C74.9, C75, C76.0, C76.1, C76.2, C76.3, C76.7, C76.8, C81, C82, C83, C84, C85, C90, C91, C92, C93, C92.3, C94.0, C95</w:t>
            </w:r>
          </w:p>
        </w:tc>
        <w:tc>
          <w:tcPr>
            <w:tcW w:w="2466" w:type="dxa"/>
            <w:tcBorders>
              <w:top w:val="nil"/>
              <w:left w:val="nil"/>
              <w:bottom w:val="nil"/>
              <w:right w:val="nil"/>
            </w:tcBorders>
          </w:tcPr>
          <w:p>
            <w:pPr>
              <w:pStyle w:val="0"/>
            </w:pPr>
            <w:r>
              <w:rPr>
                <w:sz w:val="24"/>
              </w:rPr>
              <w:t xml:space="preserve">дети на любом этапе лечения злокачественных новообразований, требующих интенсивной сопроводительной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применение селективной гемосорбции в комбинации с гемодиафильтрацией с (без) антимикробной терапией в лечении осложнений у пациентов детского возраста со злокачественными новообразованиями</w:t>
            </w:r>
          </w:p>
        </w:tc>
        <w:tc>
          <w:tcPr>
            <w:tcW w:w="1191" w:type="dxa"/>
            <w:tcBorders>
              <w:top w:val="nil"/>
              <w:left w:val="nil"/>
              <w:bottom w:val="nil"/>
              <w:right w:val="nil"/>
            </w:tcBorders>
          </w:tcPr>
          <w:p>
            <w:pPr>
              <w:pStyle w:val="0"/>
              <w:jc w:val="center"/>
            </w:pPr>
            <w:r>
              <w:rPr>
                <w:sz w:val="24"/>
              </w:rPr>
              <w:t xml:space="preserve">1989184</w:t>
            </w:r>
          </w:p>
        </w:tc>
      </w:tr>
      <w:tr>
        <w:tc>
          <w:tcPr>
            <w:tcW w:w="737" w:type="dxa"/>
            <w:tcBorders>
              <w:top w:val="nil"/>
              <w:left w:val="nil"/>
              <w:bottom w:val="nil"/>
              <w:right w:val="nil"/>
            </w:tcBorders>
          </w:tcPr>
          <w:p>
            <w:pPr>
              <w:pStyle w:val="0"/>
              <w:jc w:val="center"/>
            </w:pPr>
            <w:r>
              <w:rPr>
                <w:sz w:val="24"/>
              </w:rPr>
              <w:t xml:space="preserve">46.</w:t>
            </w:r>
          </w:p>
        </w:tc>
        <w:tc>
          <w:tcPr>
            <w:tcW w:w="3226" w:type="dxa"/>
            <w:tcBorders>
              <w:top w:val="nil"/>
              <w:left w:val="nil"/>
              <w:bottom w:val="nil"/>
              <w:right w:val="nil"/>
            </w:tcBorders>
          </w:tcPr>
          <w:p>
            <w:pPr>
              <w:pStyle w:val="0"/>
            </w:pPr>
            <w:r>
              <w:rPr>
                <w:sz w:val="24"/>
              </w:rPr>
              <w:t xml:space="preserve">Инновационная химиолучевая терапия у детей с солидными злокачественными новообразованиями</w:t>
            </w:r>
          </w:p>
        </w:tc>
        <w:tc>
          <w:tcPr>
            <w:tcW w:w="1542" w:type="dxa"/>
            <w:tcBorders>
              <w:top w:val="nil"/>
              <w:left w:val="nil"/>
              <w:bottom w:val="nil"/>
              <w:right w:val="nil"/>
            </w:tcBorders>
          </w:tcPr>
          <w:p>
            <w:pPr>
              <w:pStyle w:val="0"/>
            </w:pPr>
            <w:r>
              <w:rPr>
                <w:sz w:val="24"/>
              </w:rPr>
              <w:t xml:space="preserve">C00 - C14, C15 - C17, C18 - C22, C23 - C25, C30, C31. C32, C33, C34, C37, C38, C39, C40, C41, C43, C44, C45, C47, C48, C49, C50, C51, C52, C53, C54, C55, C56, C60, C61, C62, C64, C67, C68, C69, C70, C71, C72, C73, C74, C77</w:t>
            </w:r>
          </w:p>
        </w:tc>
        <w:tc>
          <w:tcPr>
            <w:tcW w:w="2466" w:type="dxa"/>
            <w:tcBorders>
              <w:top w:val="nil"/>
              <w:left w:val="nil"/>
              <w:bottom w:val="nil"/>
              <w:right w:val="nil"/>
            </w:tcBorders>
          </w:tcPr>
          <w:p>
            <w:pPr>
              <w:pStyle w:val="0"/>
            </w:pPr>
            <w:r>
              <w:rPr>
                <w:sz w:val="24"/>
              </w:rPr>
              <w:t xml:space="preserve">дети с солидными злокачественными новообразованиями, требующие симультанного проведения лучевой и химиотерапевтической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инновационная симультанная лучевая терапия с проведением химиотерапии у детей</w:t>
            </w:r>
          </w:p>
        </w:tc>
        <w:tc>
          <w:tcPr>
            <w:tcW w:w="1191" w:type="dxa"/>
            <w:tcBorders>
              <w:top w:val="nil"/>
              <w:left w:val="nil"/>
              <w:bottom w:val="nil"/>
              <w:right w:val="nil"/>
            </w:tcBorders>
          </w:tcPr>
          <w:p>
            <w:pPr>
              <w:pStyle w:val="0"/>
              <w:jc w:val="center"/>
            </w:pPr>
            <w:r>
              <w:rPr>
                <w:sz w:val="24"/>
              </w:rPr>
              <w:t xml:space="preserve">954260</w:t>
            </w:r>
          </w:p>
        </w:tc>
      </w:tr>
      <w:tr>
        <w:tc>
          <w:tcPr>
            <w:gridSpan w:val="7"/>
            <w:tcW w:w="13584" w:type="dxa"/>
            <w:tcBorders>
              <w:top w:val="nil"/>
              <w:left w:val="nil"/>
              <w:bottom w:val="nil"/>
              <w:right w:val="nil"/>
            </w:tcBorders>
          </w:tcPr>
          <w:p>
            <w:pPr>
              <w:pStyle w:val="0"/>
              <w:outlineLvl w:val="3"/>
              <w:jc w:val="center"/>
            </w:pPr>
            <w:r>
              <w:rPr>
                <w:sz w:val="24"/>
              </w:rPr>
              <w:t xml:space="preserve">Оториноларингология</w:t>
            </w:r>
          </w:p>
        </w:tc>
      </w:tr>
      <w:tr>
        <w:tc>
          <w:tcPr>
            <w:tcW w:w="737" w:type="dxa"/>
            <w:tcBorders>
              <w:top w:val="nil"/>
              <w:left w:val="nil"/>
              <w:bottom w:val="nil"/>
              <w:right w:val="nil"/>
            </w:tcBorders>
            <w:vMerge w:val="restart"/>
          </w:tcPr>
          <w:p>
            <w:pPr>
              <w:pStyle w:val="0"/>
              <w:jc w:val="center"/>
            </w:pPr>
            <w:r>
              <w:rPr>
                <w:sz w:val="24"/>
              </w:rPr>
              <w:t xml:space="preserve">47.</w:t>
            </w:r>
          </w:p>
        </w:tc>
        <w:tc>
          <w:tcPr>
            <w:tcW w:w="3226" w:type="dxa"/>
            <w:tcBorders>
              <w:top w:val="nil"/>
              <w:left w:val="nil"/>
              <w:bottom w:val="nil"/>
              <w:right w:val="nil"/>
            </w:tcBorders>
            <w:vMerge w:val="restart"/>
          </w:tcPr>
          <w:p>
            <w:pPr>
              <w:pStyle w:val="0"/>
            </w:pPr>
            <w:r>
              <w:rPr>
                <w:sz w:val="24"/>
              </w:rPr>
              <w:t xml:space="preserve">Реконструктивные операции на звукопроводящем аппарате среднего уха</w:t>
            </w:r>
          </w:p>
        </w:tc>
        <w:tc>
          <w:tcPr>
            <w:tcW w:w="1542" w:type="dxa"/>
            <w:tcBorders>
              <w:top w:val="nil"/>
              <w:left w:val="nil"/>
              <w:bottom w:val="nil"/>
              <w:right w:val="nil"/>
            </w:tcBorders>
            <w:vMerge w:val="restart"/>
          </w:tcPr>
          <w:p>
            <w:pPr>
              <w:pStyle w:val="0"/>
            </w:pPr>
            <w:r>
              <w:rPr>
                <w:sz w:val="24"/>
              </w:rPr>
              <w:t xml:space="preserve">H66.1, H66.2, Q16, H80.0, H80.1, H80.9</w:t>
            </w:r>
          </w:p>
        </w:tc>
        <w:tc>
          <w:tcPr>
            <w:tcW w:w="2466" w:type="dxa"/>
            <w:tcBorders>
              <w:top w:val="nil"/>
              <w:left w:val="nil"/>
              <w:bottom w:val="nil"/>
              <w:right w:val="nil"/>
            </w:tcBorders>
            <w:vMerge w:val="restart"/>
          </w:tcPr>
          <w:p>
            <w:pPr>
              <w:pStyle w:val="0"/>
            </w:pPr>
            <w:r>
              <w:rPr>
                <w:sz w:val="24"/>
              </w:rPr>
              <w:t xml:space="preserve">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191" w:type="dxa"/>
            <w:tcBorders>
              <w:top w:val="nil"/>
              <w:left w:val="nil"/>
              <w:bottom w:val="nil"/>
              <w:right w:val="nil"/>
            </w:tcBorders>
            <w:vMerge w:val="restart"/>
          </w:tcPr>
          <w:p>
            <w:pPr>
              <w:pStyle w:val="0"/>
              <w:jc w:val="center"/>
            </w:pPr>
            <w:r>
              <w:rPr>
                <w:sz w:val="24"/>
              </w:rPr>
              <w:t xml:space="preserve">175648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 слухоулучшающие операции с применением имплантата среднего уха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Хирургическое лечение болезни Меньера и других нарушений вестибулярной функции</w:t>
            </w:r>
          </w:p>
        </w:tc>
        <w:tc>
          <w:tcPr>
            <w:tcW w:w="1542" w:type="dxa"/>
            <w:tcBorders>
              <w:top w:val="nil"/>
              <w:left w:val="nil"/>
              <w:bottom w:val="nil"/>
              <w:right w:val="nil"/>
            </w:tcBorders>
          </w:tcPr>
          <w:p>
            <w:pPr>
              <w:pStyle w:val="0"/>
            </w:pPr>
            <w:r>
              <w:rPr>
                <w:sz w:val="24"/>
              </w:rPr>
              <w:t xml:space="preserve">H81.0</w:t>
            </w:r>
          </w:p>
        </w:tc>
        <w:tc>
          <w:tcPr>
            <w:tcW w:w="2466" w:type="dxa"/>
            <w:tcBorders>
              <w:top w:val="nil"/>
              <w:left w:val="nil"/>
              <w:bottom w:val="nil"/>
              <w:right w:val="nil"/>
            </w:tcBorders>
          </w:tcPr>
          <w:p>
            <w:pPr>
              <w:pStyle w:val="0"/>
            </w:pPr>
            <w:r>
              <w:rPr>
                <w:sz w:val="24"/>
              </w:rPr>
              <w:t xml:space="preserve">болезнь Меньера при неэффективности консервативной терапии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дренирование эндолимфатических пространств внутреннего уха с применением микрохирургической и лучевой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42" w:type="dxa"/>
            <w:tcBorders>
              <w:top w:val="nil"/>
              <w:left w:val="nil"/>
              <w:bottom w:val="nil"/>
              <w:right w:val="nil"/>
            </w:tcBorders>
          </w:tcPr>
          <w:p>
            <w:pPr>
              <w:pStyle w:val="0"/>
            </w:pPr>
            <w:r>
              <w:rPr>
                <w:sz w:val="24"/>
              </w:rPr>
              <w:t xml:space="preserve">D10.0, D10.6, D10.9, D14.0, D14.1, D33.3, J32.1, J32.3, J32.4</w:t>
            </w:r>
          </w:p>
        </w:tc>
        <w:tc>
          <w:tcPr>
            <w:tcW w:w="2466" w:type="dxa"/>
            <w:tcBorders>
              <w:top w:val="nil"/>
              <w:left w:val="nil"/>
              <w:bottom w:val="nil"/>
              <w:right w:val="nil"/>
            </w:tcBorders>
          </w:tcPr>
          <w:p>
            <w:pPr>
              <w:pStyle w:val="0"/>
            </w:pPr>
            <w:r>
              <w:rPr>
                <w:sz w:val="24"/>
              </w:rP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Реконструктивнопластическое восстановление функции гортани и трахеи</w:t>
            </w:r>
          </w:p>
        </w:tc>
        <w:tc>
          <w:tcPr>
            <w:tcW w:w="1542" w:type="dxa"/>
            <w:tcBorders>
              <w:top w:val="nil"/>
              <w:left w:val="nil"/>
              <w:bottom w:val="nil"/>
              <w:right w:val="nil"/>
            </w:tcBorders>
          </w:tcPr>
          <w:p>
            <w:pPr>
              <w:pStyle w:val="0"/>
            </w:pPr>
            <w:r>
              <w:rPr>
                <w:sz w:val="24"/>
              </w:rPr>
              <w:t xml:space="preserve">J38.6, D14.1, D14.2, J38.0</w:t>
            </w:r>
          </w:p>
        </w:tc>
        <w:tc>
          <w:tcPr>
            <w:tcW w:w="2466" w:type="dxa"/>
            <w:tcBorders>
              <w:top w:val="nil"/>
              <w:left w:val="nil"/>
              <w:bottom w:val="nil"/>
              <w:right w:val="nil"/>
            </w:tcBorders>
            <w:vMerge w:val="restart"/>
          </w:tcPr>
          <w:p>
            <w:pPr>
              <w:pStyle w:val="0"/>
            </w:pPr>
            <w:r>
              <w:rPr>
                <w:sz w:val="24"/>
              </w:rPr>
              <w:t xml:space="preserve">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ларинготрахеопластика при доброкачественных новообразованиях гортани, параличе голосовых складок и гортани, стенозе гортани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48.</w:t>
            </w:r>
          </w:p>
        </w:tc>
        <w:tc>
          <w:tcPr>
            <w:tcW w:w="3226" w:type="dxa"/>
            <w:tcBorders>
              <w:top w:val="nil"/>
              <w:left w:val="nil"/>
              <w:bottom w:val="nil"/>
              <w:right w:val="nil"/>
            </w:tcBorders>
            <w:vMerge w:val="restart"/>
          </w:tcPr>
          <w:p>
            <w:pPr>
              <w:pStyle w:val="0"/>
            </w:pPr>
            <w:r>
              <w:rPr>
                <w:sz w:val="24"/>
              </w:rPr>
              <w:t xml:space="preserve">Хирургическое лечение сенсоневральной тугоухости высокой степени и глухоты</w:t>
            </w:r>
          </w:p>
        </w:tc>
        <w:tc>
          <w:tcPr>
            <w:tcW w:w="1542" w:type="dxa"/>
            <w:tcBorders>
              <w:top w:val="nil"/>
              <w:left w:val="nil"/>
              <w:bottom w:val="nil"/>
              <w:right w:val="nil"/>
            </w:tcBorders>
          </w:tcPr>
          <w:p>
            <w:pPr>
              <w:pStyle w:val="0"/>
            </w:pPr>
            <w:r>
              <w:rPr>
                <w:sz w:val="24"/>
              </w:rPr>
              <w:t xml:space="preserve">H90.3</w:t>
            </w:r>
          </w:p>
        </w:tc>
        <w:tc>
          <w:tcPr>
            <w:tcW w:w="2466" w:type="dxa"/>
            <w:tcBorders>
              <w:top w:val="nil"/>
              <w:left w:val="nil"/>
              <w:bottom w:val="nil"/>
              <w:right w:val="nil"/>
            </w:tcBorders>
          </w:tcPr>
          <w:p>
            <w:pPr>
              <w:pStyle w:val="0"/>
            </w:pPr>
            <w:r>
              <w:rPr>
                <w:sz w:val="24"/>
              </w:rPr>
              <w:t xml:space="preserve">нейросенсорная потеря слуха двусторонняя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кохлеарная имплантация при двусторонней нейросенсорной потере слуха</w:t>
            </w:r>
          </w:p>
        </w:tc>
        <w:tc>
          <w:tcPr>
            <w:tcW w:w="1191" w:type="dxa"/>
            <w:tcBorders>
              <w:top w:val="nil"/>
              <w:left w:val="nil"/>
              <w:bottom w:val="nil"/>
              <w:right w:val="nil"/>
            </w:tcBorders>
            <w:vMerge w:val="restart"/>
          </w:tcPr>
          <w:p>
            <w:pPr>
              <w:pStyle w:val="0"/>
              <w:jc w:val="center"/>
            </w:pPr>
            <w:r>
              <w:rPr>
                <w:sz w:val="24"/>
              </w:rPr>
              <w:t xml:space="preserve">1827219</w:t>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H90.3, H90.4, H90.7</w:t>
            </w:r>
          </w:p>
        </w:tc>
        <w:tc>
          <w:tcPr>
            <w:tcW w:w="2466" w:type="dxa"/>
            <w:tcBorders>
              <w:top w:val="nil"/>
              <w:left w:val="nil"/>
              <w:bottom w:val="nil"/>
              <w:right w:val="nil"/>
            </w:tcBorders>
          </w:tcPr>
          <w:p>
            <w:pPr>
              <w:pStyle w:val="0"/>
            </w:pPr>
            <w:r>
              <w:rPr>
                <w:sz w:val="24"/>
              </w:rPr>
              <w:t xml:space="preserve">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кохлеарная имплантация при односторонней глухоте и (или) асимметричная нейросенсорной потере слуха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49.</w:t>
            </w:r>
          </w:p>
        </w:tc>
        <w:tc>
          <w:tcPr>
            <w:tcW w:w="3226" w:type="dxa"/>
            <w:tcBorders>
              <w:top w:val="nil"/>
              <w:left w:val="nil"/>
              <w:bottom w:val="nil"/>
              <w:right w:val="nil"/>
            </w:tcBorders>
          </w:tcPr>
          <w:p>
            <w:pPr>
              <w:pStyle w:val="0"/>
            </w:pPr>
            <w:r>
              <w:rPr>
                <w:sz w:val="24"/>
              </w:rPr>
              <w:t xml:space="preserve">Хирургическое одномоментное лечение двусторонней нейросенсорной тугоухости высокой степени и глухоты</w:t>
            </w:r>
          </w:p>
        </w:tc>
        <w:tc>
          <w:tcPr>
            <w:tcW w:w="1542" w:type="dxa"/>
            <w:tcBorders>
              <w:top w:val="nil"/>
              <w:left w:val="nil"/>
              <w:bottom w:val="nil"/>
              <w:right w:val="nil"/>
            </w:tcBorders>
          </w:tcPr>
          <w:p>
            <w:pPr>
              <w:pStyle w:val="0"/>
            </w:pPr>
            <w:r>
              <w:rPr>
                <w:sz w:val="24"/>
              </w:rPr>
              <w:t xml:space="preserve">H90.3, H80.2, H90.5, H91.2, H91.3, H91.7</w:t>
            </w:r>
          </w:p>
        </w:tc>
        <w:tc>
          <w:tcPr>
            <w:tcW w:w="2466" w:type="dxa"/>
            <w:tcBorders>
              <w:top w:val="nil"/>
              <w:left w:val="nil"/>
              <w:bottom w:val="nil"/>
              <w:right w:val="nil"/>
            </w:tcBorders>
          </w:tcPr>
          <w:p>
            <w:pPr>
              <w:pStyle w:val="0"/>
            </w:pPr>
            <w:r>
              <w:rPr>
                <w:sz w:val="24"/>
              </w:rPr>
              <w:t xml:space="preserve">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двусторонняя одномоментная кохлеарная имплантация при двусторонней нейросенсорной потере слуха</w:t>
            </w:r>
          </w:p>
        </w:tc>
        <w:tc>
          <w:tcPr>
            <w:tcW w:w="1191" w:type="dxa"/>
            <w:tcBorders>
              <w:top w:val="nil"/>
              <w:left w:val="nil"/>
              <w:bottom w:val="nil"/>
              <w:right w:val="nil"/>
            </w:tcBorders>
          </w:tcPr>
          <w:p>
            <w:pPr>
              <w:pStyle w:val="0"/>
              <w:jc w:val="center"/>
            </w:pPr>
            <w:r>
              <w:rPr>
                <w:sz w:val="24"/>
              </w:rPr>
              <w:t xml:space="preserve">2761461</w:t>
            </w:r>
          </w:p>
        </w:tc>
      </w:tr>
      <w:tr>
        <w:tc>
          <w:tcPr>
            <w:gridSpan w:val="7"/>
            <w:tcW w:w="13584" w:type="dxa"/>
            <w:tcBorders>
              <w:top w:val="nil"/>
              <w:left w:val="nil"/>
              <w:bottom w:val="nil"/>
              <w:right w:val="nil"/>
            </w:tcBorders>
          </w:tcPr>
          <w:p>
            <w:pPr>
              <w:pStyle w:val="0"/>
              <w:outlineLvl w:val="3"/>
              <w:jc w:val="center"/>
            </w:pPr>
            <w:r>
              <w:rPr>
                <w:sz w:val="24"/>
              </w:rPr>
              <w:t xml:space="preserve">Офтальмология</w:t>
            </w:r>
          </w:p>
        </w:tc>
      </w:tr>
      <w:tr>
        <w:tc>
          <w:tcPr>
            <w:tcW w:w="737" w:type="dxa"/>
            <w:tcBorders>
              <w:top w:val="nil"/>
              <w:left w:val="nil"/>
              <w:bottom w:val="nil"/>
              <w:right w:val="nil"/>
            </w:tcBorders>
          </w:tcPr>
          <w:p>
            <w:pPr>
              <w:pStyle w:val="0"/>
              <w:jc w:val="center"/>
            </w:pPr>
            <w:r>
              <w:rPr>
                <w:sz w:val="24"/>
              </w:rPr>
              <w:t xml:space="preserve">50.</w:t>
            </w:r>
          </w:p>
        </w:tc>
        <w:tc>
          <w:tcPr>
            <w:tcW w:w="3226" w:type="dxa"/>
            <w:tcBorders>
              <w:top w:val="nil"/>
              <w:left w:val="nil"/>
              <w:bottom w:val="nil"/>
              <w:right w:val="nil"/>
            </w:tcBorders>
          </w:tcPr>
          <w:p>
            <w:pPr>
              <w:pStyle w:val="0"/>
            </w:pPr>
            <w:r>
              <w:rPr>
                <w:sz w:val="24"/>
              </w:rPr>
              <w:t xml:space="preserve">Хирургическое лечение глаукомы, включая имплантацию различных видов шунтов у взрослых и детей</w:t>
            </w:r>
          </w:p>
        </w:tc>
        <w:tc>
          <w:tcPr>
            <w:tcW w:w="1542" w:type="dxa"/>
            <w:tcBorders>
              <w:top w:val="nil"/>
              <w:left w:val="nil"/>
              <w:bottom w:val="nil"/>
              <w:right w:val="nil"/>
            </w:tcBorders>
          </w:tcPr>
          <w:p>
            <w:pPr>
              <w:pStyle w:val="0"/>
            </w:pPr>
            <w:r>
              <w:rPr>
                <w:sz w:val="24"/>
              </w:rPr>
              <w:t xml:space="preserve">H26.0 - H26.4, H40.1 - H40.8, Q15.0</w:t>
            </w:r>
          </w:p>
        </w:tc>
        <w:tc>
          <w:tcPr>
            <w:tcW w:w="2466" w:type="dxa"/>
            <w:tcBorders>
              <w:top w:val="nil"/>
              <w:left w:val="nil"/>
              <w:bottom w:val="nil"/>
              <w:right w:val="nil"/>
            </w:tcBorders>
          </w:tcPr>
          <w:p>
            <w:pPr>
              <w:pStyle w:val="0"/>
            </w:pPr>
            <w:r>
              <w:rPr>
                <w:sz w:val="24"/>
              </w:rP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w:t>
            </w:r>
          </w:p>
        </w:tc>
        <w:tc>
          <w:tcPr>
            <w:tcW w:w="1191" w:type="dxa"/>
            <w:tcBorders>
              <w:top w:val="nil"/>
              <w:left w:val="nil"/>
              <w:bottom w:val="nil"/>
              <w:right w:val="nil"/>
            </w:tcBorders>
          </w:tcPr>
          <w:p>
            <w:pPr>
              <w:pStyle w:val="0"/>
              <w:jc w:val="center"/>
            </w:pPr>
            <w:r>
              <w:rPr>
                <w:sz w:val="24"/>
              </w:rPr>
              <w:t xml:space="preserve">137080</w:t>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vMerge w:val="restart"/>
          </w:tcPr>
          <w:p>
            <w:pPr>
              <w:pStyle w:val="0"/>
            </w:pPr>
            <w:r>
              <w:rPr>
                <w:sz w:val="24"/>
              </w:rPr>
              <w:t xml:space="preserve">C43.1, C44.1, C69.0 - C69.9, C72.3, D31.5, D31.6, Q10.7, Q11.0 - Q11.2</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vMerge w:val="restart"/>
          </w:tcPr>
          <w:p>
            <w:pPr>
              <w:pStyle w:val="0"/>
            </w:pPr>
            <w:r>
              <w:rPr>
                <w:sz w:val="24"/>
              </w:rPr>
              <w:t xml:space="preserve">хирургическое и (или) лучевое лечение</w:t>
            </w:r>
          </w:p>
        </w:tc>
        <w:tc>
          <w:tcPr>
            <w:tcW w:w="3175" w:type="dxa"/>
            <w:tcBorders>
              <w:top w:val="nil"/>
              <w:left w:val="nil"/>
              <w:bottom w:val="nil"/>
              <w:right w:val="nil"/>
            </w:tcBorders>
          </w:tcPr>
          <w:p>
            <w:pPr>
              <w:pStyle w:val="0"/>
            </w:pPr>
            <w:r>
              <w:rPr>
                <w:sz w:val="24"/>
              </w:rPr>
              <w:t xml:space="preserve">отсроченная имплантация иридо-хрусталиковой диафрагмы при новообразованиях глаза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орбитотомия различными доступами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энуклеация с пластикой культи и радиокоагуляцией тканей орбиты при новообразованиях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экзентерация орбиты с одномоментной пластикой свободным кожным лоскутом или пластикой местными тканями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иридэктомия с иридопластикой с экстракцией катаракты с имплантацией интраокулярной линзы при новообразованиях глаза</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иридоциклосклерэктомия,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иридоциклохориосклерэктомия,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реконструктивно-пластические операции переднего и заднего отделов глаза и его придаточного аппарата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орбитотомия с энуклеацией и пластикой культи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контурная пластика орбиты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эксцизия новообразования конъюнктивы и роговицы с послойной кератоконъюнктивальной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брахитерапия при новообразованиях придаточного аппарата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рентгенотерапия при злокачественных новообразованиях век</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51.</w:t>
            </w:r>
          </w:p>
        </w:tc>
        <w:tc>
          <w:tcPr>
            <w:tcW w:w="3226" w:type="dxa"/>
            <w:tcBorders>
              <w:top w:val="nil"/>
              <w:left w:val="nil"/>
              <w:bottom w:val="nil"/>
              <w:right w:val="nil"/>
            </w:tcBorders>
          </w:tcPr>
          <w:p>
            <w:pPr>
              <w:pStyle w:val="0"/>
            </w:pPr>
            <w:r>
              <w:rPr>
                <w:sz w:val="24"/>
              </w:rP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tcPr>
          <w:p>
            <w:pPr>
              <w:pStyle w:val="0"/>
            </w:pPr>
            <w:r>
              <w:rPr>
                <w:sz w:val="24"/>
              </w:rPr>
              <w:t xml:space="preserve">C43.1, C44.1, C69.0 - C69.9, C72.3, D31.5, D31.6, Q10.7, Q11.0 - Q11.2</w:t>
            </w:r>
          </w:p>
        </w:tc>
        <w:tc>
          <w:tcPr>
            <w:tcW w:w="2466" w:type="dxa"/>
            <w:tcBorders>
              <w:top w:val="nil"/>
              <w:left w:val="nil"/>
              <w:bottom w:val="nil"/>
              <w:right w:val="nil"/>
            </w:tcBorders>
          </w:tcPr>
          <w:p>
            <w:pPr>
              <w:pStyle w:val="0"/>
            </w:pPr>
            <w:r>
              <w:rPr>
                <w:sz w:val="24"/>
              </w:rPr>
              <w:t xml:space="preserve">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tcPr>
          <w:p>
            <w:pPr>
              <w:pStyle w:val="0"/>
            </w:pPr>
            <w:r>
              <w:rPr>
                <w:sz w:val="24"/>
              </w:rPr>
              <w:t xml:space="preserve">хирургическое и (или) лучевое лечение</w:t>
            </w:r>
          </w:p>
        </w:tc>
        <w:tc>
          <w:tcPr>
            <w:tcW w:w="3175" w:type="dxa"/>
            <w:tcBorders>
              <w:top w:val="nil"/>
              <w:left w:val="nil"/>
              <w:bottom w:val="nil"/>
              <w:right w:val="nil"/>
            </w:tcBorders>
          </w:tcPr>
          <w:p>
            <w:pPr>
              <w:pStyle w:val="0"/>
            </w:pPr>
            <w:r>
              <w:rPr>
                <w:sz w:val="24"/>
              </w:rPr>
              <w:t xml:space="preserve">брахитерапия, в том числе с одномоментной склеропластикой, при новообразованиях глаза</w:t>
            </w:r>
          </w:p>
        </w:tc>
        <w:tc>
          <w:tcPr>
            <w:tcW w:w="1191" w:type="dxa"/>
            <w:tcBorders>
              <w:top w:val="nil"/>
              <w:left w:val="nil"/>
              <w:bottom w:val="nil"/>
              <w:right w:val="nil"/>
            </w:tcBorders>
          </w:tcPr>
          <w:p>
            <w:pPr>
              <w:pStyle w:val="0"/>
              <w:jc w:val="center"/>
            </w:pPr>
            <w:r>
              <w:rPr>
                <w:sz w:val="24"/>
              </w:rPr>
              <w:t xml:space="preserve">193153</w:t>
            </w:r>
          </w:p>
        </w:tc>
      </w:tr>
      <w:tr>
        <w:tc>
          <w:tcPr>
            <w:tcW w:w="737" w:type="dxa"/>
            <w:tcBorders>
              <w:top w:val="nil"/>
              <w:left w:val="nil"/>
              <w:bottom w:val="nil"/>
              <w:right w:val="nil"/>
            </w:tcBorders>
            <w:vMerge w:val="restart"/>
          </w:tcPr>
          <w:p>
            <w:pPr>
              <w:pStyle w:val="0"/>
              <w:jc w:val="center"/>
            </w:pPr>
            <w:r>
              <w:rPr>
                <w:sz w:val="24"/>
              </w:rPr>
              <w:t xml:space="preserve">52.</w:t>
            </w:r>
          </w:p>
        </w:tc>
        <w:tc>
          <w:tcPr>
            <w:tcW w:w="3226" w:type="dxa"/>
            <w:tcBorders>
              <w:top w:val="nil"/>
              <w:left w:val="nil"/>
              <w:bottom w:val="nil"/>
              <w:right w:val="nil"/>
            </w:tcBorders>
            <w:vMerge w:val="restart"/>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vMerge w:val="restart"/>
          </w:tcPr>
          <w:p>
            <w:pPr>
              <w:pStyle w:val="0"/>
            </w:pPr>
            <w:r>
              <w:rPr>
                <w:sz w:val="24"/>
              </w:rPr>
              <w:t xml:space="preserve">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vMerge w:val="restart"/>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аллолимбальная трансплантация</w:t>
            </w:r>
          </w:p>
        </w:tc>
        <w:tc>
          <w:tcPr>
            <w:tcW w:w="1191" w:type="dxa"/>
            <w:tcBorders>
              <w:top w:val="nil"/>
              <w:left w:val="nil"/>
              <w:bottom w:val="nil"/>
              <w:right w:val="nil"/>
            </w:tcBorders>
            <w:vMerge w:val="restart"/>
          </w:tcPr>
          <w:p>
            <w:pPr>
              <w:pStyle w:val="0"/>
              <w:jc w:val="center"/>
            </w:pPr>
            <w:r>
              <w:rPr>
                <w:sz w:val="24"/>
              </w:rPr>
              <w:t xml:space="preserve">167900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витрэктомия с удалением люксированного хрусталика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витреоленсэктомия с имплантацией интраокулярной линзы, в том числе с лазерным витриолизисом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дисклеральное удаление инородного тела с локальной склеропластикой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искусственной радужки (иридохрусталиковой диафрагмы)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иридопластика, в том числе с лазерной реконструкцией,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кератопротезирование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полости, века, свода (сводов) с пересадкой свободных лоскутов, в том числе с пересадкой ресниц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культи с орбитальным имплантатом и реконструкцией, в том числе с кровавой тарзорафией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трансвитеральное удаление внутриглазного инородного тела с эндолазерной 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реконструктивно-пластические операции на веках, в том числе с кровавой тарзорафией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слезоотводящих путей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контурная пластика орбиты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энуклеация (эвисцерация) глаза с пластикой культи орбитальным имплантатом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устранение посттравматического птоза верхнего века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вторичная имплантация интраокулярной линзы с реконструкцией передней камеры, в том числе с дисцизией лазером вторичной катаракты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сквозная кератопластика с имплантацией иридохрусталиковой диафрагмы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эндовитреальное вмешательство, в том числе с тампонадой витреальной полости, с удалением инородного тела из заднего сегмента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орбиты, в том числе с удалением инородного тела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шейверная (лазерная) реконструктивная операция при патологии слезоотводящих путей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реконструктивная блефаропластика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рассечение симблефарона с пластикой конъюнктивальной полости (с пересадкой тканей)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укрепление бельма, удаление ретропротезной пленки при кератопротезировании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tcBorders>
              <w:top w:val="nil"/>
              <w:left w:val="nil"/>
              <w:bottom w:val="nil"/>
              <w:right w:val="nil"/>
            </w:tcBorders>
            <w:vMerge w:val="restart"/>
          </w:tcPr>
          <w:p>
            <w:pPr>
              <w:pStyle w:val="0"/>
            </w:pPr>
            <w:r>
              <w:rPr>
                <w:sz w:val="24"/>
              </w:rPr>
              <w:t xml:space="preserve">H16.0, H17.0 - H17.9, H18.0 - H18.9</w:t>
            </w:r>
          </w:p>
        </w:tc>
        <w:tc>
          <w:tcPr>
            <w:tcW w:w="2466" w:type="dxa"/>
            <w:tcBorders>
              <w:top w:val="nil"/>
              <w:left w:val="nil"/>
              <w:bottom w:val="nil"/>
              <w:right w:val="nil"/>
            </w:tcBorders>
            <w:vMerge w:val="restart"/>
          </w:tcPr>
          <w:p>
            <w:pPr>
              <w:pStyle w:val="0"/>
            </w:pPr>
            <w:r>
              <w:rPr>
                <w:sz w:val="24"/>
              </w:rP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неавтоматизированная послойная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интрастромальных сегментов с помощью фемтосекундного лазера при болезнях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эксимерлазерная коррекция посттравматического астигматизма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эксимерлазерная фототерапевтическая кератэктомия при язвах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эксимерлазерная фототерапевтическая кератэктомия рубцов и помутнений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реконструктивная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десцеметовой мембраны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послойная глубокая передняя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кератопротезирование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кератопластика послойная ротационная или обменная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кератопластика послойная инвертная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H35.2</w:t>
            </w:r>
          </w:p>
        </w:tc>
        <w:tc>
          <w:tcPr>
            <w:tcW w:w="2466" w:type="dxa"/>
            <w:tcBorders>
              <w:top w:val="nil"/>
              <w:left w:val="nil"/>
              <w:bottom w:val="nil"/>
              <w:right w:val="nil"/>
            </w:tcBorders>
            <w:vMerge w:val="restart"/>
          </w:tcPr>
          <w:p>
            <w:pPr>
              <w:pStyle w:val="0"/>
            </w:pPr>
            <w:r>
              <w:rPr>
                <w:sz w:val="24"/>
              </w:rPr>
              <w:t xml:space="preserve">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передней камеры с ленсэктомией, в том числе с витрэктомией, швартотомией</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исправление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53.</w:t>
            </w:r>
          </w:p>
        </w:tc>
        <w:tc>
          <w:tcPr>
            <w:tcW w:w="3226" w:type="dxa"/>
            <w:tcBorders>
              <w:top w:val="nil"/>
              <w:left w:val="nil"/>
              <w:bottom w:val="nil"/>
              <w:right w:val="nil"/>
            </w:tcBorders>
            <w:vMerge w:val="restart"/>
          </w:tcPr>
          <w:p>
            <w:pPr>
              <w:pStyle w:val="0"/>
            </w:pPr>
            <w:r>
              <w:rPr>
                <w:sz w:val="24"/>
              </w:rPr>
              <w:t xml:space="preserve">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542" w:type="dxa"/>
            <w:tcBorders>
              <w:top w:val="nil"/>
              <w:left w:val="nil"/>
              <w:bottom w:val="nil"/>
              <w:right w:val="nil"/>
            </w:tcBorders>
            <w:vMerge w:val="restart"/>
          </w:tcPr>
          <w:p>
            <w:pPr>
              <w:pStyle w:val="0"/>
            </w:pPr>
            <w:r>
              <w:rPr>
                <w:sz w:val="24"/>
              </w:rPr>
              <w:t xml:space="preserve">E10, E11, H25.0 - H25.9, H26.0 - H26.4, H27.0, H28 H30.0 - H30.9, H31.3, H32.8, H33.0 - H33.5, H34.8, H35.2 - H35.4, H36.0, H36.8, H43.1, H43.3, H44.0, H44.1</w:t>
            </w:r>
          </w:p>
        </w:tc>
        <w:tc>
          <w:tcPr>
            <w:tcW w:w="2466" w:type="dxa"/>
            <w:tcBorders>
              <w:top w:val="nil"/>
              <w:left w:val="nil"/>
              <w:bottom w:val="nil"/>
              <w:right w:val="nil"/>
            </w:tcBorders>
            <w:vMerge w:val="restart"/>
          </w:tcPr>
          <w:p>
            <w:pPr>
              <w:pStyle w:val="0"/>
            </w:pPr>
            <w:r>
              <w:rPr>
                <w:sz w:val="24"/>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vMerge w:val="restart"/>
          </w:tcPr>
          <w:p>
            <w:pPr>
              <w:pStyle w:val="0"/>
              <w:jc w:val="center"/>
            </w:pPr>
            <w:r>
              <w:rPr>
                <w:sz w:val="24"/>
              </w:rPr>
              <w:t xml:space="preserve">233873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H26.0, H26.1, H26.2, H26.4, H27.0, H33.0, H33.2 - H33.5, H35.1, H40.3, H40.4, H40.5, H43.1, H43.3, H49.9, Q10.0, Q10.1, Q10.4 - Q10.7, Q11.1, Q12.0, Q12.1, Q12.3, Q12.4, Q12.8, Q13.0, Q13.3, Q13.4, Q13.8, Q14.0, Q14.1, Q14.3, Q15.0, H02.0 - H02.5, H04.5, H05.3, H11.2</w:t>
            </w:r>
          </w:p>
        </w:tc>
        <w:tc>
          <w:tcPr>
            <w:tcW w:w="2466" w:type="dxa"/>
            <w:tcBorders>
              <w:top w:val="nil"/>
              <w:left w:val="nil"/>
              <w:bottom w:val="nil"/>
              <w:right w:val="nil"/>
            </w:tcBorders>
            <w:vMerge w:val="restart"/>
          </w:tcPr>
          <w:p>
            <w:pPr>
              <w:pStyle w:val="0"/>
            </w:pPr>
            <w:r>
              <w:rPr>
                <w:sz w:val="24"/>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кератопластика, в том числе с реконструкцией передней камеры, имплантацией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лимбокератопластика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послойная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передней камеры с ленсэктомией, в том числе с витрэктомией, швартотомией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vMerge w:val="restart"/>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подвывихнутого хрусталика с витрэктомией и имплантацией различных моделей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факоаспирация врожденной катаракты с имплантацией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диодлазерная циклофотокоагуляция, в том числе с коагуляцией сосудов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реконструктивно-пластические операции на экстраокулярных мышцах или веках или слезных путях при пороках развития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имплантация эластичной интраокулярной линзы в афакичный глаз с реконструкцией задней камеры, в том числе с витрэктомией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культи орбитальным имплантатом с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вторичной катаракты с реконструкцией задней камеры, в том числе с имплантацией интраокулярной линзы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капсулэктомия, в том числе с витрэктомией на афакичном (артифакичном) глазу</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репозиция интраокулярной линзы с витрэктомией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контурная пластика орбиты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конъюнктивальных сводов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54.</w:t>
            </w:r>
          </w:p>
        </w:tc>
        <w:tc>
          <w:tcPr>
            <w:tcW w:w="3226" w:type="dxa"/>
            <w:tcBorders>
              <w:top w:val="nil"/>
              <w:left w:val="nil"/>
              <w:bottom w:val="nil"/>
              <w:right w:val="nil"/>
            </w:tcBorders>
            <w:vMerge w:val="restart"/>
          </w:tcPr>
          <w:p>
            <w:pPr>
              <w:pStyle w:val="0"/>
            </w:pPr>
            <w:r>
              <w:rPr>
                <w:sz w:val="24"/>
              </w:rPr>
              <w:t xml:space="preserve">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42" w:type="dxa"/>
            <w:tcBorders>
              <w:top w:val="nil"/>
              <w:left w:val="nil"/>
              <w:bottom w:val="nil"/>
              <w:right w:val="nil"/>
            </w:tcBorders>
            <w:vMerge w:val="restart"/>
          </w:tcPr>
          <w:p>
            <w:pPr>
              <w:pStyle w:val="0"/>
            </w:pPr>
            <w:r>
              <w:rPr>
                <w:sz w:val="24"/>
              </w:rPr>
              <w:t xml:space="preserve">H06.2, H16.8, H19.3, H48, H50.4, H54</w:t>
            </w:r>
          </w:p>
        </w:tc>
        <w:tc>
          <w:tcPr>
            <w:tcW w:w="2466" w:type="dxa"/>
            <w:tcBorders>
              <w:top w:val="nil"/>
              <w:left w:val="nil"/>
              <w:bottom w:val="nil"/>
              <w:right w:val="nil"/>
            </w:tcBorders>
            <w:vMerge w:val="restart"/>
          </w:tcPr>
          <w:p>
            <w:pPr>
              <w:pStyle w:val="0"/>
            </w:pPr>
            <w:r>
              <w:rPr>
                <w:sz w:val="24"/>
              </w:rPr>
              <w:t xml:space="preserve">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интенсивное комплексное консервативное лечение эндокринной офтальмопатии</w:t>
            </w:r>
          </w:p>
        </w:tc>
        <w:tc>
          <w:tcPr>
            <w:tcW w:w="1191" w:type="dxa"/>
            <w:tcBorders>
              <w:top w:val="nil"/>
              <w:left w:val="nil"/>
              <w:bottom w:val="nil"/>
              <w:right w:val="nil"/>
            </w:tcBorders>
            <w:vMerge w:val="restart"/>
          </w:tcPr>
          <w:p>
            <w:pPr>
              <w:pStyle w:val="0"/>
              <w:jc w:val="center"/>
            </w:pPr>
            <w:r>
              <w:rPr>
                <w:sz w:val="24"/>
              </w:rPr>
              <w:t xml:space="preserve">263529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внутренняя декомпрессия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внутренняя декомпрессия орбиты в сочетании с реконструктивно-пластическими операциями на глазодвигательных мышцах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костная декомпрессия латеральной стенки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внутренняя декомпрессия орбиты в сочетании с костной декомпрессией латеральной стенки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реконструктивно-пластические операции на глазодвигательных мышцах</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Педиатрия</w:t>
            </w:r>
          </w:p>
        </w:tc>
      </w:tr>
      <w:tr>
        <w:tc>
          <w:tcPr>
            <w:tcW w:w="737" w:type="dxa"/>
            <w:tcBorders>
              <w:top w:val="nil"/>
              <w:left w:val="nil"/>
              <w:bottom w:val="nil"/>
              <w:right w:val="nil"/>
            </w:tcBorders>
            <w:vMerge w:val="restart"/>
          </w:tcPr>
          <w:p>
            <w:pPr>
              <w:pStyle w:val="0"/>
              <w:jc w:val="center"/>
            </w:pPr>
            <w:r>
              <w:rPr>
                <w:sz w:val="24"/>
              </w:rPr>
              <w:t xml:space="preserve">55.</w:t>
            </w:r>
          </w:p>
        </w:tc>
        <w:tc>
          <w:tcPr>
            <w:tcW w:w="3226" w:type="dxa"/>
            <w:tcBorders>
              <w:top w:val="nil"/>
              <w:left w:val="nil"/>
              <w:bottom w:val="nil"/>
              <w:right w:val="nil"/>
            </w:tcBorders>
            <w:vMerge w:val="restart"/>
          </w:tcPr>
          <w:p>
            <w:pPr>
              <w:pStyle w:val="0"/>
            </w:pPr>
            <w:r>
              <w:rPr>
                <w:sz w:val="24"/>
              </w:rPr>
              <w:t xml:space="preserve">Комбинированное лечение тяжелых форм преждевременного полового развития (II - V степени по Prader), включая оперативное лечение, блокаду гормональных рецепторов, супрессивную терапию в пульсовом режиме</w:t>
            </w:r>
          </w:p>
        </w:tc>
        <w:tc>
          <w:tcPr>
            <w:tcW w:w="1542" w:type="dxa"/>
            <w:tcBorders>
              <w:top w:val="nil"/>
              <w:left w:val="nil"/>
              <w:bottom w:val="nil"/>
              <w:right w:val="nil"/>
            </w:tcBorders>
            <w:vMerge w:val="restart"/>
          </w:tcPr>
          <w:p>
            <w:pPr>
              <w:pStyle w:val="0"/>
            </w:pPr>
            <w:r>
              <w:rPr>
                <w:sz w:val="24"/>
              </w:rPr>
              <w:t xml:space="preserve">E30, E22.8, Q78.1</w:t>
            </w:r>
          </w:p>
        </w:tc>
        <w:tc>
          <w:tcPr>
            <w:tcW w:w="2466" w:type="dxa"/>
            <w:tcBorders>
              <w:top w:val="nil"/>
              <w:left w:val="nil"/>
              <w:bottom w:val="nil"/>
              <w:right w:val="nil"/>
            </w:tcBorders>
            <w:vMerge w:val="restart"/>
          </w:tcPr>
          <w:p>
            <w:pPr>
              <w:pStyle w:val="0"/>
            </w:pPr>
            <w:r>
              <w:rPr>
                <w:sz w:val="24"/>
              </w:rPr>
              <w:t xml:space="preserve">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tcBorders>
              <w:top w:val="nil"/>
              <w:left w:val="nil"/>
              <w:bottom w:val="nil"/>
              <w:right w:val="nil"/>
            </w:tcBorders>
            <w:vMerge w:val="restart"/>
          </w:tcPr>
          <w:p>
            <w:pPr>
              <w:pStyle w:val="0"/>
              <w:jc w:val="center"/>
            </w:pPr>
            <w:r>
              <w:rPr>
                <w:sz w:val="24"/>
              </w:rPr>
              <w:t xml:space="preserve">152741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опухолей надпочечников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J45.0, J45.1, J45.8, L20.8, L50.1, T78.3</w:t>
            </w:r>
          </w:p>
        </w:tc>
        <w:tc>
          <w:tcPr>
            <w:tcW w:w="2466" w:type="dxa"/>
            <w:tcBorders>
              <w:top w:val="nil"/>
              <w:left w:val="nil"/>
              <w:bottom w:val="nil"/>
              <w:right w:val="nil"/>
            </w:tcBorders>
          </w:tcPr>
          <w:p>
            <w:pPr>
              <w:pStyle w:val="0"/>
            </w:pPr>
            <w:r>
              <w:rPr>
                <w:sz w:val="24"/>
              </w:rPr>
              <w:t xml:space="preserve">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56.</w:t>
            </w:r>
          </w:p>
        </w:tc>
        <w:tc>
          <w:tcPr>
            <w:tcW w:w="3226" w:type="dxa"/>
            <w:tcBorders>
              <w:top w:val="nil"/>
              <w:left w:val="nil"/>
              <w:bottom w:val="nil"/>
              <w:right w:val="nil"/>
            </w:tcBorders>
          </w:tcPr>
          <w:p>
            <w:pPr>
              <w:pStyle w:val="0"/>
            </w:pPr>
            <w:r>
              <w:rPr>
                <w:sz w:val="24"/>
              </w:rP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pPr>
              <w:pStyle w:val="0"/>
            </w:pPr>
            <w:r>
              <w:rPr>
                <w:sz w:val="24"/>
              </w:rPr>
              <w:t xml:space="preserve">E74.0</w:t>
            </w:r>
          </w:p>
        </w:tc>
        <w:tc>
          <w:tcPr>
            <w:tcW w:w="2466" w:type="dxa"/>
            <w:tcBorders>
              <w:top w:val="nil"/>
              <w:left w:val="nil"/>
              <w:bottom w:val="nil"/>
              <w:right w:val="nil"/>
            </w:tcBorders>
          </w:tcPr>
          <w:p>
            <w:pPr>
              <w:pStyle w:val="0"/>
            </w:pPr>
            <w:r>
              <w:rPr>
                <w:sz w:val="24"/>
              </w:rPr>
              <w:t xml:space="preserve">гликогеновая болезнь с формированием фиброза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tcPr>
          <w:p>
            <w:pPr>
              <w:pStyle w:val="0"/>
              <w:jc w:val="center"/>
            </w:pPr>
            <w:r>
              <w:rPr>
                <w:sz w:val="24"/>
              </w:rPr>
              <w:t xml:space="preserve">229012</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K74.6</w:t>
            </w:r>
          </w:p>
        </w:tc>
        <w:tc>
          <w:tcPr>
            <w:tcW w:w="2466" w:type="dxa"/>
            <w:tcBorders>
              <w:top w:val="nil"/>
              <w:left w:val="nil"/>
              <w:bottom w:val="nil"/>
              <w:right w:val="nil"/>
            </w:tcBorders>
          </w:tcPr>
          <w:p>
            <w:pPr>
              <w:pStyle w:val="0"/>
            </w:pPr>
            <w:r>
              <w:rPr>
                <w:sz w:val="24"/>
              </w:rPr>
              <w:t xml:space="preserve">цирроз печени, активное течение с развитием коллатерального кровообращения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42" w:type="dxa"/>
            <w:tcBorders>
              <w:top w:val="nil"/>
              <w:left w:val="nil"/>
              <w:bottom w:val="nil"/>
              <w:right w:val="nil"/>
            </w:tcBorders>
          </w:tcPr>
          <w:p>
            <w:pPr>
              <w:pStyle w:val="0"/>
            </w:pPr>
            <w:r>
              <w:rPr>
                <w:sz w:val="24"/>
              </w:rPr>
              <w:t xml:space="preserve">E84</w:t>
            </w:r>
          </w:p>
        </w:tc>
        <w:tc>
          <w:tcPr>
            <w:tcW w:w="2466" w:type="dxa"/>
            <w:tcBorders>
              <w:top w:val="nil"/>
              <w:left w:val="nil"/>
              <w:bottom w:val="nil"/>
              <w:right w:val="nil"/>
            </w:tcBorders>
          </w:tcPr>
          <w:p>
            <w:pPr>
              <w:pStyle w:val="0"/>
            </w:pPr>
            <w:r>
              <w:rPr>
                <w:sz w:val="24"/>
              </w:rPr>
              <w:t xml:space="preserve">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42" w:type="dxa"/>
            <w:tcBorders>
              <w:top w:val="nil"/>
              <w:left w:val="nil"/>
              <w:bottom w:val="nil"/>
              <w:right w:val="nil"/>
            </w:tcBorders>
          </w:tcPr>
          <w:p>
            <w:pPr>
              <w:pStyle w:val="0"/>
            </w:pPr>
            <w:r>
              <w:rPr>
                <w:sz w:val="24"/>
              </w:rPr>
              <w:t xml:space="preserve">D80, D81.0, D81.1, D81.2, D82, D83, D84</w:t>
            </w:r>
          </w:p>
        </w:tc>
        <w:tc>
          <w:tcPr>
            <w:tcW w:w="2466" w:type="dxa"/>
            <w:tcBorders>
              <w:top w:val="nil"/>
              <w:left w:val="nil"/>
              <w:bottom w:val="nil"/>
              <w:right w:val="nil"/>
            </w:tcBorders>
          </w:tcPr>
          <w:p>
            <w:pPr>
              <w:pStyle w:val="0"/>
            </w:pPr>
            <w:r>
              <w:rPr>
                <w:sz w:val="24"/>
              </w:rP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 Другие уточненные иммунодефицитные нарушения. Иммунодефицит неуточненный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542" w:type="dxa"/>
            <w:tcBorders>
              <w:top w:val="nil"/>
              <w:left w:val="nil"/>
              <w:bottom w:val="nil"/>
              <w:right w:val="nil"/>
            </w:tcBorders>
            <w:vMerge w:val="restart"/>
          </w:tcPr>
          <w:p>
            <w:pPr>
              <w:pStyle w:val="0"/>
            </w:pPr>
            <w:r>
              <w:rPr>
                <w:sz w:val="24"/>
              </w:rPr>
              <w:t xml:space="preserve">N04, N07, N25</w:t>
            </w:r>
          </w:p>
        </w:tc>
        <w:tc>
          <w:tcPr>
            <w:tcW w:w="2466" w:type="dxa"/>
            <w:tcBorders>
              <w:top w:val="nil"/>
              <w:left w:val="nil"/>
              <w:bottom w:val="nil"/>
              <w:right w:val="nil"/>
            </w:tcBorders>
            <w:vMerge w:val="restart"/>
          </w:tcPr>
          <w:p>
            <w:pPr>
              <w:pStyle w:val="0"/>
            </w:pPr>
            <w:r>
              <w:rPr>
                <w:sz w:val="24"/>
              </w:rP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191" w:type="dxa"/>
            <w:tcBorders>
              <w:top w:val="nil"/>
              <w:left w:val="nil"/>
              <w:bottom w:val="nil"/>
              <w:right w:val="nil"/>
            </w:tcBorders>
          </w:tcPr>
          <w:p>
            <w:pPr>
              <w:pStyle w:val="0"/>
              <w:jc w:val="both"/>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57.</w:t>
            </w:r>
          </w:p>
        </w:tc>
        <w:tc>
          <w:tcPr>
            <w:tcW w:w="3226" w:type="dxa"/>
            <w:tcBorders>
              <w:top w:val="nil"/>
              <w:left w:val="nil"/>
              <w:bottom w:val="nil"/>
              <w:right w:val="nil"/>
            </w:tcBorders>
            <w:vMerge w:val="restart"/>
          </w:tcPr>
          <w:p>
            <w:pPr>
              <w:pStyle w:val="0"/>
            </w:pPr>
            <w:r>
              <w:rPr>
                <w:sz w:val="24"/>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vMerge w:val="restart"/>
          </w:tcPr>
          <w:p>
            <w:pPr>
              <w:pStyle w:val="0"/>
            </w:pPr>
            <w:r>
              <w:rPr>
                <w:sz w:val="24"/>
              </w:rPr>
              <w:t xml:space="preserve">G12.0, G31.8, G35, G36, G60, G70, G71, G80, G80.1, G80.2, G80.8, G81.1, G82.4</w:t>
            </w:r>
          </w:p>
        </w:tc>
        <w:tc>
          <w:tcPr>
            <w:tcW w:w="2466" w:type="dxa"/>
            <w:tcBorders>
              <w:top w:val="nil"/>
              <w:left w:val="nil"/>
              <w:bottom w:val="nil"/>
              <w:right w:val="nil"/>
            </w:tcBorders>
            <w:vMerge w:val="restart"/>
          </w:tcPr>
          <w:p>
            <w:pPr>
              <w:pStyle w:val="0"/>
            </w:pPr>
            <w:r>
              <w:rPr>
                <w:sz w:val="24"/>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уровням по шкале GMFCS</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191" w:type="dxa"/>
            <w:tcBorders>
              <w:top w:val="nil"/>
              <w:left w:val="nil"/>
              <w:bottom w:val="nil"/>
              <w:right w:val="nil"/>
            </w:tcBorders>
            <w:vMerge w:val="restart"/>
          </w:tcPr>
          <w:p>
            <w:pPr>
              <w:pStyle w:val="0"/>
              <w:jc w:val="center"/>
            </w:pPr>
            <w:r>
              <w:rPr>
                <w:sz w:val="24"/>
              </w:rPr>
              <w:t xml:space="preserve">305084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58.</w:t>
            </w:r>
          </w:p>
        </w:tc>
        <w:tc>
          <w:tcPr>
            <w:tcW w:w="3226" w:type="dxa"/>
            <w:tcBorders>
              <w:top w:val="nil"/>
              <w:left w:val="nil"/>
              <w:bottom w:val="nil"/>
              <w:right w:val="nil"/>
            </w:tcBorders>
            <w:vMerge w:val="restart"/>
          </w:tcPr>
          <w:p>
            <w:pPr>
              <w:pStyle w:val="0"/>
            </w:pPr>
            <w:r>
              <w:rPr>
                <w:sz w:val="24"/>
              </w:rPr>
              <w:t xml:space="preserve">Лечение сахарного диабета у детей с использованием систем непрерывного введения инсулина с гибридной обратной связью</w:t>
            </w:r>
          </w:p>
        </w:tc>
        <w:tc>
          <w:tcPr>
            <w:tcW w:w="1542" w:type="dxa"/>
            <w:tcBorders>
              <w:top w:val="nil"/>
              <w:left w:val="nil"/>
              <w:bottom w:val="nil"/>
              <w:right w:val="nil"/>
            </w:tcBorders>
            <w:vMerge w:val="restart"/>
          </w:tcPr>
          <w:p>
            <w:pPr>
              <w:pStyle w:val="0"/>
            </w:pPr>
            <w:r>
              <w:rPr>
                <w:sz w:val="24"/>
              </w:rPr>
              <w:t xml:space="preserve">E10.2, E10.3, E10.4, E10.5, E10.6, E10.7, E10.8, E10.9</w:t>
            </w:r>
          </w:p>
        </w:tc>
        <w:tc>
          <w:tcPr>
            <w:tcW w:w="2466" w:type="dxa"/>
            <w:tcBorders>
              <w:top w:val="nil"/>
              <w:left w:val="nil"/>
              <w:bottom w:val="nil"/>
              <w:right w:val="nil"/>
            </w:tcBorders>
            <w:vMerge w:val="restart"/>
          </w:tcPr>
          <w:p>
            <w:pPr>
              <w:pStyle w:val="0"/>
            </w:pPr>
            <w:r>
              <w:rPr>
                <w:sz w:val="24"/>
              </w:rPr>
              <w:t xml:space="preserve">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247" w:type="dxa"/>
            <w:tcBorders>
              <w:top w:val="nil"/>
              <w:left w:val="nil"/>
              <w:bottom w:val="nil"/>
              <w:right w:val="nil"/>
            </w:tcBorders>
            <w:vMerge w:val="restart"/>
          </w:tcPr>
          <w:p>
            <w:pPr>
              <w:pStyle w:val="0"/>
            </w:pPr>
            <w:r>
              <w:rPr>
                <w:sz w:val="24"/>
              </w:rPr>
            </w:r>
          </w:p>
        </w:tc>
        <w:tc>
          <w:tcPr>
            <w:tcW w:w="3175" w:type="dxa"/>
            <w:tcBorders>
              <w:top w:val="nil"/>
              <w:left w:val="nil"/>
              <w:bottom w:val="nil"/>
              <w:right w:val="nil"/>
            </w:tcBorders>
          </w:tcPr>
          <w:p>
            <w:pPr>
              <w:pStyle w:val="0"/>
            </w:pPr>
            <w:r>
              <w:rPr>
                <w:sz w:val="24"/>
              </w:rPr>
              <w:t xml:space="preserve">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191" w:type="dxa"/>
            <w:tcBorders>
              <w:top w:val="nil"/>
              <w:left w:val="nil"/>
              <w:bottom w:val="nil"/>
              <w:right w:val="nil"/>
            </w:tcBorders>
            <w:vMerge w:val="restart"/>
          </w:tcPr>
          <w:p>
            <w:pPr>
              <w:pStyle w:val="0"/>
              <w:jc w:val="center"/>
            </w:pPr>
            <w:r>
              <w:rPr>
                <w:sz w:val="24"/>
              </w:rPr>
              <w:t xml:space="preserve">675414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59.</w:t>
            </w:r>
          </w:p>
        </w:tc>
        <w:tc>
          <w:tcPr>
            <w:tcW w:w="3226" w:type="dxa"/>
            <w:tcBorders>
              <w:top w:val="nil"/>
              <w:left w:val="nil"/>
              <w:bottom w:val="nil"/>
              <w:right w:val="nil"/>
            </w:tcBorders>
          </w:tcPr>
          <w:p>
            <w:pPr>
              <w:pStyle w:val="0"/>
            </w:pPr>
            <w:r>
              <w:rPr>
                <w:sz w:val="24"/>
              </w:rPr>
              <w:t xml:space="preserve">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pPr>
              <w:pStyle w:val="0"/>
            </w:pPr>
            <w:r>
              <w:rPr>
                <w:sz w:val="24"/>
              </w:rPr>
              <w:t xml:space="preserve">M08.0</w:t>
            </w:r>
          </w:p>
        </w:tc>
        <w:tc>
          <w:tcPr>
            <w:tcW w:w="2466" w:type="dxa"/>
            <w:tcBorders>
              <w:top w:val="nil"/>
              <w:left w:val="nil"/>
              <w:bottom w:val="nil"/>
              <w:right w:val="nil"/>
            </w:tcBorders>
          </w:tcPr>
          <w:p>
            <w:pPr>
              <w:pStyle w:val="0"/>
            </w:pPr>
            <w:r>
              <w:rPr>
                <w:sz w:val="24"/>
              </w:rPr>
              <w:t xml:space="preserve">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421448</w:t>
            </w:r>
          </w:p>
        </w:tc>
      </w:tr>
      <w:tr>
        <w:tc>
          <w:tcPr>
            <w:tcW w:w="737" w:type="dxa"/>
            <w:tcBorders>
              <w:top w:val="nil"/>
              <w:left w:val="nil"/>
              <w:bottom w:val="nil"/>
              <w:right w:val="nil"/>
            </w:tcBorders>
          </w:tcPr>
          <w:p>
            <w:pPr>
              <w:pStyle w:val="0"/>
              <w:jc w:val="center"/>
            </w:pPr>
            <w:r>
              <w:rPr>
                <w:sz w:val="24"/>
              </w:rPr>
              <w:t xml:space="preserve">60.</w:t>
            </w:r>
          </w:p>
        </w:tc>
        <w:tc>
          <w:tcPr>
            <w:tcW w:w="3226" w:type="dxa"/>
            <w:tcBorders>
              <w:top w:val="nil"/>
              <w:left w:val="nil"/>
              <w:bottom w:val="nil"/>
              <w:right w:val="nil"/>
            </w:tcBorders>
          </w:tcPr>
          <w:p>
            <w:pPr>
              <w:pStyle w:val="0"/>
            </w:pPr>
            <w:r>
              <w:rPr>
                <w:sz w:val="24"/>
              </w:rP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M32</w:t>
            </w:r>
          </w:p>
        </w:tc>
        <w:tc>
          <w:tcPr>
            <w:tcW w:w="2466" w:type="dxa"/>
            <w:tcBorders>
              <w:top w:val="nil"/>
              <w:left w:val="nil"/>
              <w:bottom w:val="nil"/>
              <w:right w:val="nil"/>
            </w:tcBorders>
          </w:tcPr>
          <w:p>
            <w:pPr>
              <w:pStyle w:val="0"/>
            </w:pPr>
            <w:r>
              <w:rPr>
                <w:sz w:val="24"/>
              </w:rPr>
              <w:t xml:space="preserve">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748378</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M08.2, E85.0, D89.8</w:t>
            </w:r>
          </w:p>
        </w:tc>
        <w:tc>
          <w:tcPr>
            <w:tcW w:w="2466" w:type="dxa"/>
            <w:tcBorders>
              <w:top w:val="nil"/>
              <w:left w:val="nil"/>
              <w:bottom w:val="nil"/>
              <w:right w:val="nil"/>
            </w:tcBorders>
          </w:tcPr>
          <w:p>
            <w:pPr>
              <w:pStyle w:val="0"/>
            </w:pPr>
            <w:r>
              <w:rPr>
                <w:sz w:val="24"/>
              </w:rPr>
              <w:t xml:space="preserve">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M30, M31, M35</w:t>
            </w:r>
          </w:p>
        </w:tc>
        <w:tc>
          <w:tcPr>
            <w:tcW w:w="2466" w:type="dxa"/>
            <w:tcBorders>
              <w:top w:val="nil"/>
              <w:left w:val="nil"/>
              <w:bottom w:val="nil"/>
              <w:right w:val="nil"/>
            </w:tcBorders>
          </w:tcPr>
          <w:p>
            <w:pPr>
              <w:pStyle w:val="0"/>
            </w:pPr>
            <w:r>
              <w:rPr>
                <w:sz w:val="24"/>
              </w:rPr>
              <w:t xml:space="preserve">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M34</w:t>
            </w:r>
          </w:p>
        </w:tc>
        <w:tc>
          <w:tcPr>
            <w:tcW w:w="2466" w:type="dxa"/>
            <w:tcBorders>
              <w:top w:val="nil"/>
              <w:left w:val="nil"/>
              <w:bottom w:val="nil"/>
              <w:right w:val="nil"/>
            </w:tcBorders>
          </w:tcPr>
          <w:p>
            <w:pPr>
              <w:pStyle w:val="0"/>
            </w:pPr>
            <w:r>
              <w:rPr>
                <w:sz w:val="24"/>
              </w:rPr>
              <w:t xml:space="preserve">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61.</w:t>
            </w:r>
          </w:p>
        </w:tc>
        <w:tc>
          <w:tcPr>
            <w:tcW w:w="3226" w:type="dxa"/>
            <w:tcBorders>
              <w:top w:val="nil"/>
              <w:left w:val="nil"/>
              <w:bottom w:val="nil"/>
              <w:right w:val="nil"/>
            </w:tcBorders>
          </w:tcPr>
          <w:p>
            <w:pPr>
              <w:pStyle w:val="0"/>
            </w:pPr>
            <w:r>
              <w:rPr>
                <w:sz w:val="24"/>
              </w:rPr>
              <w:t xml:space="preserve">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M33</w:t>
            </w:r>
          </w:p>
        </w:tc>
        <w:tc>
          <w:tcPr>
            <w:tcW w:w="2466" w:type="dxa"/>
            <w:tcBorders>
              <w:top w:val="nil"/>
              <w:left w:val="nil"/>
              <w:bottom w:val="nil"/>
              <w:right w:val="nil"/>
            </w:tcBorders>
          </w:tcPr>
          <w:p>
            <w:pPr>
              <w:pStyle w:val="0"/>
            </w:pPr>
            <w:r>
              <w:rPr>
                <w:sz w:val="24"/>
              </w:rPr>
              <w:t xml:space="preserve">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терапией,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1051309</w:t>
            </w:r>
          </w:p>
        </w:tc>
      </w:tr>
      <w:tr>
        <w:tc>
          <w:tcPr>
            <w:tcW w:w="737" w:type="dxa"/>
            <w:tcBorders>
              <w:top w:val="nil"/>
              <w:left w:val="nil"/>
              <w:bottom w:val="nil"/>
              <w:right w:val="nil"/>
            </w:tcBorders>
          </w:tcPr>
          <w:p>
            <w:pPr>
              <w:pStyle w:val="0"/>
              <w:jc w:val="center"/>
            </w:pPr>
            <w:r>
              <w:rPr>
                <w:sz w:val="24"/>
              </w:rPr>
              <w:t xml:space="preserve">62.</w:t>
            </w:r>
          </w:p>
        </w:tc>
        <w:tc>
          <w:tcPr>
            <w:tcW w:w="3226" w:type="dxa"/>
            <w:tcBorders>
              <w:top w:val="nil"/>
              <w:left w:val="nil"/>
              <w:bottom w:val="nil"/>
              <w:right w:val="nil"/>
            </w:tcBorders>
          </w:tcPr>
          <w:p>
            <w:pPr>
              <w:pStyle w:val="0"/>
            </w:pPr>
            <w:r>
              <w:rPr>
                <w:sz w:val="24"/>
              </w:rPr>
              <w:t xml:space="preserve">Поликомпонентное лечение вторичного гемофагоцитарного синдрома (гемофагоцитарного лимфогистиоцитоза)</w:t>
            </w:r>
          </w:p>
        </w:tc>
        <w:tc>
          <w:tcPr>
            <w:tcW w:w="1542" w:type="dxa"/>
            <w:tcBorders>
              <w:top w:val="nil"/>
              <w:left w:val="nil"/>
              <w:bottom w:val="nil"/>
              <w:right w:val="nil"/>
            </w:tcBorders>
          </w:tcPr>
          <w:p>
            <w:pPr>
              <w:pStyle w:val="0"/>
            </w:pPr>
            <w:r>
              <w:rPr>
                <w:sz w:val="24"/>
              </w:rPr>
              <w:t xml:space="preserve">D76.1</w:t>
            </w:r>
          </w:p>
        </w:tc>
        <w:tc>
          <w:tcPr>
            <w:tcW w:w="2466" w:type="dxa"/>
            <w:tcBorders>
              <w:top w:val="nil"/>
              <w:left w:val="nil"/>
              <w:bottom w:val="nil"/>
              <w:right w:val="nil"/>
            </w:tcBorders>
          </w:tcPr>
          <w:p>
            <w:pPr>
              <w:pStyle w:val="0"/>
            </w:pPr>
            <w:r>
              <w:rPr>
                <w:sz w:val="24"/>
              </w:rPr>
              <w:t xml:space="preserve">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1402698</w:t>
            </w:r>
          </w:p>
        </w:tc>
      </w:tr>
      <w:tr>
        <w:tc>
          <w:tcPr>
            <w:gridSpan w:val="7"/>
            <w:tcW w:w="13584" w:type="dxa"/>
            <w:tcBorders>
              <w:top w:val="nil"/>
              <w:left w:val="nil"/>
              <w:bottom w:val="nil"/>
              <w:right w:val="nil"/>
            </w:tcBorders>
          </w:tcPr>
          <w:p>
            <w:pPr>
              <w:pStyle w:val="0"/>
              <w:outlineLvl w:val="3"/>
              <w:jc w:val="center"/>
            </w:pPr>
            <w:r>
              <w:rPr>
                <w:sz w:val="24"/>
              </w:rPr>
              <w:t xml:space="preserve">Сердечно-сосудистая хирургия</w:t>
            </w:r>
          </w:p>
        </w:tc>
      </w:tr>
      <w:tr>
        <w:tc>
          <w:tcPr>
            <w:tcW w:w="737" w:type="dxa"/>
            <w:tcBorders>
              <w:top w:val="nil"/>
              <w:left w:val="nil"/>
              <w:bottom w:val="nil"/>
              <w:right w:val="nil"/>
            </w:tcBorders>
            <w:vMerge w:val="restart"/>
          </w:tcPr>
          <w:p>
            <w:pPr>
              <w:pStyle w:val="0"/>
              <w:jc w:val="center"/>
            </w:pPr>
            <w:r>
              <w:rPr>
                <w:sz w:val="24"/>
              </w:rPr>
              <w:t xml:space="preserve">63.</w:t>
            </w:r>
          </w:p>
        </w:tc>
        <w:tc>
          <w:tcPr>
            <w:tcW w:w="3226" w:type="dxa"/>
            <w:tcBorders>
              <w:top w:val="nil"/>
              <w:left w:val="nil"/>
              <w:bottom w:val="nil"/>
              <w:right w:val="nil"/>
            </w:tcBorders>
            <w:vMerge w:val="restart"/>
          </w:tcPr>
          <w:p>
            <w:pPr>
              <w:pStyle w:val="0"/>
            </w:pPr>
            <w:r>
              <w:rPr>
                <w:sz w:val="24"/>
              </w:rPr>
              <w:t xml:space="preserve">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tcBorders>
              <w:top w:val="nil"/>
              <w:left w:val="nil"/>
              <w:bottom w:val="nil"/>
              <w:right w:val="nil"/>
            </w:tcBorders>
            <w:vMerge w:val="restart"/>
          </w:tcPr>
          <w:p>
            <w:pPr>
              <w:pStyle w:val="0"/>
            </w:pPr>
            <w:r>
              <w:rPr>
                <w:sz w:val="24"/>
              </w:rPr>
              <w:t xml:space="preserve">I20.1, I20.8, I20.9, I25, I44.1, I44.2, I45.2, I45.3, I45.6, I46.0, I49.5, Q21.0, Q24.6</w:t>
            </w:r>
          </w:p>
        </w:tc>
        <w:tc>
          <w:tcPr>
            <w:tcW w:w="2466" w:type="dxa"/>
            <w:tcBorders>
              <w:top w:val="nil"/>
              <w:left w:val="nil"/>
              <w:bottom w:val="nil"/>
              <w:right w:val="nil"/>
            </w:tcBorders>
            <w:vMerge w:val="restart"/>
          </w:tcPr>
          <w:p>
            <w:pPr>
              <w:pStyle w:val="0"/>
            </w:pPr>
            <w:r>
              <w:rPr>
                <w:sz w:val="24"/>
              </w:rPr>
              <w:t xml:space="preserve">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аортокоронарное шунтирование у больных ишемической болезнью сердца в условиях искусственного кровоснабжения</w:t>
            </w:r>
          </w:p>
        </w:tc>
        <w:tc>
          <w:tcPr>
            <w:tcW w:w="1191" w:type="dxa"/>
            <w:tcBorders>
              <w:top w:val="nil"/>
              <w:left w:val="nil"/>
              <w:bottom w:val="nil"/>
              <w:right w:val="nil"/>
            </w:tcBorders>
            <w:vMerge w:val="restart"/>
          </w:tcPr>
          <w:p>
            <w:pPr>
              <w:pStyle w:val="0"/>
              <w:jc w:val="center"/>
            </w:pPr>
            <w:r>
              <w:rPr>
                <w:sz w:val="24"/>
              </w:rPr>
              <w:t xml:space="preserve">519537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аортокоронарное шунтирование у больных ишемической болезнью сердца на работающем сердце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аортокоронарное шунтирование в сочетании с пластикой (протезированием) 1 - 2 клапанов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64.</w:t>
            </w:r>
          </w:p>
        </w:tc>
        <w:tc>
          <w:tcPr>
            <w:tcW w:w="3226" w:type="dxa"/>
            <w:tcBorders>
              <w:top w:val="nil"/>
              <w:left w:val="nil"/>
              <w:bottom w:val="nil"/>
              <w:right w:val="nil"/>
            </w:tcBorders>
            <w:vMerge w:val="restart"/>
          </w:tcPr>
          <w:p>
            <w:pPr>
              <w:pStyle w:val="0"/>
            </w:pPr>
            <w:r>
              <w:rPr>
                <w:sz w:val="24"/>
              </w:rPr>
              <w:t xml:space="preserve">Хирургическая и эндоваскулярная коррекция заболеваний магистральных артерий</w:t>
            </w:r>
          </w:p>
        </w:tc>
        <w:tc>
          <w:tcPr>
            <w:tcW w:w="1542" w:type="dxa"/>
            <w:tcBorders>
              <w:top w:val="nil"/>
              <w:left w:val="nil"/>
              <w:bottom w:val="nil"/>
              <w:right w:val="nil"/>
            </w:tcBorders>
            <w:vMerge w:val="restart"/>
          </w:tcPr>
          <w:p>
            <w:pPr>
              <w:pStyle w:val="0"/>
            </w:pPr>
            <w:r>
              <w:rPr>
                <w:sz w:val="24"/>
              </w:rPr>
              <w:t xml:space="preserve">I20, I25, I26, I65, I70.0, I70.1, I70.8, I71, I72.1, I72.2, I72.3, I72.8, I73.1, I77.6, I98, Q26.0, Q27.3</w:t>
            </w:r>
          </w:p>
        </w:tc>
        <w:tc>
          <w:tcPr>
            <w:tcW w:w="2466" w:type="dxa"/>
            <w:tcBorders>
              <w:top w:val="nil"/>
              <w:left w:val="nil"/>
              <w:bottom w:val="nil"/>
              <w:right w:val="nil"/>
            </w:tcBorders>
            <w:vMerge w:val="restart"/>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191" w:type="dxa"/>
            <w:tcBorders>
              <w:top w:val="nil"/>
              <w:left w:val="nil"/>
              <w:bottom w:val="nil"/>
              <w:right w:val="nil"/>
            </w:tcBorders>
            <w:vMerge w:val="restart"/>
          </w:tcPr>
          <w:p>
            <w:pPr>
              <w:pStyle w:val="0"/>
              <w:jc w:val="center"/>
            </w:pPr>
            <w:r>
              <w:rPr>
                <w:sz w:val="24"/>
              </w:rPr>
              <w:t xml:space="preserve">472495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эндоваскулярные, хирургические и гибридные операции на аорте и магистральных сосудах (кроме артерий конечностей)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Радикальная и гемодинамическая коррекция врожденных пороков перегородок, камер сердца и соединений магистральных сосудов</w:t>
            </w:r>
          </w:p>
        </w:tc>
        <w:tc>
          <w:tcPr>
            <w:tcW w:w="1542" w:type="dxa"/>
            <w:tcBorders>
              <w:top w:val="nil"/>
              <w:left w:val="nil"/>
              <w:bottom w:val="nil"/>
              <w:right w:val="nil"/>
            </w:tcBorders>
            <w:vMerge w:val="restart"/>
          </w:tcPr>
          <w:p>
            <w:pPr>
              <w:pStyle w:val="0"/>
            </w:pPr>
            <w:r>
              <w:rPr>
                <w:sz w:val="24"/>
              </w:rPr>
              <w:t xml:space="preserve">Q20.1 - Q20.9, Q21, Q22, Q23, Q24, Q25</w:t>
            </w:r>
          </w:p>
        </w:tc>
        <w:tc>
          <w:tcPr>
            <w:tcW w:w="2466" w:type="dxa"/>
            <w:tcBorders>
              <w:top w:val="nil"/>
              <w:left w:val="nil"/>
              <w:bottom w:val="nil"/>
              <w:right w:val="nil"/>
            </w:tcBorders>
            <w:vMerge w:val="restart"/>
          </w:tcPr>
          <w:p>
            <w:pPr>
              <w:pStyle w:val="0"/>
            </w:pPr>
            <w:r>
              <w:rPr>
                <w:sz w:val="24"/>
              </w:rPr>
              <w:t xml:space="preserve">врожденные пороки перегородок, камер сердца и соединений магистральных сосудов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(баллонная ангиопластика и стентирование) коррекция легочной артерии, аорты и ее ветвей</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гемодинамическая, гибридная коррекция у детей старше 1 года и взрослых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реконструктивные и пластические операции при изолированных дефектах перегородок сердца у детей старше 1 года и взрослых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хирургическая (перевязка, суживание, пластика) коррекция легочной артерии, аорты и ее ветвей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65.</w:t>
            </w:r>
          </w:p>
        </w:tc>
        <w:tc>
          <w:tcPr>
            <w:tcW w:w="3226" w:type="dxa"/>
            <w:tcBorders>
              <w:top w:val="nil"/>
              <w:left w:val="nil"/>
              <w:bottom w:val="nil"/>
              <w:right w:val="nil"/>
            </w:tcBorders>
          </w:tcPr>
          <w:p>
            <w:pPr>
              <w:pStyle w:val="0"/>
            </w:pPr>
            <w:r>
              <w:rPr>
                <w:sz w:val="24"/>
              </w:rPr>
              <w:t xml:space="preserve">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pPr>
              <w:pStyle w:val="0"/>
            </w:pPr>
            <w:r>
              <w:rPr>
                <w:sz w:val="24"/>
              </w:rPr>
              <w:t xml:space="preserve">Q20.5, Q21.3, Q22, Q23.0 - Q23.3, Q24.4, Q25.3, I34.1, I34.1, I34.2, I35.1, I35.1, I35.2, I36.1, I36.1, I36.2, I05.1, I05.1, I05.2, I06.1, I06.1, I06.2, I07.1, I07.1, I07.2, I08.1, I08.1, I08.2, I08.3, I08.8, I08.9, D15.1</w:t>
            </w:r>
          </w:p>
        </w:tc>
        <w:tc>
          <w:tcPr>
            <w:tcW w:w="2466" w:type="dxa"/>
            <w:tcBorders>
              <w:top w:val="nil"/>
              <w:left w:val="nil"/>
              <w:bottom w:val="nil"/>
              <w:right w:val="nil"/>
            </w:tcBorders>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транскатетерное протезирование клапанов сердца</w:t>
            </w:r>
          </w:p>
        </w:tc>
        <w:tc>
          <w:tcPr>
            <w:tcW w:w="1191" w:type="dxa"/>
            <w:tcBorders>
              <w:top w:val="nil"/>
              <w:left w:val="nil"/>
              <w:bottom w:val="nil"/>
              <w:right w:val="nil"/>
            </w:tcBorders>
          </w:tcPr>
          <w:p>
            <w:pPr>
              <w:pStyle w:val="0"/>
              <w:jc w:val="center"/>
            </w:pPr>
            <w:r>
              <w:rPr>
                <w:sz w:val="24"/>
              </w:rPr>
              <w:t xml:space="preserve">2085174</w:t>
            </w:r>
          </w:p>
        </w:tc>
      </w:tr>
      <w:tr>
        <w:tc>
          <w:tcPr>
            <w:tcW w:w="737" w:type="dxa"/>
            <w:tcBorders>
              <w:top w:val="nil"/>
              <w:left w:val="nil"/>
              <w:bottom w:val="nil"/>
              <w:right w:val="nil"/>
            </w:tcBorders>
            <w:vMerge w:val="restart"/>
          </w:tcPr>
          <w:p>
            <w:pPr>
              <w:pStyle w:val="0"/>
              <w:jc w:val="center"/>
            </w:pPr>
            <w:r>
              <w:rPr>
                <w:sz w:val="24"/>
              </w:rPr>
              <w:t xml:space="preserve">66.</w:t>
            </w:r>
          </w:p>
        </w:tc>
        <w:tc>
          <w:tcPr>
            <w:tcW w:w="3226"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с имплантацией кардиовертера-дефибриллятора</w:t>
            </w:r>
          </w:p>
        </w:tc>
        <w:tc>
          <w:tcPr>
            <w:tcW w:w="1542" w:type="dxa"/>
            <w:tcBorders>
              <w:top w:val="nil"/>
              <w:left w:val="nil"/>
              <w:bottom w:val="nil"/>
              <w:right w:val="nil"/>
            </w:tcBorders>
            <w:vMerge w:val="restart"/>
          </w:tcPr>
          <w:p>
            <w:pPr>
              <w:pStyle w:val="0"/>
            </w:pPr>
            <w:r>
              <w:rPr>
                <w:sz w:val="24"/>
              </w:rPr>
              <w:t xml:space="preserve">I44.1, I44.2, I45.2, I45.3, I45.6, I46.0, I47.1, I47.1, I47.2, I47.9, I48, I49.0, I49.5, Q22.5, Q24.6</w:t>
            </w:r>
          </w:p>
        </w:tc>
        <w:tc>
          <w:tcPr>
            <w:tcW w:w="2466" w:type="dxa"/>
            <w:tcBorders>
              <w:top w:val="nil"/>
              <w:left w:val="nil"/>
              <w:bottom w:val="nil"/>
              <w:right w:val="nil"/>
            </w:tcBorders>
            <w:vMerge w:val="restart"/>
          </w:tcPr>
          <w:p>
            <w:pPr>
              <w:pStyle w:val="0"/>
            </w:pPr>
            <w:r>
              <w:rPr>
                <w:sz w:val="24"/>
              </w:rPr>
              <w:t xml:space="preserve">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однокамерного кардиовертера-дефибриллятора</w:t>
            </w:r>
          </w:p>
        </w:tc>
        <w:tc>
          <w:tcPr>
            <w:tcW w:w="1191" w:type="dxa"/>
            <w:tcBorders>
              <w:top w:val="nil"/>
              <w:left w:val="nil"/>
              <w:bottom w:val="nil"/>
              <w:right w:val="nil"/>
            </w:tcBorders>
            <w:vMerge w:val="restart"/>
          </w:tcPr>
          <w:p>
            <w:pPr>
              <w:pStyle w:val="0"/>
              <w:jc w:val="center"/>
            </w:pPr>
            <w:r>
              <w:rPr>
                <w:sz w:val="24"/>
              </w:rPr>
              <w:t xml:space="preserve">1340230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двухкамерного кардиовертера-дефибриллятора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трехкамерного кардиовертера-дефибриллятора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67.</w:t>
            </w:r>
          </w:p>
        </w:tc>
        <w:tc>
          <w:tcPr>
            <w:tcW w:w="3226" w:type="dxa"/>
            <w:tcBorders>
              <w:top w:val="nil"/>
              <w:left w:val="nil"/>
              <w:bottom w:val="nil"/>
              <w:right w:val="nil"/>
            </w:tcBorders>
          </w:tcPr>
          <w:p>
            <w:pPr>
              <w:pStyle w:val="0"/>
            </w:pPr>
            <w:r>
              <w:rPr>
                <w:sz w:val="24"/>
              </w:rPr>
              <w:t xml:space="preserve">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42" w:type="dxa"/>
            <w:tcBorders>
              <w:top w:val="nil"/>
              <w:left w:val="nil"/>
              <w:bottom w:val="nil"/>
              <w:right w:val="nil"/>
            </w:tcBorders>
          </w:tcPr>
          <w:p>
            <w:pPr>
              <w:pStyle w:val="0"/>
            </w:pPr>
            <w:r>
              <w:rPr>
                <w:sz w:val="24"/>
              </w:rPr>
              <w:t xml:space="preserve">Q20.1 - Q20.9, Q21, Q22, Q23, Q24, Q25</w:t>
            </w:r>
          </w:p>
        </w:tc>
        <w:tc>
          <w:tcPr>
            <w:tcW w:w="2466" w:type="dxa"/>
            <w:tcBorders>
              <w:top w:val="nil"/>
              <w:left w:val="nil"/>
              <w:bottom w:val="nil"/>
              <w:right w:val="nil"/>
            </w:tcBorders>
          </w:tcPr>
          <w:p>
            <w:pPr>
              <w:pStyle w:val="0"/>
            </w:pPr>
            <w:r>
              <w:rPr>
                <w:sz w:val="24"/>
              </w:rPr>
              <w:t xml:space="preserve">врожденные пороки перегородок, камер сердца и соединений магистральных сосудов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191" w:type="dxa"/>
            <w:tcBorders>
              <w:top w:val="nil"/>
              <w:left w:val="nil"/>
              <w:bottom w:val="nil"/>
              <w:right w:val="nil"/>
            </w:tcBorders>
          </w:tcPr>
          <w:p>
            <w:pPr>
              <w:pStyle w:val="0"/>
              <w:jc w:val="center"/>
            </w:pPr>
            <w:r>
              <w:rPr>
                <w:sz w:val="24"/>
              </w:rPr>
              <w:t xml:space="preserve">628001</w:t>
            </w:r>
          </w:p>
        </w:tc>
      </w:tr>
      <w:tr>
        <w:tc>
          <w:tcPr>
            <w:tcW w:w="737" w:type="dxa"/>
            <w:tcBorders>
              <w:top w:val="nil"/>
              <w:left w:val="nil"/>
              <w:bottom w:val="nil"/>
              <w:right w:val="nil"/>
            </w:tcBorders>
          </w:tcPr>
          <w:p>
            <w:pPr>
              <w:pStyle w:val="0"/>
              <w:jc w:val="center"/>
            </w:pPr>
            <w:r>
              <w:rPr>
                <w:sz w:val="24"/>
              </w:rPr>
              <w:t xml:space="preserve">68.</w:t>
            </w:r>
          </w:p>
        </w:tc>
        <w:tc>
          <w:tcPr>
            <w:tcW w:w="3226"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4"/>
              </w:rPr>
              <w:t xml:space="preserve">I20, I25, I26, I65, I70.1, I70.1, I70.8, I71, I72.1, I72.2, I72.3, I72.8, I73.1, I77.6, I98, Q26.0, Q27.3</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эндопротезирование аорты</w:t>
            </w:r>
          </w:p>
        </w:tc>
        <w:tc>
          <w:tcPr>
            <w:tcW w:w="1191" w:type="dxa"/>
            <w:tcBorders>
              <w:top w:val="nil"/>
              <w:left w:val="nil"/>
              <w:bottom w:val="nil"/>
              <w:right w:val="nil"/>
            </w:tcBorders>
          </w:tcPr>
          <w:p>
            <w:pPr>
              <w:pStyle w:val="0"/>
              <w:jc w:val="center"/>
            </w:pPr>
            <w:r>
              <w:rPr>
                <w:sz w:val="24"/>
              </w:rPr>
              <w:t xml:space="preserve">1468623</w:t>
            </w:r>
          </w:p>
        </w:tc>
      </w:tr>
      <w:tr>
        <w:tc>
          <w:tcPr>
            <w:tcW w:w="737" w:type="dxa"/>
            <w:tcBorders>
              <w:top w:val="nil"/>
              <w:left w:val="nil"/>
              <w:bottom w:val="nil"/>
              <w:right w:val="nil"/>
            </w:tcBorders>
          </w:tcPr>
          <w:p>
            <w:pPr>
              <w:pStyle w:val="0"/>
              <w:jc w:val="center"/>
            </w:pPr>
            <w:r>
              <w:rPr>
                <w:sz w:val="24"/>
              </w:rPr>
              <w:t xml:space="preserve">69.</w:t>
            </w:r>
          </w:p>
        </w:tc>
        <w:tc>
          <w:tcPr>
            <w:tcW w:w="3226" w:type="dxa"/>
            <w:tcBorders>
              <w:top w:val="nil"/>
              <w:left w:val="nil"/>
              <w:bottom w:val="nil"/>
              <w:right w:val="nil"/>
            </w:tcBorders>
          </w:tcPr>
          <w:p>
            <w:pPr>
              <w:pStyle w:val="0"/>
            </w:pPr>
            <w:r>
              <w:rPr>
                <w:sz w:val="24"/>
              </w:rPr>
              <w:t xml:space="preserve">Транслюминальная баллонная ангиопластика легочных артерий</w:t>
            </w:r>
          </w:p>
        </w:tc>
        <w:tc>
          <w:tcPr>
            <w:tcW w:w="1542" w:type="dxa"/>
            <w:tcBorders>
              <w:top w:val="nil"/>
              <w:left w:val="nil"/>
              <w:bottom w:val="nil"/>
              <w:right w:val="nil"/>
            </w:tcBorders>
          </w:tcPr>
          <w:p>
            <w:pPr>
              <w:pStyle w:val="0"/>
            </w:pPr>
            <w:r>
              <w:rPr>
                <w:sz w:val="24"/>
              </w:rPr>
              <w:t xml:space="preserve">I27.8, I28.8</w:t>
            </w:r>
          </w:p>
        </w:tc>
        <w:tc>
          <w:tcPr>
            <w:tcW w:w="2466" w:type="dxa"/>
            <w:tcBorders>
              <w:top w:val="nil"/>
              <w:left w:val="nil"/>
              <w:bottom w:val="nil"/>
              <w:right w:val="nil"/>
            </w:tcBorders>
          </w:tcPr>
          <w:p>
            <w:pPr>
              <w:pStyle w:val="0"/>
            </w:pPr>
            <w:r>
              <w:rPr>
                <w:sz w:val="24"/>
              </w:rPr>
              <w:t xml:space="preserve">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247" w:type="dxa"/>
            <w:tcBorders>
              <w:top w:val="nil"/>
              <w:left w:val="nil"/>
              <w:bottom w:val="nil"/>
              <w:right w:val="nil"/>
            </w:tcBorders>
          </w:tcPr>
          <w:p>
            <w:pPr>
              <w:pStyle w:val="0"/>
            </w:pPr>
            <w:r>
              <w:rPr>
                <w:sz w:val="24"/>
              </w:rPr>
              <w:t xml:space="preserve">эндоваскулярное лечение</w:t>
            </w:r>
          </w:p>
        </w:tc>
        <w:tc>
          <w:tcPr>
            <w:tcW w:w="3175" w:type="dxa"/>
            <w:tcBorders>
              <w:top w:val="nil"/>
              <w:left w:val="nil"/>
              <w:bottom w:val="nil"/>
              <w:right w:val="nil"/>
            </w:tcBorders>
          </w:tcPr>
          <w:p>
            <w:pPr>
              <w:pStyle w:val="0"/>
            </w:pPr>
            <w:r>
              <w:rPr>
                <w:sz w:val="24"/>
              </w:rPr>
              <w:t xml:space="preserve">транслюминальная баллонная ангиопластика легочных артерий</w:t>
            </w:r>
          </w:p>
        </w:tc>
        <w:tc>
          <w:tcPr>
            <w:tcW w:w="1191" w:type="dxa"/>
            <w:tcBorders>
              <w:top w:val="nil"/>
              <w:left w:val="nil"/>
              <w:bottom w:val="nil"/>
              <w:right w:val="nil"/>
            </w:tcBorders>
          </w:tcPr>
          <w:p>
            <w:pPr>
              <w:pStyle w:val="0"/>
              <w:jc w:val="center"/>
            </w:pPr>
            <w:r>
              <w:rPr>
                <w:sz w:val="24"/>
              </w:rPr>
              <w:t xml:space="preserve">430328</w:t>
            </w:r>
          </w:p>
        </w:tc>
      </w:tr>
      <w:tr>
        <w:tc>
          <w:tcPr>
            <w:tcW w:w="737" w:type="dxa"/>
            <w:tcBorders>
              <w:top w:val="nil"/>
              <w:left w:val="nil"/>
              <w:bottom w:val="nil"/>
              <w:right w:val="nil"/>
            </w:tcBorders>
          </w:tcPr>
          <w:p>
            <w:pPr>
              <w:pStyle w:val="0"/>
              <w:jc w:val="center"/>
            </w:pPr>
            <w:r>
              <w:rPr>
                <w:sz w:val="24"/>
              </w:rPr>
              <w:t xml:space="preserve">70.</w:t>
            </w:r>
          </w:p>
        </w:tc>
        <w:tc>
          <w:tcPr>
            <w:tcW w:w="3226" w:type="dxa"/>
            <w:tcBorders>
              <w:top w:val="nil"/>
              <w:left w:val="nil"/>
              <w:bottom w:val="nil"/>
              <w:right w:val="nil"/>
            </w:tcBorders>
          </w:tcPr>
          <w:p>
            <w:pPr>
              <w:pStyle w:val="0"/>
            </w:pPr>
            <w:r>
              <w:rPr>
                <w:sz w:val="24"/>
              </w:rPr>
              <w:t xml:space="preserve">Модуляция сердечной сократимости</w:t>
            </w:r>
          </w:p>
        </w:tc>
        <w:tc>
          <w:tcPr>
            <w:tcW w:w="1542" w:type="dxa"/>
            <w:tcBorders>
              <w:top w:val="nil"/>
              <w:left w:val="nil"/>
              <w:bottom w:val="nil"/>
              <w:right w:val="nil"/>
            </w:tcBorders>
          </w:tcPr>
          <w:p>
            <w:pPr>
              <w:pStyle w:val="0"/>
            </w:pPr>
            <w:r>
              <w:rPr>
                <w:sz w:val="24"/>
              </w:rPr>
              <w:t xml:space="preserve">I50.0, I42, I42.0, I25.5</w:t>
            </w:r>
          </w:p>
        </w:tc>
        <w:tc>
          <w:tcPr>
            <w:tcW w:w="2466" w:type="dxa"/>
            <w:tcBorders>
              <w:top w:val="nil"/>
              <w:left w:val="nil"/>
              <w:bottom w:val="nil"/>
              <w:right w:val="nil"/>
            </w:tcBorders>
          </w:tcPr>
          <w:p>
            <w:pPr>
              <w:pStyle w:val="0"/>
            </w:pPr>
            <w:r>
              <w:rPr>
                <w:sz w:val="24"/>
              </w:rPr>
              <w:t xml:space="preserve">пациент с ХНС с ФК III по NYHA, с ФВ 25 - 45 процентов, с симптомами сердечной недостаточности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устройства для модуляции сердечной сократимости</w:t>
            </w:r>
          </w:p>
        </w:tc>
        <w:tc>
          <w:tcPr>
            <w:tcW w:w="1191" w:type="dxa"/>
            <w:tcBorders>
              <w:top w:val="nil"/>
              <w:left w:val="nil"/>
              <w:bottom w:val="nil"/>
              <w:right w:val="nil"/>
            </w:tcBorders>
          </w:tcPr>
          <w:p>
            <w:pPr>
              <w:pStyle w:val="0"/>
              <w:jc w:val="center"/>
            </w:pPr>
            <w:r>
              <w:rPr>
                <w:sz w:val="24"/>
              </w:rPr>
              <w:t xml:space="preserve">2176344</w:t>
            </w:r>
          </w:p>
        </w:tc>
      </w:tr>
      <w:tr>
        <w:tc>
          <w:tcPr>
            <w:tcW w:w="737" w:type="dxa"/>
            <w:tcBorders>
              <w:top w:val="nil"/>
              <w:left w:val="nil"/>
              <w:bottom w:val="nil"/>
              <w:right w:val="nil"/>
            </w:tcBorders>
          </w:tcPr>
          <w:p>
            <w:pPr>
              <w:pStyle w:val="0"/>
              <w:jc w:val="center"/>
            </w:pPr>
            <w:r>
              <w:rPr>
                <w:sz w:val="24"/>
              </w:rPr>
              <w:t xml:space="preserve">71.</w:t>
            </w:r>
          </w:p>
        </w:tc>
        <w:tc>
          <w:tcPr>
            <w:tcW w:w="3226" w:type="dxa"/>
            <w:tcBorders>
              <w:top w:val="nil"/>
              <w:left w:val="nil"/>
              <w:bottom w:val="nil"/>
              <w:right w:val="nil"/>
            </w:tcBorders>
          </w:tcPr>
          <w:p>
            <w:pPr>
              <w:pStyle w:val="0"/>
            </w:pPr>
            <w:r>
              <w:rPr>
                <w:sz w:val="24"/>
              </w:rPr>
              <w:t xml:space="preserve">Эндоваскулярная окклюзия ушка левого предсердия</w:t>
            </w:r>
          </w:p>
        </w:tc>
        <w:tc>
          <w:tcPr>
            <w:tcW w:w="1542" w:type="dxa"/>
            <w:tcBorders>
              <w:top w:val="nil"/>
              <w:left w:val="nil"/>
              <w:bottom w:val="nil"/>
              <w:right w:val="nil"/>
            </w:tcBorders>
          </w:tcPr>
          <w:p>
            <w:pPr>
              <w:pStyle w:val="0"/>
            </w:pPr>
            <w:r>
              <w:rPr>
                <w:sz w:val="24"/>
              </w:rPr>
              <w:t xml:space="preserve">I48.0, I48.1, I48.2, I48.9</w:t>
            </w:r>
          </w:p>
        </w:tc>
        <w:tc>
          <w:tcPr>
            <w:tcW w:w="2466" w:type="dxa"/>
            <w:tcBorders>
              <w:top w:val="nil"/>
              <w:left w:val="nil"/>
              <w:bottom w:val="nil"/>
              <w:right w:val="nil"/>
            </w:tcBorders>
          </w:tcPr>
          <w:p>
            <w:pPr>
              <w:pStyle w:val="0"/>
            </w:pPr>
            <w:r>
              <w:rPr>
                <w:sz w:val="24"/>
              </w:rPr>
              <w:t xml:space="preserve">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окклюдера ушка левого предсердия</w:t>
            </w:r>
          </w:p>
        </w:tc>
        <w:tc>
          <w:tcPr>
            <w:tcW w:w="1191" w:type="dxa"/>
            <w:tcBorders>
              <w:top w:val="nil"/>
              <w:left w:val="nil"/>
              <w:bottom w:val="nil"/>
              <w:right w:val="nil"/>
            </w:tcBorders>
          </w:tcPr>
          <w:p>
            <w:pPr>
              <w:pStyle w:val="0"/>
              <w:jc w:val="center"/>
            </w:pPr>
            <w:r>
              <w:rPr>
                <w:sz w:val="24"/>
              </w:rPr>
              <w:t xml:space="preserve">488049</w:t>
            </w:r>
          </w:p>
        </w:tc>
      </w:tr>
      <w:tr>
        <w:tc>
          <w:tcPr>
            <w:tcW w:w="737" w:type="dxa"/>
            <w:tcBorders>
              <w:top w:val="nil"/>
              <w:left w:val="nil"/>
              <w:bottom w:val="nil"/>
              <w:right w:val="nil"/>
            </w:tcBorders>
          </w:tcPr>
          <w:p>
            <w:pPr>
              <w:pStyle w:val="0"/>
              <w:jc w:val="center"/>
            </w:pPr>
            <w:r>
              <w:rPr>
                <w:sz w:val="24"/>
              </w:rPr>
              <w:t xml:space="preserve">72.</w:t>
            </w:r>
          </w:p>
        </w:tc>
        <w:tc>
          <w:tcPr>
            <w:tcW w:w="3226" w:type="dxa"/>
            <w:tcBorders>
              <w:top w:val="nil"/>
              <w:left w:val="nil"/>
              <w:bottom w:val="nil"/>
              <w:right w:val="nil"/>
            </w:tcBorders>
          </w:tcPr>
          <w:p>
            <w:pPr>
              <w:pStyle w:val="0"/>
            </w:pPr>
            <w:r>
              <w:rPr>
                <w:sz w:val="24"/>
              </w:rPr>
              <w:t xml:space="preserve">Хирургическое лечение хронической сердечной недостаточности у детей</w:t>
            </w:r>
          </w:p>
        </w:tc>
        <w:tc>
          <w:tcPr>
            <w:tcW w:w="1542" w:type="dxa"/>
            <w:tcBorders>
              <w:top w:val="nil"/>
              <w:left w:val="nil"/>
              <w:bottom w:val="nil"/>
              <w:right w:val="nil"/>
            </w:tcBorders>
          </w:tcPr>
          <w:p>
            <w:pPr>
              <w:pStyle w:val="0"/>
            </w:pPr>
            <w:r>
              <w:rPr>
                <w:sz w:val="24"/>
              </w:rPr>
              <w:t xml:space="preserve">I42.1, I50.0, I50.1</w:t>
            </w:r>
          </w:p>
        </w:tc>
        <w:tc>
          <w:tcPr>
            <w:tcW w:w="2466" w:type="dxa"/>
            <w:tcBorders>
              <w:top w:val="nil"/>
              <w:left w:val="nil"/>
              <w:bottom w:val="nil"/>
              <w:right w:val="nil"/>
            </w:tcBorders>
          </w:tcPr>
          <w:p>
            <w:pPr>
              <w:pStyle w:val="0"/>
            </w:pPr>
            <w:r>
              <w:rPr>
                <w:sz w:val="24"/>
              </w:rPr>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процентов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желудочковой вспомогательной системы длительного использования для детей</w:t>
            </w:r>
          </w:p>
        </w:tc>
        <w:tc>
          <w:tcPr>
            <w:tcW w:w="1191" w:type="dxa"/>
            <w:tcBorders>
              <w:top w:val="nil"/>
              <w:left w:val="nil"/>
              <w:bottom w:val="nil"/>
              <w:right w:val="nil"/>
            </w:tcBorders>
          </w:tcPr>
          <w:p>
            <w:pPr>
              <w:pStyle w:val="0"/>
              <w:jc w:val="center"/>
            </w:pPr>
            <w:r>
              <w:rPr>
                <w:sz w:val="24"/>
              </w:rPr>
              <w:t xml:space="preserve">12349792</w:t>
            </w:r>
          </w:p>
        </w:tc>
      </w:tr>
      <w:tr>
        <w:tc>
          <w:tcPr>
            <w:tcW w:w="737" w:type="dxa"/>
            <w:tcBorders>
              <w:top w:val="nil"/>
              <w:left w:val="nil"/>
              <w:bottom w:val="nil"/>
              <w:right w:val="nil"/>
            </w:tcBorders>
          </w:tcPr>
          <w:p>
            <w:pPr>
              <w:pStyle w:val="0"/>
              <w:jc w:val="center"/>
            </w:pPr>
            <w:r>
              <w:rPr>
                <w:sz w:val="24"/>
              </w:rPr>
              <w:t xml:space="preserve">73.</w:t>
            </w:r>
          </w:p>
        </w:tc>
        <w:tc>
          <w:tcPr>
            <w:tcW w:w="3226" w:type="dxa"/>
            <w:tcBorders>
              <w:top w:val="nil"/>
              <w:left w:val="nil"/>
              <w:bottom w:val="nil"/>
              <w:right w:val="nil"/>
            </w:tcBorders>
          </w:tcPr>
          <w:p>
            <w:pPr>
              <w:pStyle w:val="0"/>
            </w:pPr>
            <w:r>
              <w:rPr>
                <w:sz w:val="24"/>
              </w:rPr>
              <w:t xml:space="preserve">Экстракардиальная (подкожная) система первичной и вторичной профилактики внезапной сердечной смерти</w:t>
            </w:r>
          </w:p>
        </w:tc>
        <w:tc>
          <w:tcPr>
            <w:tcW w:w="1542" w:type="dxa"/>
            <w:tcBorders>
              <w:top w:val="nil"/>
              <w:left w:val="nil"/>
              <w:bottom w:val="nil"/>
              <w:right w:val="nil"/>
            </w:tcBorders>
          </w:tcPr>
          <w:p>
            <w:pPr>
              <w:pStyle w:val="0"/>
            </w:pPr>
            <w:r>
              <w:rPr>
                <w:sz w:val="24"/>
              </w:rPr>
              <w:t xml:space="preserve">I25.5, I42.1, I42.1, I42.2, I42.8, I42.9, I43, I46.1, I49.0, I49.8, I50.0</w:t>
            </w:r>
          </w:p>
        </w:tc>
        <w:tc>
          <w:tcPr>
            <w:tcW w:w="2466" w:type="dxa"/>
            <w:tcBorders>
              <w:top w:val="nil"/>
              <w:left w:val="nil"/>
              <w:bottom w:val="nil"/>
              <w:right w:val="nil"/>
            </w:tcBorders>
          </w:tcPr>
          <w:p>
            <w:pPr>
              <w:pStyle w:val="0"/>
            </w:pPr>
            <w:r>
              <w:rPr>
                <w:sz w:val="24"/>
              </w:rPr>
              <w:t xml:space="preserve">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подкожной системы для профилактики внезапной сердечной смерти</w:t>
            </w:r>
          </w:p>
        </w:tc>
        <w:tc>
          <w:tcPr>
            <w:tcW w:w="1191" w:type="dxa"/>
            <w:tcBorders>
              <w:top w:val="nil"/>
              <w:left w:val="nil"/>
              <w:bottom w:val="nil"/>
              <w:right w:val="nil"/>
            </w:tcBorders>
          </w:tcPr>
          <w:p>
            <w:pPr>
              <w:pStyle w:val="0"/>
              <w:jc w:val="center"/>
            </w:pPr>
            <w:r>
              <w:rPr>
                <w:sz w:val="24"/>
              </w:rPr>
              <w:t xml:space="preserve">2738560</w:t>
            </w:r>
          </w:p>
        </w:tc>
      </w:tr>
      <w:tr>
        <w:tc>
          <w:tcPr>
            <w:tcW w:w="737" w:type="dxa"/>
            <w:tcBorders>
              <w:top w:val="nil"/>
              <w:left w:val="nil"/>
              <w:bottom w:val="nil"/>
              <w:right w:val="nil"/>
            </w:tcBorders>
          </w:tcPr>
          <w:p>
            <w:pPr>
              <w:pStyle w:val="0"/>
              <w:jc w:val="center"/>
            </w:pPr>
            <w:r>
              <w:rPr>
                <w:sz w:val="24"/>
              </w:rPr>
              <w:t xml:space="preserve">74.</w:t>
            </w:r>
          </w:p>
        </w:tc>
        <w:tc>
          <w:tcPr>
            <w:tcW w:w="3226" w:type="dxa"/>
            <w:tcBorders>
              <w:top w:val="nil"/>
              <w:left w:val="nil"/>
              <w:bottom w:val="nil"/>
              <w:right w:val="nil"/>
            </w:tcBorders>
          </w:tcPr>
          <w:p>
            <w:pPr>
              <w:pStyle w:val="0"/>
            </w:pPr>
            <w:r>
              <w:rPr>
                <w:sz w:val="24"/>
              </w:rPr>
              <w:t xml:space="preserve">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542" w:type="dxa"/>
            <w:tcBorders>
              <w:top w:val="nil"/>
              <w:left w:val="nil"/>
              <w:bottom w:val="nil"/>
              <w:right w:val="nil"/>
            </w:tcBorders>
          </w:tcPr>
          <w:p>
            <w:pPr>
              <w:pStyle w:val="0"/>
            </w:pPr>
            <w:r>
              <w:rPr>
                <w:sz w:val="24"/>
              </w:rPr>
              <w:t xml:space="preserve">E10.5, E11.5, I70.2, I70.8, I70.9, I73.1, I77.1, I98</w:t>
            </w:r>
          </w:p>
        </w:tc>
        <w:tc>
          <w:tcPr>
            <w:tcW w:w="2466" w:type="dxa"/>
            <w:tcBorders>
              <w:top w:val="nil"/>
              <w:left w:val="nil"/>
              <w:bottom w:val="nil"/>
              <w:right w:val="nil"/>
            </w:tcBorders>
          </w:tcPr>
          <w:p>
            <w:pPr>
              <w:pStyle w:val="0"/>
            </w:pPr>
            <w:r>
              <w:rPr>
                <w:sz w:val="24"/>
              </w:rPr>
              <w:t xml:space="preserve">пациенты с хронической ишемией, угрожающей конечности (III и IV стадия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ангиопластика и (или)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атерэктомии</w:t>
            </w:r>
          </w:p>
        </w:tc>
        <w:tc>
          <w:tcPr>
            <w:tcW w:w="1191" w:type="dxa"/>
            <w:tcBorders>
              <w:top w:val="nil"/>
              <w:left w:val="nil"/>
              <w:bottom w:val="nil"/>
              <w:right w:val="nil"/>
            </w:tcBorders>
          </w:tcPr>
          <w:p>
            <w:pPr>
              <w:pStyle w:val="0"/>
              <w:jc w:val="center"/>
            </w:pPr>
            <w:r>
              <w:rPr>
                <w:sz w:val="24"/>
              </w:rPr>
              <w:t xml:space="preserve">950186</w:t>
            </w:r>
          </w:p>
        </w:tc>
      </w:tr>
      <w:tr>
        <w:tc>
          <w:tcPr>
            <w:tcW w:w="737" w:type="dxa"/>
            <w:tcBorders>
              <w:top w:val="nil"/>
              <w:left w:val="nil"/>
              <w:bottom w:val="nil"/>
              <w:right w:val="nil"/>
            </w:tcBorders>
          </w:tcPr>
          <w:p>
            <w:pPr>
              <w:pStyle w:val="0"/>
              <w:jc w:val="center"/>
            </w:pPr>
            <w:r>
              <w:rPr>
                <w:sz w:val="24"/>
              </w:rPr>
              <w:t xml:space="preserve">75.</w:t>
            </w:r>
          </w:p>
        </w:tc>
        <w:tc>
          <w:tcPr>
            <w:tcW w:w="3226" w:type="dxa"/>
            <w:tcBorders>
              <w:top w:val="nil"/>
              <w:left w:val="nil"/>
              <w:bottom w:val="nil"/>
              <w:right w:val="nil"/>
            </w:tcBorders>
          </w:tcPr>
          <w:p>
            <w:pPr>
              <w:pStyle w:val="0"/>
            </w:pPr>
            <w:r>
              <w:rPr>
                <w:sz w:val="24"/>
              </w:rPr>
              <w:t xml:space="preserve">Ультразвуковой транскатетерный направленный локальный тромболизис</w:t>
            </w:r>
          </w:p>
        </w:tc>
        <w:tc>
          <w:tcPr>
            <w:tcW w:w="1542" w:type="dxa"/>
            <w:tcBorders>
              <w:top w:val="nil"/>
              <w:left w:val="nil"/>
              <w:bottom w:val="nil"/>
              <w:right w:val="nil"/>
            </w:tcBorders>
          </w:tcPr>
          <w:p>
            <w:pPr>
              <w:pStyle w:val="0"/>
            </w:pPr>
            <w:r>
              <w:rPr>
                <w:sz w:val="24"/>
              </w:rPr>
              <w:t xml:space="preserve">I26.0, I26.9, I74.0 - I74.5, I74.8, I74.9, I80.1 - I80.3, I80.8, I80.9</w:t>
            </w:r>
          </w:p>
        </w:tc>
        <w:tc>
          <w:tcPr>
            <w:tcW w:w="2466" w:type="dxa"/>
            <w:tcBorders>
              <w:top w:val="nil"/>
              <w:left w:val="nil"/>
              <w:bottom w:val="nil"/>
              <w:right w:val="nil"/>
            </w:tcBorders>
          </w:tcPr>
          <w:p>
            <w:pPr>
              <w:pStyle w:val="0"/>
            </w:pPr>
            <w:r>
              <w:rPr>
                <w:sz w:val="24"/>
              </w:rPr>
              <w:t xml:space="preserve">тромбоэмболия легочной артерии, тромбозы и тромбоэмболии магистральных артерий и вен</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191" w:type="dxa"/>
            <w:tcBorders>
              <w:top w:val="nil"/>
              <w:left w:val="nil"/>
              <w:bottom w:val="nil"/>
              <w:right w:val="nil"/>
            </w:tcBorders>
          </w:tcPr>
          <w:p>
            <w:pPr>
              <w:pStyle w:val="0"/>
              <w:jc w:val="center"/>
            </w:pPr>
            <w:r>
              <w:rPr>
                <w:sz w:val="24"/>
              </w:rPr>
              <w:t xml:space="preserve">845767</w:t>
            </w:r>
          </w:p>
        </w:tc>
      </w:tr>
      <w:tr>
        <w:tc>
          <w:tcPr>
            <w:gridSpan w:val="7"/>
            <w:tcW w:w="13584" w:type="dxa"/>
            <w:tcBorders>
              <w:top w:val="nil"/>
              <w:left w:val="nil"/>
              <w:bottom w:val="nil"/>
              <w:right w:val="nil"/>
            </w:tcBorders>
          </w:tcPr>
          <w:p>
            <w:pPr>
              <w:pStyle w:val="0"/>
              <w:outlineLvl w:val="3"/>
              <w:jc w:val="center"/>
            </w:pPr>
            <w:r>
              <w:rPr>
                <w:sz w:val="24"/>
              </w:rPr>
              <w:t xml:space="preserve">Торакальная хирургия</w:t>
            </w:r>
          </w:p>
        </w:tc>
      </w:tr>
      <w:tr>
        <w:tc>
          <w:tcPr>
            <w:tcW w:w="737" w:type="dxa"/>
            <w:tcBorders>
              <w:top w:val="nil"/>
              <w:left w:val="nil"/>
              <w:bottom w:val="nil"/>
              <w:right w:val="nil"/>
            </w:tcBorders>
            <w:vMerge w:val="restart"/>
          </w:tcPr>
          <w:p>
            <w:pPr>
              <w:pStyle w:val="0"/>
              <w:jc w:val="center"/>
            </w:pPr>
            <w:r>
              <w:rPr>
                <w:sz w:val="24"/>
              </w:rPr>
              <w:t xml:space="preserve">76.</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грудной стенке и диафрагме</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торакопластика</w:t>
            </w:r>
          </w:p>
        </w:tc>
        <w:tc>
          <w:tcPr>
            <w:tcW w:w="1191" w:type="dxa"/>
            <w:tcBorders>
              <w:top w:val="nil"/>
              <w:left w:val="nil"/>
              <w:bottom w:val="nil"/>
              <w:right w:val="nil"/>
            </w:tcBorders>
            <w:vMerge w:val="restart"/>
          </w:tcPr>
          <w:p>
            <w:pPr>
              <w:pStyle w:val="0"/>
              <w:jc w:val="center"/>
            </w:pPr>
            <w:r>
              <w:rPr>
                <w:sz w:val="24"/>
              </w:rPr>
              <w:t xml:space="preserve">271723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торакомиопластика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перемещение и пластика диафрагмы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Q67.6 - Q67.8, Q76.7</w:t>
            </w:r>
          </w:p>
        </w:tc>
        <w:tc>
          <w:tcPr>
            <w:tcW w:w="2466" w:type="dxa"/>
            <w:tcBorders>
              <w:top w:val="nil"/>
              <w:left w:val="nil"/>
              <w:bottom w:val="nil"/>
              <w:right w:val="nil"/>
            </w:tcBorders>
            <w:vMerge w:val="restart"/>
          </w:tcPr>
          <w:p>
            <w:pPr>
              <w:pStyle w:val="0"/>
            </w:pPr>
            <w:r>
              <w:rPr>
                <w:sz w:val="24"/>
              </w:rPr>
              <w:t xml:space="preserve">врожденные аномалии (пороки развития) грудной клетки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коррекция воронкообразной деформации грудной клетки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торакопластика: резекция реберного горба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M86</w:t>
            </w:r>
          </w:p>
        </w:tc>
        <w:tc>
          <w:tcPr>
            <w:tcW w:w="2466" w:type="dxa"/>
            <w:tcBorders>
              <w:top w:val="nil"/>
              <w:left w:val="nil"/>
              <w:bottom w:val="nil"/>
              <w:right w:val="nil"/>
            </w:tcBorders>
            <w:vMerge w:val="restart"/>
          </w:tcPr>
          <w:p>
            <w:pPr>
              <w:pStyle w:val="0"/>
            </w:pPr>
            <w:r>
              <w:rPr>
                <w:sz w:val="24"/>
              </w:rPr>
              <w:t xml:space="preserve">гнойно-некротические заболевания грудной стенки (остеомиелит ребер, грудины), лучевые язвы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грудины и (или) ребер с восстановлением каркаса при помощи металлоконструкций, синтетических материалов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Q79.0, T91</w:t>
            </w:r>
          </w:p>
        </w:tc>
        <w:tc>
          <w:tcPr>
            <w:tcW w:w="2466" w:type="dxa"/>
            <w:tcBorders>
              <w:top w:val="nil"/>
              <w:left w:val="nil"/>
              <w:bottom w:val="nil"/>
              <w:right w:val="nil"/>
            </w:tcBorders>
          </w:tcPr>
          <w:p>
            <w:pPr>
              <w:pStyle w:val="0"/>
            </w:pPr>
            <w:r>
              <w:rPr>
                <w:sz w:val="24"/>
              </w:rPr>
              <w:t xml:space="preserve">врожденная диафрагмальная грыжа, посттравматические диафрагмальные грыжи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диафрагмы синтетическими материалами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Эндоскопические и эндоваскулярные операции на органах грудной полости</w:t>
            </w:r>
          </w:p>
        </w:tc>
        <w:tc>
          <w:tcPr>
            <w:tcW w:w="1542" w:type="dxa"/>
            <w:tcBorders>
              <w:top w:val="nil"/>
              <w:left w:val="nil"/>
              <w:bottom w:val="nil"/>
              <w:right w:val="nil"/>
            </w:tcBorders>
          </w:tcPr>
          <w:p>
            <w:pPr>
              <w:pStyle w:val="0"/>
            </w:pPr>
            <w:r>
              <w:rPr>
                <w:sz w:val="24"/>
              </w:rPr>
              <w:t xml:space="preserve">A15, A16</w:t>
            </w:r>
          </w:p>
        </w:tc>
        <w:tc>
          <w:tcPr>
            <w:tcW w:w="2466" w:type="dxa"/>
            <w:tcBorders>
              <w:top w:val="nil"/>
              <w:left w:val="nil"/>
              <w:bottom w:val="nil"/>
              <w:right w:val="nil"/>
            </w:tcBorders>
          </w:tcPr>
          <w:p>
            <w:pPr>
              <w:pStyle w:val="0"/>
            </w:pPr>
            <w:r>
              <w:rPr>
                <w:sz w:val="24"/>
              </w:rPr>
              <w:t xml:space="preserve">туберкулез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клапанная бронхоблокация, в том числе в сочетании с коллапсохирургическими вмешательствами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D02.1</w:t>
            </w:r>
          </w:p>
        </w:tc>
        <w:tc>
          <w:tcPr>
            <w:tcW w:w="2466" w:type="dxa"/>
            <w:tcBorders>
              <w:top w:val="nil"/>
              <w:left w:val="nil"/>
              <w:bottom w:val="nil"/>
              <w:right w:val="nil"/>
            </w:tcBorders>
          </w:tcPr>
          <w:p>
            <w:pPr>
              <w:pStyle w:val="0"/>
            </w:pPr>
            <w:r>
              <w:rPr>
                <w:sz w:val="24"/>
              </w:rPr>
              <w:t xml:space="preserve">новообразование трахеи in situ</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эндоскопическая аргоноплазменная коагуляция опухоли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эндоскопическая лазерная фотодеструкция опухоли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эндоскопическое электрохирургическое удаление опухоли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эндопротезирование (стентирование)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J95.5, T98.3</w:t>
            </w:r>
          </w:p>
        </w:tc>
        <w:tc>
          <w:tcPr>
            <w:tcW w:w="2466" w:type="dxa"/>
            <w:tcBorders>
              <w:top w:val="nil"/>
              <w:left w:val="nil"/>
              <w:bottom w:val="nil"/>
              <w:right w:val="nil"/>
            </w:tcBorders>
          </w:tcPr>
          <w:p>
            <w:pPr>
              <w:pStyle w:val="0"/>
            </w:pPr>
            <w:r>
              <w:rPr>
                <w:sz w:val="24"/>
              </w:rPr>
              <w:t xml:space="preserve">рубцовый стеноз трахеи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реканализация трахеи: бужирование, электрорезекция, лазерная фотодеструкция, криодеструкция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эндопротезирование (стентирование)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J86</w:t>
            </w:r>
          </w:p>
        </w:tc>
        <w:tc>
          <w:tcPr>
            <w:tcW w:w="2466" w:type="dxa"/>
            <w:tcBorders>
              <w:top w:val="nil"/>
              <w:left w:val="nil"/>
              <w:bottom w:val="nil"/>
              <w:right w:val="nil"/>
            </w:tcBorders>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установка эндобронхиальных клапанов с целью лечения эмпиемы плевры с бронхоплевральным свищом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J43</w:t>
            </w:r>
          </w:p>
        </w:tc>
        <w:tc>
          <w:tcPr>
            <w:tcW w:w="2466" w:type="dxa"/>
            <w:tcBorders>
              <w:top w:val="nil"/>
              <w:left w:val="nil"/>
              <w:bottom w:val="nil"/>
              <w:right w:val="nil"/>
            </w:tcBorders>
          </w:tcPr>
          <w:p>
            <w:pPr>
              <w:pStyle w:val="0"/>
            </w:pPr>
            <w:r>
              <w:rPr>
                <w:sz w:val="24"/>
              </w:rPr>
              <w:t xml:space="preserve">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установка эндобронхиальных клапанов с целью редукции легочного объема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A15, A16</w:t>
            </w:r>
          </w:p>
        </w:tc>
        <w:tc>
          <w:tcPr>
            <w:tcW w:w="2466" w:type="dxa"/>
            <w:tcBorders>
              <w:top w:val="nil"/>
              <w:left w:val="nil"/>
              <w:bottom w:val="nil"/>
              <w:right w:val="nil"/>
            </w:tcBorders>
          </w:tcPr>
          <w:p>
            <w:pPr>
              <w:pStyle w:val="0"/>
            </w:pPr>
            <w:r>
              <w:rPr>
                <w:sz w:val="24"/>
              </w:rPr>
              <w:t xml:space="preserve">туберкулез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J47</w:t>
            </w:r>
          </w:p>
        </w:tc>
        <w:tc>
          <w:tcPr>
            <w:tcW w:w="2466" w:type="dxa"/>
            <w:tcBorders>
              <w:top w:val="nil"/>
              <w:left w:val="nil"/>
              <w:bottom w:val="nil"/>
              <w:right w:val="nil"/>
            </w:tcBorders>
          </w:tcPr>
          <w:p>
            <w:pPr>
              <w:pStyle w:val="0"/>
            </w:pPr>
            <w:r>
              <w:rPr>
                <w:sz w:val="24"/>
              </w:rPr>
              <w:t xml:space="preserve">бронхоэктазии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Q32, Q33, Q34</w:t>
            </w:r>
          </w:p>
        </w:tc>
        <w:tc>
          <w:tcPr>
            <w:tcW w:w="2466" w:type="dxa"/>
            <w:tcBorders>
              <w:top w:val="nil"/>
              <w:left w:val="nil"/>
              <w:bottom w:val="nil"/>
              <w:right w:val="nil"/>
            </w:tcBorders>
            <w:vMerge w:val="restart"/>
          </w:tcPr>
          <w:p>
            <w:pPr>
              <w:pStyle w:val="0"/>
            </w:pPr>
            <w:r>
              <w:rPr>
                <w:sz w:val="24"/>
              </w:rPr>
              <w:t xml:space="preserve">врожденные аномалии (пороки развития)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эмболизация легочных артериовенозных фистул</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катетеризация и эмболизация бронхиальных артерий при легочных кровотечениях</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Видеоторакоскопические операции на органах грудной полости</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видеоассистированные резекции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видеоассистированная пневмонэктомия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видеоассистированная плеврэктомия с декортикацией легкого</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Q32, Q33, Q34</w:t>
            </w:r>
          </w:p>
        </w:tc>
        <w:tc>
          <w:tcPr>
            <w:tcW w:w="2466" w:type="dxa"/>
            <w:tcBorders>
              <w:top w:val="nil"/>
              <w:left w:val="nil"/>
              <w:bottom w:val="nil"/>
              <w:right w:val="nil"/>
            </w:tcBorders>
          </w:tcPr>
          <w:p>
            <w:pPr>
              <w:pStyle w:val="0"/>
            </w:pPr>
            <w:r>
              <w:rPr>
                <w:sz w:val="24"/>
              </w:rPr>
              <w:t xml:space="preserve">врожденные аномалии (пороки развития)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J47</w:t>
            </w:r>
          </w:p>
        </w:tc>
        <w:tc>
          <w:tcPr>
            <w:tcW w:w="2466" w:type="dxa"/>
            <w:tcBorders>
              <w:top w:val="nil"/>
              <w:left w:val="nil"/>
              <w:bottom w:val="nil"/>
              <w:right w:val="nil"/>
            </w:tcBorders>
          </w:tcPr>
          <w:p>
            <w:pPr>
              <w:pStyle w:val="0"/>
            </w:pPr>
            <w:r>
              <w:rPr>
                <w:sz w:val="24"/>
              </w:rPr>
              <w:t xml:space="preserve">бронхоэктазии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J85</w:t>
            </w:r>
          </w:p>
        </w:tc>
        <w:tc>
          <w:tcPr>
            <w:tcW w:w="2466" w:type="dxa"/>
            <w:tcBorders>
              <w:top w:val="nil"/>
              <w:left w:val="nil"/>
              <w:bottom w:val="nil"/>
              <w:right w:val="nil"/>
            </w:tcBorders>
          </w:tcPr>
          <w:p>
            <w:pPr>
              <w:pStyle w:val="0"/>
            </w:pPr>
            <w:r>
              <w:rPr>
                <w:sz w:val="24"/>
              </w:rPr>
              <w:t xml:space="preserve">абсцесс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J94.8</w:t>
            </w:r>
          </w:p>
        </w:tc>
        <w:tc>
          <w:tcPr>
            <w:tcW w:w="2466" w:type="dxa"/>
            <w:tcBorders>
              <w:top w:val="nil"/>
              <w:left w:val="nil"/>
              <w:bottom w:val="nil"/>
              <w:right w:val="nil"/>
            </w:tcBorders>
          </w:tcPr>
          <w:p>
            <w:pPr>
              <w:pStyle w:val="0"/>
            </w:pPr>
            <w:r>
              <w:rPr>
                <w:sz w:val="24"/>
              </w:rPr>
              <w:t xml:space="preserve">эмпиема плевры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декортикация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J85, J86</w:t>
            </w:r>
          </w:p>
        </w:tc>
        <w:tc>
          <w:tcPr>
            <w:tcW w:w="2466" w:type="dxa"/>
            <w:tcBorders>
              <w:top w:val="nil"/>
              <w:left w:val="nil"/>
              <w:bottom w:val="nil"/>
              <w:right w:val="nil"/>
            </w:tcBorders>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плеврэктомия с декортикацией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J43.1</w:t>
            </w:r>
          </w:p>
        </w:tc>
        <w:tc>
          <w:tcPr>
            <w:tcW w:w="2466" w:type="dxa"/>
            <w:tcBorders>
              <w:top w:val="nil"/>
              <w:left w:val="nil"/>
              <w:bottom w:val="nil"/>
              <w:right w:val="nil"/>
            </w:tcBorders>
          </w:tcPr>
          <w:p>
            <w:pPr>
              <w:pStyle w:val="0"/>
            </w:pPr>
            <w:r>
              <w:rPr>
                <w:sz w:val="24"/>
              </w:rPr>
              <w:t xml:space="preserve">панлобулярная 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хирургическая редукция объема легких при диффузной эмфиземе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D38.3</w:t>
            </w:r>
          </w:p>
        </w:tc>
        <w:tc>
          <w:tcPr>
            <w:tcW w:w="2466" w:type="dxa"/>
            <w:tcBorders>
              <w:top w:val="nil"/>
              <w:left w:val="nil"/>
              <w:bottom w:val="nil"/>
              <w:right w:val="nil"/>
            </w:tcBorders>
          </w:tcPr>
          <w:p>
            <w:pPr>
              <w:pStyle w:val="0"/>
            </w:pPr>
            <w:r>
              <w:rPr>
                <w:sz w:val="24"/>
              </w:rPr>
              <w:t xml:space="preserve">неуточненные новообразования средостения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видеоторакоскопическое удаление новообразования средостения, вилочковой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D38.4</w:t>
            </w:r>
          </w:p>
        </w:tc>
        <w:tc>
          <w:tcPr>
            <w:tcW w:w="2466" w:type="dxa"/>
            <w:tcBorders>
              <w:top w:val="nil"/>
              <w:left w:val="nil"/>
              <w:bottom w:val="nil"/>
              <w:right w:val="nil"/>
            </w:tcBorders>
          </w:tcPr>
          <w:p>
            <w:pPr>
              <w:pStyle w:val="0"/>
            </w:pPr>
            <w:r>
              <w:rPr>
                <w:sz w:val="24"/>
              </w:rPr>
              <w:t xml:space="preserve">неуточненные новообразования вилочковой железы</w:t>
            </w:r>
          </w:p>
        </w:tc>
        <w:tc>
          <w:tcPr>
            <w:tcW w:w="1247" w:type="dxa"/>
            <w:tcBorders>
              <w:top w:val="nil"/>
              <w:left w:val="nil"/>
              <w:bottom w:val="nil"/>
              <w:right w:val="nil"/>
            </w:tcBorders>
          </w:tcPr>
          <w:p>
            <w:pPr>
              <w:pStyle w:val="0"/>
              <w:jc w:val="both"/>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D15.0</w:t>
            </w:r>
          </w:p>
        </w:tc>
        <w:tc>
          <w:tcPr>
            <w:tcW w:w="2466" w:type="dxa"/>
            <w:tcBorders>
              <w:top w:val="nil"/>
              <w:left w:val="nil"/>
              <w:bottom w:val="nil"/>
              <w:right w:val="nil"/>
            </w:tcBorders>
          </w:tcPr>
          <w:p>
            <w:pPr>
              <w:pStyle w:val="0"/>
            </w:pPr>
            <w:r>
              <w:rPr>
                <w:sz w:val="24"/>
              </w:rPr>
              <w:t xml:space="preserve">доброкачественные новообразования вилочковой железы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D15.2</w:t>
            </w:r>
          </w:p>
        </w:tc>
        <w:tc>
          <w:tcPr>
            <w:tcW w:w="2466" w:type="dxa"/>
            <w:tcBorders>
              <w:top w:val="nil"/>
              <w:left w:val="nil"/>
              <w:bottom w:val="nil"/>
              <w:right w:val="nil"/>
            </w:tcBorders>
          </w:tcPr>
          <w:p>
            <w:pPr>
              <w:pStyle w:val="0"/>
            </w:pPr>
            <w:r>
              <w:rPr>
                <w:sz w:val="24"/>
              </w:rPr>
              <w:t xml:space="preserve">доброкачественные новообразования средостения</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I32</w:t>
            </w:r>
          </w:p>
        </w:tc>
        <w:tc>
          <w:tcPr>
            <w:tcW w:w="2466" w:type="dxa"/>
            <w:tcBorders>
              <w:top w:val="nil"/>
              <w:left w:val="nil"/>
              <w:bottom w:val="nil"/>
              <w:right w:val="nil"/>
            </w:tcBorders>
          </w:tcPr>
          <w:p>
            <w:pPr>
              <w:pStyle w:val="0"/>
            </w:pPr>
            <w:r>
              <w:rPr>
                <w:sz w:val="24"/>
              </w:rPr>
              <w:t xml:space="preserve">перикардит</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перикардэктомия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Q79.0, T91</w:t>
            </w:r>
          </w:p>
        </w:tc>
        <w:tc>
          <w:tcPr>
            <w:tcW w:w="2466" w:type="dxa"/>
            <w:tcBorders>
              <w:top w:val="nil"/>
              <w:left w:val="nil"/>
              <w:bottom w:val="nil"/>
              <w:right w:val="nil"/>
            </w:tcBorders>
            <w:vMerge w:val="restart"/>
          </w:tcPr>
          <w:p>
            <w:pPr>
              <w:pStyle w:val="0"/>
            </w:pPr>
            <w:r>
              <w:rPr>
                <w:sz w:val="24"/>
              </w:rPr>
              <w:t xml:space="preserve">врожденная диафрагмальная грыжа, посттравматические диафрагмальные грыжи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пликация диафрагмы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видеоторакоскопическая пластика диафрагмы синтетическими материалами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Расширенные и реконструктивнопластические операции на органах грудной полости</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резекционные и коллапсохирургические операции легких у детей и подростков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двусторонняя одномоментная резекция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плеврэктомия с декортикацией легкого при эмпиеме плевры туберкулезной этитологии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пневмонэктомия и плевропневмонэктомия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Q39</w:t>
            </w:r>
          </w:p>
        </w:tc>
        <w:tc>
          <w:tcPr>
            <w:tcW w:w="2466"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операции на пищеводе, в том числе с применением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C33</w:t>
            </w:r>
          </w:p>
        </w:tc>
        <w:tc>
          <w:tcPr>
            <w:tcW w:w="2466" w:type="dxa"/>
            <w:tcBorders>
              <w:top w:val="nil"/>
              <w:left w:val="nil"/>
              <w:bottom w:val="nil"/>
              <w:right w:val="nil"/>
            </w:tcBorders>
            <w:vMerge w:val="restart"/>
          </w:tcPr>
          <w:p>
            <w:pPr>
              <w:pStyle w:val="0"/>
            </w:pPr>
            <w:r>
              <w:rPr>
                <w:sz w:val="24"/>
              </w:rPr>
              <w:t xml:space="preserve">новообразование трахеи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циркулярные резекции трахеи торцевой трахеостомией</w:t>
            </w:r>
          </w:p>
        </w:tc>
        <w:tc>
          <w:tcPr>
            <w:tcW w:w="1191" w:type="dxa"/>
            <w:tcBorders>
              <w:top w:val="nil"/>
              <w:left w:val="nil"/>
              <w:bottom w:val="nil"/>
              <w:right w:val="nil"/>
            </w:tcBorders>
            <w:vMerge w:val="restart"/>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реконструктивно-пластические операции на трахее и ее бифуркации, в том числе с резекцией легкого и пневмонэктомией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циркулярная резекция трахеи с формированием межтрахеального или трахеогортанного анастомоза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трахеи (ауто-, аллопластика, использование свободных микрохирургических, перемещенных и биоинженерных лоскутов)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J95.5, T98.3</w:t>
            </w:r>
          </w:p>
        </w:tc>
        <w:tc>
          <w:tcPr>
            <w:tcW w:w="2466" w:type="dxa"/>
            <w:tcBorders>
              <w:top w:val="nil"/>
              <w:left w:val="nil"/>
              <w:bottom w:val="nil"/>
              <w:right w:val="nil"/>
            </w:tcBorders>
            <w:vMerge w:val="restart"/>
          </w:tcPr>
          <w:p>
            <w:pPr>
              <w:pStyle w:val="0"/>
            </w:pPr>
            <w:r>
              <w:rPr>
                <w:sz w:val="24"/>
              </w:rPr>
              <w:t xml:space="preserve">рубцовый стеноз трахеи, трахео- и бронхопищеводные свищи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циркулярная резекция трахеи с межтрахеальным анастомозом</w:t>
            </w:r>
          </w:p>
        </w:tc>
        <w:tc>
          <w:tcPr>
            <w:tcW w:w="1191" w:type="dxa"/>
            <w:tcBorders>
              <w:top w:val="nil"/>
              <w:left w:val="nil"/>
              <w:bottom w:val="nil"/>
              <w:right w:val="nil"/>
            </w:tcBorders>
            <w:vMerge w:val="restart"/>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трахеопластика с использованием микрохирургической техники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разобщение респираторнопищеводных свищей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D38.1 - D38.4</w:t>
            </w:r>
          </w:p>
        </w:tc>
        <w:tc>
          <w:tcPr>
            <w:tcW w:w="2466" w:type="dxa"/>
            <w:tcBorders>
              <w:top w:val="nil"/>
              <w:left w:val="nil"/>
              <w:bottom w:val="nil"/>
              <w:right w:val="nil"/>
            </w:tcBorders>
            <w:vMerge w:val="restart"/>
          </w:tcPr>
          <w:p>
            <w:pPr>
              <w:pStyle w:val="0"/>
            </w:pPr>
            <w:r>
              <w:rPr>
                <w:sz w:val="24"/>
              </w:rPr>
              <w:t xml:space="preserve">новообразование органов дыхания и грудной клетки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тотальная плеврэктомия с гемиперикардэктомией, резекцией диафрагмы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плевропневмонэктомия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Q32</w:t>
            </w:r>
          </w:p>
        </w:tc>
        <w:tc>
          <w:tcPr>
            <w:tcW w:w="2466" w:type="dxa"/>
            <w:tcBorders>
              <w:top w:val="nil"/>
              <w:left w:val="nil"/>
              <w:bottom w:val="nil"/>
              <w:right w:val="nil"/>
            </w:tcBorders>
          </w:tcPr>
          <w:p>
            <w:pPr>
              <w:pStyle w:val="0"/>
            </w:pPr>
            <w:r>
              <w:rPr>
                <w:sz w:val="24"/>
              </w:rPr>
              <w:t xml:space="preserve">врожденные аномалии (пороки развития) трахеи и бронхов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операции на трахее, ее бифуркации и главных бронхах, в том числе с резекцией легкого и пневмонэктомией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J43.1</w:t>
            </w:r>
          </w:p>
        </w:tc>
        <w:tc>
          <w:tcPr>
            <w:tcW w:w="2466" w:type="dxa"/>
            <w:tcBorders>
              <w:top w:val="nil"/>
              <w:left w:val="nil"/>
              <w:bottom w:val="nil"/>
              <w:right w:val="nil"/>
            </w:tcBorders>
          </w:tcPr>
          <w:p>
            <w:pPr>
              <w:pStyle w:val="0"/>
            </w:pPr>
            <w:r>
              <w:rPr>
                <w:sz w:val="24"/>
              </w:rPr>
              <w:t xml:space="preserve">панлобарная 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одномоментная двусторонняя хирургическая редукция объема легких при диффузной эмфиземе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J85, J86</w:t>
            </w:r>
          </w:p>
        </w:tc>
        <w:tc>
          <w:tcPr>
            <w:tcW w:w="2466" w:type="dxa"/>
            <w:tcBorders>
              <w:top w:val="nil"/>
              <w:left w:val="nil"/>
              <w:bottom w:val="nil"/>
              <w:right w:val="nil"/>
            </w:tcBorders>
            <w:vMerge w:val="restart"/>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лоб-, билобэктомия с плеврэктомией и декортикацией легкого</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плевропневмонэктомия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77.</w:t>
            </w:r>
          </w:p>
        </w:tc>
        <w:tc>
          <w:tcPr>
            <w:tcW w:w="3226" w:type="dxa"/>
            <w:tcBorders>
              <w:top w:val="nil"/>
              <w:left w:val="nil"/>
              <w:bottom w:val="nil"/>
              <w:right w:val="nil"/>
            </w:tcBorders>
            <w:vMerge w:val="restart"/>
          </w:tcPr>
          <w:p>
            <w:pPr>
              <w:pStyle w:val="0"/>
            </w:pPr>
            <w:r>
              <w:rPr>
                <w:sz w:val="24"/>
              </w:rPr>
              <w:t xml:space="preserve">Комбинированные и повторные операции на органах грудной полости, операции с искусственным кровообращением</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резекционные и коллапсохирургические операции на единственном легком</w:t>
            </w:r>
          </w:p>
        </w:tc>
        <w:tc>
          <w:tcPr>
            <w:tcW w:w="1191" w:type="dxa"/>
            <w:tcBorders>
              <w:top w:val="nil"/>
              <w:left w:val="nil"/>
              <w:bottom w:val="nil"/>
              <w:right w:val="nil"/>
            </w:tcBorders>
            <w:vMerge w:val="restart"/>
          </w:tcPr>
          <w:p>
            <w:pPr>
              <w:pStyle w:val="0"/>
              <w:jc w:val="center"/>
            </w:pPr>
            <w:r>
              <w:rPr>
                <w:sz w:val="24"/>
              </w:rPr>
              <w:t xml:space="preserve">372047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пневмонэктомия при резецированном противоположном легком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повторные резекции и пневмонэктомия на стороне ранее оперированного легкого</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трансстернальная трансперикардиальная окклюзия главного бронха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реампутация культи бронха трансплевральная, а также из контралатерального доступа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J85</w:t>
            </w:r>
          </w:p>
        </w:tc>
        <w:tc>
          <w:tcPr>
            <w:tcW w:w="2466" w:type="dxa"/>
            <w:tcBorders>
              <w:top w:val="nil"/>
              <w:left w:val="nil"/>
              <w:bottom w:val="nil"/>
              <w:right w:val="nil"/>
            </w:tcBorders>
            <w:vMerge w:val="restart"/>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трансстернальная трансперикардиальная окклюзия главного бронха</w:t>
            </w:r>
          </w:p>
        </w:tc>
        <w:tc>
          <w:tcPr>
            <w:tcW w:w="1191" w:type="dxa"/>
            <w:tcBorders>
              <w:top w:val="nil"/>
              <w:left w:val="nil"/>
              <w:bottom w:val="nil"/>
              <w:right w:val="nil"/>
            </w:tcBorders>
            <w:vMerge w:val="restart"/>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реампутация культи бронха трансплевральная, реампутация культи бронха из контрлатерального доступа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J95.5, T98.3, D14.2</w:t>
            </w:r>
          </w:p>
        </w:tc>
        <w:tc>
          <w:tcPr>
            <w:tcW w:w="2466" w:type="dxa"/>
            <w:tcBorders>
              <w:top w:val="nil"/>
              <w:left w:val="nil"/>
              <w:bottom w:val="nil"/>
              <w:right w:val="nil"/>
            </w:tcBorders>
          </w:tcPr>
          <w:p>
            <w:pPr>
              <w:pStyle w:val="0"/>
            </w:pPr>
            <w:r>
              <w:rPr>
                <w:sz w:val="24"/>
              </w:rPr>
              <w:t xml:space="preserve">доброкачественные опухоли трахеи. Рецидивирующий рубцовый стеноз трахеи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повторные резекции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78.</w:t>
            </w:r>
          </w:p>
        </w:tc>
        <w:tc>
          <w:tcPr>
            <w:tcW w:w="3226" w:type="dxa"/>
            <w:tcBorders>
              <w:top w:val="nil"/>
              <w:left w:val="nil"/>
              <w:bottom w:val="nil"/>
              <w:right w:val="nil"/>
            </w:tcBorders>
            <w:vMerge w:val="restart"/>
          </w:tcPr>
          <w:p>
            <w:pPr>
              <w:pStyle w:val="0"/>
            </w:pPr>
            <w:r>
              <w:rPr>
                <w:sz w:val="24"/>
              </w:rPr>
              <w:t xml:space="preserve">Роботассистированные операции на органах грудной полости</w:t>
            </w:r>
          </w:p>
        </w:tc>
        <w:tc>
          <w:tcPr>
            <w:tcW w:w="1542" w:type="dxa"/>
            <w:tcBorders>
              <w:top w:val="nil"/>
              <w:left w:val="nil"/>
              <w:bottom w:val="nil"/>
              <w:right w:val="nil"/>
            </w:tcBorders>
          </w:tcPr>
          <w:p>
            <w:pPr>
              <w:pStyle w:val="0"/>
            </w:pPr>
            <w:r>
              <w:rPr>
                <w:sz w:val="24"/>
              </w:rPr>
              <w:t xml:space="preserve">A15, A16</w:t>
            </w:r>
          </w:p>
        </w:tc>
        <w:tc>
          <w:tcPr>
            <w:tcW w:w="2466" w:type="dxa"/>
            <w:tcBorders>
              <w:top w:val="nil"/>
              <w:left w:val="nil"/>
              <w:bottom w:val="nil"/>
              <w:right w:val="nil"/>
            </w:tcBorders>
          </w:tcPr>
          <w:p>
            <w:pPr>
              <w:pStyle w:val="0"/>
            </w:pPr>
            <w:r>
              <w:rPr>
                <w:sz w:val="24"/>
              </w:rPr>
              <w:t xml:space="preserve">туберкулез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анатомическая резекция легких</w:t>
            </w:r>
          </w:p>
        </w:tc>
        <w:tc>
          <w:tcPr>
            <w:tcW w:w="1191" w:type="dxa"/>
            <w:tcBorders>
              <w:top w:val="nil"/>
              <w:left w:val="nil"/>
              <w:bottom w:val="nil"/>
              <w:right w:val="nil"/>
            </w:tcBorders>
            <w:vMerge w:val="restart"/>
          </w:tcPr>
          <w:p>
            <w:pPr>
              <w:pStyle w:val="0"/>
              <w:jc w:val="center"/>
            </w:pPr>
            <w:r>
              <w:rPr>
                <w:sz w:val="24"/>
              </w:rPr>
              <w:t xml:space="preserve">427714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Q39</w:t>
            </w:r>
          </w:p>
        </w:tc>
        <w:tc>
          <w:tcPr>
            <w:tcW w:w="2466"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операции на пищеводе с применением робототехники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Q32, Q33, Q34</w:t>
            </w:r>
          </w:p>
        </w:tc>
        <w:tc>
          <w:tcPr>
            <w:tcW w:w="2466" w:type="dxa"/>
            <w:tcBorders>
              <w:top w:val="nil"/>
              <w:left w:val="nil"/>
              <w:bottom w:val="nil"/>
              <w:right w:val="nil"/>
            </w:tcBorders>
          </w:tcPr>
          <w:p>
            <w:pPr>
              <w:pStyle w:val="0"/>
            </w:pPr>
            <w:r>
              <w:rPr>
                <w:sz w:val="24"/>
              </w:rPr>
              <w:t xml:space="preserve">врожденные аномалии (пороки развития)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роботассистированные резекции легких и пневмонэктомии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I32</w:t>
            </w:r>
          </w:p>
        </w:tc>
        <w:tc>
          <w:tcPr>
            <w:tcW w:w="2466" w:type="dxa"/>
            <w:tcBorders>
              <w:top w:val="nil"/>
              <w:left w:val="nil"/>
              <w:bottom w:val="nil"/>
              <w:right w:val="nil"/>
            </w:tcBorders>
          </w:tcPr>
          <w:p>
            <w:pPr>
              <w:pStyle w:val="0"/>
            </w:pPr>
            <w:r>
              <w:rPr>
                <w:sz w:val="24"/>
              </w:rPr>
              <w:t xml:space="preserve">перикардит</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перикардэктомия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J47</w:t>
            </w:r>
          </w:p>
        </w:tc>
        <w:tc>
          <w:tcPr>
            <w:tcW w:w="2466" w:type="dxa"/>
            <w:tcBorders>
              <w:top w:val="nil"/>
              <w:left w:val="nil"/>
              <w:bottom w:val="nil"/>
              <w:right w:val="nil"/>
            </w:tcBorders>
          </w:tcPr>
          <w:p>
            <w:pPr>
              <w:pStyle w:val="0"/>
            </w:pPr>
            <w:r>
              <w:rPr>
                <w:sz w:val="24"/>
              </w:rPr>
              <w:t xml:space="preserve">бронхоэктазия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роботассистированные анатомические резекции легких и пневмонэктомии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Q39</w:t>
            </w:r>
          </w:p>
        </w:tc>
        <w:tc>
          <w:tcPr>
            <w:tcW w:w="2466"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пищевода с одномоментной пластикой желудка, тонкой или толстой кишки с применением робототехники</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Травматология и ортопедия</w:t>
            </w:r>
          </w:p>
        </w:tc>
      </w:tr>
      <w:tr>
        <w:tc>
          <w:tcPr>
            <w:tcW w:w="737" w:type="dxa"/>
            <w:tcBorders>
              <w:top w:val="nil"/>
              <w:left w:val="nil"/>
              <w:bottom w:val="nil"/>
              <w:right w:val="nil"/>
            </w:tcBorders>
            <w:vMerge w:val="restart"/>
          </w:tcPr>
          <w:p>
            <w:pPr>
              <w:pStyle w:val="0"/>
              <w:jc w:val="center"/>
            </w:pPr>
            <w:r>
              <w:rPr>
                <w:sz w:val="24"/>
              </w:rPr>
              <w:t xml:space="preserve">79.</w:t>
            </w:r>
          </w:p>
        </w:tc>
        <w:tc>
          <w:tcPr>
            <w:tcW w:w="3226" w:type="dxa"/>
            <w:tcBorders>
              <w:top w:val="nil"/>
              <w:left w:val="nil"/>
              <w:bottom w:val="nil"/>
              <w:right w:val="nil"/>
            </w:tcBorders>
            <w:vMerge w:val="restart"/>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vMerge w:val="restart"/>
          </w:tcPr>
          <w:p>
            <w:pPr>
              <w:pStyle w:val="0"/>
            </w:pPr>
            <w:r>
              <w:rPr>
                <w:sz w:val="24"/>
              </w:rPr>
              <w:t xml:space="preserve">B67, D16, D18, M88</w:t>
            </w:r>
          </w:p>
        </w:tc>
        <w:tc>
          <w:tcPr>
            <w:tcW w:w="2466" w:type="dxa"/>
            <w:tcBorders>
              <w:top w:val="nil"/>
              <w:left w:val="nil"/>
              <w:bottom w:val="nil"/>
              <w:right w:val="nil"/>
            </w:tcBorders>
            <w:vMerge w:val="restart"/>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191" w:type="dxa"/>
            <w:tcBorders>
              <w:top w:val="nil"/>
              <w:left w:val="nil"/>
              <w:bottom w:val="nil"/>
              <w:right w:val="nil"/>
            </w:tcBorders>
            <w:vMerge w:val="restart"/>
          </w:tcPr>
          <w:p>
            <w:pPr>
              <w:pStyle w:val="0"/>
              <w:jc w:val="center"/>
            </w:pPr>
            <w:r>
              <w:rPr>
                <w:sz w:val="24"/>
              </w:rPr>
              <w:t xml:space="preserve">388142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M42, M43, M45, M46, M48, M50, M51, M53, M92, M93, M95,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A18.0, S12.0, S12.1, S13, S14, S19, S22.0, S22.1, S23, S24, S32.0, S32.1, S33, S34, T08, T09, T85, T91, M80, M81, M82, M86, M85, M87, M96, M99, Q67, Q76.0, Q76.1, Q76.4, Q77, Q76.3</w:t>
            </w:r>
          </w:p>
        </w:tc>
        <w:tc>
          <w:tcPr>
            <w:tcW w:w="2466" w:type="dxa"/>
            <w:tcBorders>
              <w:top w:val="nil"/>
              <w:left w:val="nil"/>
              <w:bottom w:val="nil"/>
              <w:right w:val="nil"/>
            </w:tcBorders>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80.</w:t>
            </w:r>
          </w:p>
        </w:tc>
        <w:tc>
          <w:tcPr>
            <w:tcW w:w="3226" w:type="dxa"/>
            <w:tcBorders>
              <w:top w:val="nil"/>
              <w:left w:val="nil"/>
              <w:bottom w:val="nil"/>
              <w:right w:val="nil"/>
            </w:tcBorders>
            <w:vMerge w:val="restart"/>
          </w:tcPr>
          <w:p>
            <w:pPr>
              <w:pStyle w:val="0"/>
            </w:pPr>
            <w:r>
              <w:rPr>
                <w:sz w:val="24"/>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tcBorders>
              <w:top w:val="nil"/>
              <w:left w:val="nil"/>
              <w:bottom w:val="nil"/>
              <w:right w:val="nil"/>
            </w:tcBorders>
            <w:vMerge w:val="restart"/>
          </w:tcPr>
          <w:p>
            <w:pPr>
              <w:pStyle w:val="0"/>
            </w:pPr>
            <w:r>
              <w:rPr>
                <w:sz w:val="24"/>
              </w:rPr>
              <w:t xml:space="preserve">M10, M15, M17, M19, M95.9</w:t>
            </w:r>
          </w:p>
        </w:tc>
        <w:tc>
          <w:tcPr>
            <w:tcW w:w="2466" w:type="dxa"/>
            <w:tcBorders>
              <w:top w:val="nil"/>
              <w:left w:val="nil"/>
              <w:bottom w:val="nil"/>
              <w:right w:val="nil"/>
            </w:tcBorders>
            <w:vMerge w:val="restart"/>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tcBorders>
              <w:top w:val="nil"/>
              <w:left w:val="nil"/>
              <w:bottom w:val="nil"/>
              <w:right w:val="nil"/>
            </w:tcBorders>
            <w:vMerge w:val="restart"/>
          </w:tcPr>
          <w:p>
            <w:pPr>
              <w:pStyle w:val="0"/>
              <w:jc w:val="center"/>
            </w:pPr>
            <w:r>
              <w:rPr>
                <w:sz w:val="24"/>
              </w:rPr>
              <w:t xml:space="preserve">238489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предварительным удалением аппаратов внешней фиксации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M17, M19, M87, M88.8, M91.1</w:t>
            </w:r>
          </w:p>
        </w:tc>
        <w:tc>
          <w:tcPr>
            <w:tcW w:w="2466" w:type="dxa"/>
            <w:tcBorders>
              <w:top w:val="nil"/>
              <w:left w:val="nil"/>
              <w:bottom w:val="nil"/>
              <w:right w:val="nil"/>
            </w:tcBorders>
          </w:tcPr>
          <w:p>
            <w:pPr>
              <w:pStyle w:val="0"/>
            </w:pPr>
            <w:r>
              <w:rPr>
                <w:sz w:val="24"/>
              </w:rPr>
              <w:t xml:space="preserve">деформирующий артроз в сочетании с дисплазией сустава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M80, M10, M24.7</w:t>
            </w:r>
          </w:p>
        </w:tc>
        <w:tc>
          <w:tcPr>
            <w:tcW w:w="2466" w:type="dxa"/>
            <w:tcBorders>
              <w:top w:val="nil"/>
              <w:left w:val="nil"/>
              <w:bottom w:val="nil"/>
              <w:right w:val="nil"/>
            </w:tcBorders>
          </w:tcPr>
          <w:p>
            <w:pPr>
              <w:pStyle w:val="0"/>
            </w:pPr>
            <w:r>
              <w:rPr>
                <w:sz w:val="24"/>
              </w:rPr>
              <w:t xml:space="preserve">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M17.3, M19.8, M19.9</w:t>
            </w:r>
          </w:p>
        </w:tc>
        <w:tc>
          <w:tcPr>
            <w:tcW w:w="2466"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M24.6, Z98.1</w:t>
            </w:r>
          </w:p>
        </w:tc>
        <w:tc>
          <w:tcPr>
            <w:tcW w:w="2466"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и стабилизация сустава за счет пластики мягких тканей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pPr>
              <w:pStyle w:val="0"/>
            </w:pPr>
            <w:r>
              <w:rPr>
                <w:sz w:val="24"/>
              </w:rPr>
              <w:t xml:space="preserve">M19, M95.9</w:t>
            </w:r>
          </w:p>
        </w:tc>
        <w:tc>
          <w:tcPr>
            <w:tcW w:w="2466"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Эндопротезирование суставов конечностей у больных с системными заболеваниями соединительной ткани</w:t>
            </w:r>
          </w:p>
        </w:tc>
        <w:tc>
          <w:tcPr>
            <w:tcW w:w="1542" w:type="dxa"/>
            <w:tcBorders>
              <w:top w:val="nil"/>
              <w:left w:val="nil"/>
              <w:bottom w:val="nil"/>
              <w:right w:val="nil"/>
            </w:tcBorders>
          </w:tcPr>
          <w:p>
            <w:pPr>
              <w:pStyle w:val="0"/>
            </w:pPr>
            <w:r>
              <w:rPr>
                <w:sz w:val="24"/>
              </w:rPr>
              <w:t xml:space="preserve">M05, M06</w:t>
            </w:r>
          </w:p>
        </w:tc>
        <w:tc>
          <w:tcPr>
            <w:tcW w:w="2466" w:type="dxa"/>
            <w:tcBorders>
              <w:top w:val="nil"/>
              <w:left w:val="nil"/>
              <w:bottom w:val="nil"/>
              <w:right w:val="nil"/>
            </w:tcBorders>
          </w:tcPr>
          <w:p>
            <w:pPr>
              <w:pStyle w:val="0"/>
            </w:pPr>
            <w:r>
              <w:rPr>
                <w:sz w:val="24"/>
              </w:rPr>
              <w:t xml:space="preserve">дегенеративнодистрофические изменения в суставе на фоне системного заболевания соединительной ткани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81.</w:t>
            </w:r>
          </w:p>
        </w:tc>
        <w:tc>
          <w:tcPr>
            <w:tcW w:w="3226" w:type="dxa"/>
            <w:tcBorders>
              <w:top w:val="nil"/>
              <w:left w:val="nil"/>
              <w:bottom w:val="nil"/>
              <w:right w:val="nil"/>
            </w:tcBorders>
            <w:vMerge w:val="restart"/>
          </w:tcPr>
          <w:p>
            <w:pPr>
              <w:pStyle w:val="0"/>
            </w:pPr>
            <w:r>
              <w:rPr>
                <w:sz w:val="24"/>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42" w:type="dxa"/>
            <w:tcBorders>
              <w:top w:val="nil"/>
              <w:left w:val="nil"/>
              <w:bottom w:val="nil"/>
              <w:right w:val="nil"/>
            </w:tcBorders>
            <w:vMerge w:val="restart"/>
          </w:tcPr>
          <w:p>
            <w:pPr>
              <w:pStyle w:val="0"/>
            </w:pPr>
            <w:r>
              <w:rPr>
                <w:sz w:val="24"/>
              </w:rPr>
              <w:t xml:space="preserve">M40, M41, Q76, Q85, Q87</w:t>
            </w:r>
          </w:p>
        </w:tc>
        <w:tc>
          <w:tcPr>
            <w:tcW w:w="2466" w:type="dxa"/>
            <w:tcBorders>
              <w:top w:val="nil"/>
              <w:left w:val="nil"/>
              <w:bottom w:val="nil"/>
              <w:right w:val="nil"/>
            </w:tcBorders>
            <w:vMerge w:val="restart"/>
          </w:tcPr>
          <w:p>
            <w:pPr>
              <w:pStyle w:val="0"/>
            </w:pPr>
            <w:r>
              <w:rPr>
                <w:sz w:val="24"/>
              </w:rP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tcBorders>
              <w:top w:val="nil"/>
              <w:left w:val="nil"/>
              <w:bottom w:val="nil"/>
              <w:right w:val="nil"/>
            </w:tcBorders>
            <w:vMerge w:val="restart"/>
          </w:tcPr>
          <w:p>
            <w:pPr>
              <w:pStyle w:val="0"/>
              <w:jc w:val="center"/>
            </w:pPr>
            <w:r>
              <w:rPr>
                <w:sz w:val="24"/>
              </w:rPr>
              <w:t xml:space="preserve">534177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82.</w:t>
            </w:r>
          </w:p>
        </w:tc>
        <w:tc>
          <w:tcPr>
            <w:tcW w:w="3226" w:type="dxa"/>
            <w:tcBorders>
              <w:top w:val="nil"/>
              <w:left w:val="nil"/>
              <w:bottom w:val="nil"/>
              <w:right w:val="nil"/>
            </w:tcBorders>
          </w:tcPr>
          <w:p>
            <w:pPr>
              <w:pStyle w:val="0"/>
            </w:pPr>
            <w:r>
              <w:rPr>
                <w:sz w:val="24"/>
              </w:rPr>
              <w:t xml:space="preserve">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542" w:type="dxa"/>
            <w:tcBorders>
              <w:top w:val="nil"/>
              <w:left w:val="nil"/>
              <w:bottom w:val="nil"/>
              <w:right w:val="nil"/>
            </w:tcBorders>
          </w:tcPr>
          <w:p>
            <w:pPr>
              <w:pStyle w:val="0"/>
            </w:pPr>
            <w:r>
              <w:rPr>
                <w:sz w:val="24"/>
              </w:rPr>
              <w:t xml:space="preserve">D61, D66, D67, D68, C90, M87.0</w:t>
            </w:r>
          </w:p>
        </w:tc>
        <w:tc>
          <w:tcPr>
            <w:tcW w:w="2466" w:type="dxa"/>
            <w:tcBorders>
              <w:top w:val="nil"/>
              <w:left w:val="nil"/>
              <w:bottom w:val="nil"/>
              <w:right w:val="nil"/>
            </w:tcBorders>
          </w:tcPr>
          <w:p>
            <w:pPr>
              <w:pStyle w:val="0"/>
            </w:pPr>
            <w:r>
              <w:rPr>
                <w:sz w:val="24"/>
              </w:rPr>
              <w:t xml:space="preserve">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устранением контрактуры и восстановлением биологической оси конечности</w:t>
            </w:r>
          </w:p>
        </w:tc>
        <w:tc>
          <w:tcPr>
            <w:tcW w:w="1191" w:type="dxa"/>
            <w:tcBorders>
              <w:top w:val="nil"/>
              <w:left w:val="nil"/>
              <w:bottom w:val="nil"/>
              <w:right w:val="nil"/>
            </w:tcBorders>
          </w:tcPr>
          <w:p>
            <w:pPr>
              <w:pStyle w:val="0"/>
              <w:jc w:val="center"/>
            </w:pPr>
            <w:r>
              <w:rPr>
                <w:sz w:val="24"/>
              </w:rPr>
              <w:t xml:space="preserve">677445</w:t>
            </w:r>
          </w:p>
        </w:tc>
      </w:tr>
      <w:tr>
        <w:tc>
          <w:tcPr>
            <w:tcW w:w="737" w:type="dxa"/>
            <w:tcBorders>
              <w:top w:val="nil"/>
              <w:left w:val="nil"/>
              <w:bottom w:val="nil"/>
              <w:right w:val="nil"/>
            </w:tcBorders>
          </w:tcPr>
          <w:p>
            <w:pPr>
              <w:pStyle w:val="0"/>
              <w:jc w:val="center"/>
            </w:pPr>
            <w:r>
              <w:rPr>
                <w:sz w:val="24"/>
              </w:rPr>
              <w:t xml:space="preserve">83.</w:t>
            </w:r>
          </w:p>
        </w:tc>
        <w:tc>
          <w:tcPr>
            <w:tcW w:w="3226" w:type="dxa"/>
            <w:tcBorders>
              <w:top w:val="nil"/>
              <w:left w:val="nil"/>
              <w:bottom w:val="nil"/>
              <w:right w:val="nil"/>
            </w:tcBorders>
          </w:tcPr>
          <w:p>
            <w:pPr>
              <w:pStyle w:val="0"/>
            </w:pPr>
            <w:r>
              <w:rPr>
                <w:sz w:val="24"/>
              </w:rPr>
              <w:t xml:space="preserve">Реэндопротезирование суставов конечностей</w:t>
            </w:r>
          </w:p>
        </w:tc>
        <w:tc>
          <w:tcPr>
            <w:tcW w:w="1542" w:type="dxa"/>
            <w:tcBorders>
              <w:top w:val="nil"/>
              <w:left w:val="nil"/>
              <w:bottom w:val="nil"/>
              <w:right w:val="nil"/>
            </w:tcBorders>
          </w:tcPr>
          <w:p>
            <w:pPr>
              <w:pStyle w:val="0"/>
            </w:pPr>
            <w:r>
              <w:rPr>
                <w:sz w:val="24"/>
              </w:rPr>
              <w:t xml:space="preserve">Z96.6, M96.6, D61, D66, D67, D68, M87.0</w:t>
            </w:r>
          </w:p>
        </w:tc>
        <w:tc>
          <w:tcPr>
            <w:tcW w:w="2466" w:type="dxa"/>
            <w:tcBorders>
              <w:top w:val="nil"/>
              <w:left w:val="nil"/>
              <w:bottom w:val="nil"/>
              <w:right w:val="nil"/>
            </w:tcBorders>
          </w:tcPr>
          <w:p>
            <w:pPr>
              <w:pStyle w:val="0"/>
            </w:pPr>
            <w:r>
              <w:rPr>
                <w:sz w:val="24"/>
              </w:rPr>
              <w:t xml:space="preserve">износ или разрушение компонентов эндопротеза суставов конечностей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t xml:space="preserve">384548</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перипротезные переломы с нарушением (без нарушения) стабильности компонентов эндопротеза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глубокая инфекция в области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рецидивирующие вывихи и разобщение компонентов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84.</w:t>
            </w:r>
          </w:p>
        </w:tc>
        <w:tc>
          <w:tcPr>
            <w:tcW w:w="3226" w:type="dxa"/>
            <w:tcBorders>
              <w:top w:val="nil"/>
              <w:left w:val="nil"/>
              <w:bottom w:val="nil"/>
              <w:right w:val="nil"/>
            </w:tcBorders>
          </w:tcPr>
          <w:p>
            <w:pPr>
              <w:pStyle w:val="0"/>
            </w:pPr>
            <w:r>
              <w:rPr>
                <w:sz w:val="24"/>
              </w:rPr>
              <w:t xml:space="preserve">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542" w:type="dxa"/>
            <w:tcBorders>
              <w:top w:val="nil"/>
              <w:left w:val="nil"/>
              <w:bottom w:val="nil"/>
              <w:right w:val="nil"/>
            </w:tcBorders>
          </w:tcPr>
          <w:p>
            <w:pPr>
              <w:pStyle w:val="0"/>
            </w:pPr>
            <w:r>
              <w:rPr>
                <w:sz w:val="24"/>
              </w:rPr>
              <w:t xml:space="preserve">Q78.0</w:t>
            </w:r>
          </w:p>
        </w:tc>
        <w:tc>
          <w:tcPr>
            <w:tcW w:w="2466" w:type="dxa"/>
            <w:tcBorders>
              <w:top w:val="nil"/>
              <w:left w:val="nil"/>
              <w:bottom w:val="nil"/>
              <w:right w:val="nil"/>
            </w:tcBorders>
          </w:tcPr>
          <w:p>
            <w:pPr>
              <w:pStyle w:val="0"/>
            </w:pPr>
            <w:r>
              <w:rPr>
                <w:sz w:val="24"/>
              </w:rPr>
              <w:t xml:space="preserve">переломы и деформации длинных трубчатых костей нижних конечностей у детей с незавершенным остеогенезом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корригирующие остеотомии длинных трубчатых костей нижних конечностей с использованием интрамедуллярного телескопического стержня</w:t>
            </w:r>
          </w:p>
        </w:tc>
        <w:tc>
          <w:tcPr>
            <w:tcW w:w="1191" w:type="dxa"/>
            <w:tcBorders>
              <w:top w:val="nil"/>
              <w:left w:val="nil"/>
              <w:bottom w:val="nil"/>
              <w:right w:val="nil"/>
            </w:tcBorders>
          </w:tcPr>
          <w:p>
            <w:pPr>
              <w:pStyle w:val="0"/>
              <w:jc w:val="center"/>
            </w:pPr>
            <w:r>
              <w:rPr>
                <w:sz w:val="24"/>
              </w:rPr>
              <w:t xml:space="preserve">663275</w:t>
            </w:r>
          </w:p>
        </w:tc>
      </w:tr>
      <w:tr>
        <w:tc>
          <w:tcPr>
            <w:tcW w:w="737" w:type="dxa"/>
            <w:tcBorders>
              <w:top w:val="nil"/>
              <w:left w:val="nil"/>
              <w:bottom w:val="nil"/>
              <w:right w:val="nil"/>
            </w:tcBorders>
            <w:vMerge w:val="restart"/>
          </w:tcPr>
          <w:p>
            <w:pPr>
              <w:pStyle w:val="0"/>
              <w:jc w:val="center"/>
            </w:pPr>
            <w:r>
              <w:rPr>
                <w:sz w:val="24"/>
              </w:rPr>
              <w:t xml:space="preserve">85.</w:t>
            </w:r>
          </w:p>
        </w:tc>
        <w:tc>
          <w:tcPr>
            <w:tcW w:w="3226" w:type="dxa"/>
            <w:tcBorders>
              <w:top w:val="nil"/>
              <w:left w:val="nil"/>
              <w:bottom w:val="nil"/>
              <w:right w:val="nil"/>
            </w:tcBorders>
            <w:vMerge w:val="restart"/>
          </w:tcPr>
          <w:p>
            <w:pPr>
              <w:pStyle w:val="0"/>
            </w:pPr>
            <w:r>
              <w:rPr>
                <w:sz w:val="24"/>
              </w:rPr>
              <w:t xml:space="preserve">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42" w:type="dxa"/>
            <w:tcBorders>
              <w:top w:val="nil"/>
              <w:left w:val="nil"/>
              <w:bottom w:val="nil"/>
              <w:right w:val="nil"/>
            </w:tcBorders>
          </w:tcPr>
          <w:p>
            <w:pPr>
              <w:pStyle w:val="0"/>
            </w:pPr>
            <w:r>
              <w:rPr>
                <w:sz w:val="24"/>
              </w:rPr>
              <w:t xml:space="preserve">M10, M15, M17, M19, M95.9</w:t>
            </w:r>
          </w:p>
        </w:tc>
        <w:tc>
          <w:tcPr>
            <w:tcW w:w="2466"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4"/>
              </w:rPr>
              <w:t xml:space="preserve">343297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M93.2, M93.8, M17</w:t>
            </w:r>
          </w:p>
        </w:tc>
        <w:tc>
          <w:tcPr>
            <w:tcW w:w="2466" w:type="dxa"/>
            <w:tcBorders>
              <w:top w:val="nil"/>
              <w:left w:val="nil"/>
              <w:bottom w:val="nil"/>
              <w:right w:val="nil"/>
            </w:tcBorders>
          </w:tcPr>
          <w:p>
            <w:pPr>
              <w:pStyle w:val="0"/>
            </w:pPr>
            <w:r>
              <w:rPr>
                <w:sz w:val="24"/>
              </w:rPr>
              <w:t xml:space="preserve">дегенеративные повреждения костно-хрящевых структур в области крупных суставов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частичное эндопротезирование сустава с использованием роботизированных систем</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M17, M19, M87, M88.8, M91.1</w:t>
            </w:r>
          </w:p>
        </w:tc>
        <w:tc>
          <w:tcPr>
            <w:tcW w:w="2466" w:type="dxa"/>
            <w:tcBorders>
              <w:top w:val="nil"/>
              <w:left w:val="nil"/>
              <w:bottom w:val="nil"/>
              <w:right w:val="nil"/>
            </w:tcBorders>
          </w:tcPr>
          <w:p>
            <w:pPr>
              <w:pStyle w:val="0"/>
            </w:pPr>
            <w:r>
              <w:rPr>
                <w:sz w:val="24"/>
              </w:rPr>
              <w:t xml:space="preserve">асептический некроз кости в области крупных суставов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M80, M10, M24.7</w:t>
            </w:r>
          </w:p>
        </w:tc>
        <w:tc>
          <w:tcPr>
            <w:tcW w:w="2466" w:type="dxa"/>
            <w:tcBorders>
              <w:top w:val="nil"/>
              <w:left w:val="nil"/>
              <w:bottom w:val="nil"/>
              <w:right w:val="nil"/>
            </w:tcBorders>
          </w:tcPr>
          <w:p>
            <w:pPr>
              <w:pStyle w:val="0"/>
            </w:pPr>
            <w:r>
              <w:rPr>
                <w:sz w:val="24"/>
              </w:rPr>
              <w:t xml:space="preserve">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M17.3, M19.8, M19.9</w:t>
            </w:r>
          </w:p>
        </w:tc>
        <w:tc>
          <w:tcPr>
            <w:tcW w:w="2466"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M24.6, Z98.1</w:t>
            </w:r>
          </w:p>
        </w:tc>
        <w:tc>
          <w:tcPr>
            <w:tcW w:w="2466"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под контролем роботизированных систем и стабилизация сустава за счет пластики мягких тканей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86.</w:t>
            </w:r>
          </w:p>
        </w:tc>
        <w:tc>
          <w:tcPr>
            <w:tcW w:w="3226" w:type="dxa"/>
            <w:tcBorders>
              <w:top w:val="nil"/>
              <w:left w:val="nil"/>
              <w:bottom w:val="nil"/>
              <w:right w:val="nil"/>
            </w:tcBorders>
          </w:tcPr>
          <w:p>
            <w:pPr>
              <w:pStyle w:val="0"/>
            </w:pPr>
            <w:r>
              <w:rPr>
                <w:sz w:val="24"/>
              </w:rPr>
              <w:t xml:space="preserve">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542" w:type="dxa"/>
            <w:tcBorders>
              <w:top w:val="nil"/>
              <w:left w:val="nil"/>
              <w:bottom w:val="nil"/>
              <w:right w:val="nil"/>
            </w:tcBorders>
          </w:tcPr>
          <w:p>
            <w:pPr>
              <w:pStyle w:val="0"/>
            </w:pPr>
            <w:r>
              <w:rPr>
                <w:sz w:val="24"/>
              </w:rPr>
              <w:t xml:space="preserve">Z96.6, M96.6, M86, T84.1, C40.0 - C40.8, C41.2 - C41.8, C47.1 - C47.8, C49.1 - C49.8, C79.5</w:t>
            </w:r>
          </w:p>
        </w:tc>
        <w:tc>
          <w:tcPr>
            <w:tcW w:w="2466" w:type="dxa"/>
            <w:tcBorders>
              <w:top w:val="nil"/>
              <w:left w:val="nil"/>
              <w:bottom w:val="nil"/>
              <w:right w:val="nil"/>
            </w:tcBorders>
          </w:tcPr>
          <w:p>
            <w:pPr>
              <w:pStyle w:val="0"/>
            </w:pPr>
            <w:r>
              <w:rPr>
                <w:sz w:val="24"/>
              </w:rPr>
              <w:t xml:space="preserve">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t xml:space="preserve">639846</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542" w:type="dxa"/>
            <w:tcBorders>
              <w:top w:val="nil"/>
              <w:left w:val="nil"/>
              <w:bottom w:val="nil"/>
              <w:right w:val="nil"/>
            </w:tcBorders>
          </w:tcPr>
          <w:p>
            <w:pPr>
              <w:pStyle w:val="0"/>
            </w:pPr>
            <w:r>
              <w:rPr>
                <w:sz w:val="24"/>
              </w:rPr>
              <w:t xml:space="preserve">Z96.6, M96.6, T84.1, C40.0 - C40.8, C41.2 - C41.8, C47.1 - C47.8, C49.1 - C49.8, C79.5</w:t>
            </w:r>
          </w:p>
        </w:tc>
        <w:tc>
          <w:tcPr>
            <w:tcW w:w="2466" w:type="dxa"/>
            <w:tcBorders>
              <w:top w:val="nil"/>
              <w:left w:val="nil"/>
              <w:bottom w:val="nil"/>
              <w:right w:val="nil"/>
            </w:tcBorders>
          </w:tcPr>
          <w:p>
            <w:pPr>
              <w:pStyle w:val="0"/>
            </w:pPr>
            <w:r>
              <w:rPr>
                <w:sz w:val="24"/>
              </w:rPr>
              <w:t xml:space="preserve">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87.</w:t>
            </w:r>
          </w:p>
        </w:tc>
        <w:tc>
          <w:tcPr>
            <w:tcW w:w="3226" w:type="dxa"/>
            <w:tcBorders>
              <w:top w:val="nil"/>
              <w:left w:val="nil"/>
              <w:bottom w:val="nil"/>
              <w:right w:val="nil"/>
            </w:tcBorders>
          </w:tcPr>
          <w:p>
            <w:pPr>
              <w:pStyle w:val="0"/>
            </w:pPr>
            <w:r>
              <w:rPr>
                <w:sz w:val="24"/>
              </w:rPr>
              <w:t xml:space="preserve">Восстановление дефектов костей с применением мегаэндопротезов у пациентов с неонкологической патологией</w:t>
            </w:r>
          </w:p>
        </w:tc>
        <w:tc>
          <w:tcPr>
            <w:tcW w:w="1542" w:type="dxa"/>
            <w:tcBorders>
              <w:top w:val="nil"/>
              <w:left w:val="nil"/>
              <w:bottom w:val="nil"/>
              <w:right w:val="nil"/>
            </w:tcBorders>
          </w:tcPr>
          <w:p>
            <w:pPr>
              <w:pStyle w:val="0"/>
            </w:pPr>
            <w:r>
              <w:rPr>
                <w:sz w:val="24"/>
              </w:rPr>
              <w:t xml:space="preserve">M21.8, M84.1, M84.8, T92, T93, T91.2, D16, Z96.6, M95.9, M96.6, T84.1, T84.2, T84.4, T84.0</w:t>
            </w:r>
          </w:p>
        </w:tc>
        <w:tc>
          <w:tcPr>
            <w:tcW w:w="2466" w:type="dxa"/>
            <w:tcBorders>
              <w:top w:val="nil"/>
              <w:left w:val="nil"/>
              <w:bottom w:val="nil"/>
              <w:right w:val="nil"/>
            </w:tcBorders>
          </w:tcPr>
          <w:p>
            <w:pPr>
              <w:pStyle w:val="0"/>
            </w:pPr>
            <w:r>
              <w:rPr>
                <w:sz w:val="24"/>
              </w:rPr>
              <w:t xml:space="preserve">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индивидуальные части</w:t>
            </w:r>
          </w:p>
        </w:tc>
        <w:tc>
          <w:tcPr>
            <w:tcW w:w="1191" w:type="dxa"/>
            <w:tcBorders>
              <w:top w:val="nil"/>
              <w:left w:val="nil"/>
              <w:bottom w:val="nil"/>
              <w:right w:val="nil"/>
            </w:tcBorders>
          </w:tcPr>
          <w:p>
            <w:pPr>
              <w:pStyle w:val="0"/>
              <w:jc w:val="center"/>
            </w:pPr>
            <w:r>
              <w:rPr>
                <w:sz w:val="24"/>
              </w:rPr>
              <w:t xml:space="preserve">1723241</w:t>
            </w:r>
          </w:p>
        </w:tc>
      </w:tr>
      <w:tr>
        <w:tc>
          <w:tcPr>
            <w:tcW w:w="737" w:type="dxa"/>
            <w:tcBorders>
              <w:top w:val="nil"/>
              <w:left w:val="nil"/>
              <w:bottom w:val="nil"/>
              <w:right w:val="nil"/>
            </w:tcBorders>
          </w:tcPr>
          <w:p>
            <w:pPr>
              <w:pStyle w:val="0"/>
              <w:jc w:val="center"/>
            </w:pPr>
            <w:r>
              <w:rPr>
                <w:sz w:val="24"/>
              </w:rPr>
              <w:t xml:space="preserve">88.</w:t>
            </w:r>
          </w:p>
        </w:tc>
        <w:tc>
          <w:tcPr>
            <w:tcW w:w="3226" w:type="dxa"/>
            <w:tcBorders>
              <w:top w:val="nil"/>
              <w:left w:val="nil"/>
              <w:bottom w:val="nil"/>
              <w:right w:val="nil"/>
            </w:tcBorders>
          </w:tcPr>
          <w:p>
            <w:pPr>
              <w:pStyle w:val="0"/>
            </w:pPr>
            <w:r>
              <w:rPr>
                <w:sz w:val="24"/>
              </w:rPr>
              <w:t xml:space="preserve">Реконструктивные и корригирующие операции при многоплоскостных деформациях позвоночника с применением аддитивных 3D-технологий, имплантатов, стабилизирующих систем, а также в сочетании с аномалией грудной клетки</w:t>
            </w:r>
          </w:p>
        </w:tc>
        <w:tc>
          <w:tcPr>
            <w:tcW w:w="1542" w:type="dxa"/>
            <w:tcBorders>
              <w:top w:val="nil"/>
              <w:left w:val="nil"/>
              <w:bottom w:val="nil"/>
              <w:right w:val="nil"/>
            </w:tcBorders>
          </w:tcPr>
          <w:p>
            <w:pPr>
              <w:pStyle w:val="0"/>
            </w:pPr>
            <w:r>
              <w:rPr>
                <w:sz w:val="24"/>
              </w:rPr>
              <w:t xml:space="preserve">M40, M41, Q76, Q85, Q87</w:t>
            </w:r>
          </w:p>
        </w:tc>
        <w:tc>
          <w:tcPr>
            <w:tcW w:w="2466" w:type="dxa"/>
            <w:tcBorders>
              <w:top w:val="nil"/>
              <w:left w:val="nil"/>
              <w:bottom w:val="nil"/>
              <w:right w:val="nil"/>
            </w:tcBorders>
          </w:tcPr>
          <w:p>
            <w:pPr>
              <w:pStyle w:val="0"/>
            </w:pPr>
            <w:r>
              <w:rPr>
                <w:sz w:val="24"/>
              </w:rPr>
              <w:t xml:space="preserve">многоплоскостные деформации позвоночника (сколиоз, кифосколиоз, врожденные аномалии) в сочетании с деформациями грудной клетки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191" w:type="dxa"/>
            <w:tcBorders>
              <w:top w:val="nil"/>
              <w:left w:val="nil"/>
              <w:bottom w:val="nil"/>
              <w:right w:val="nil"/>
            </w:tcBorders>
          </w:tcPr>
          <w:p>
            <w:pPr>
              <w:pStyle w:val="0"/>
              <w:jc w:val="center"/>
            </w:pPr>
            <w:r>
              <w:rPr>
                <w:sz w:val="24"/>
              </w:rPr>
              <w:t xml:space="preserve">942904</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542" w:type="dxa"/>
            <w:tcBorders>
              <w:top w:val="nil"/>
              <w:left w:val="nil"/>
              <w:bottom w:val="nil"/>
              <w:right w:val="nil"/>
            </w:tcBorders>
          </w:tcPr>
          <w:p>
            <w:pPr>
              <w:pStyle w:val="0"/>
            </w:pPr>
            <w:r>
              <w:rPr>
                <w:sz w:val="24"/>
              </w:rPr>
              <w:t xml:space="preserve">M40, M41, Q76, Q85, Q87, Q67</w:t>
            </w:r>
          </w:p>
        </w:tc>
        <w:tc>
          <w:tcPr>
            <w:tcW w:w="2466" w:type="dxa"/>
            <w:tcBorders>
              <w:top w:val="nil"/>
              <w:left w:val="nil"/>
              <w:bottom w:val="nil"/>
              <w:right w:val="nil"/>
            </w:tcBorders>
          </w:tcPr>
          <w:p>
            <w:pPr>
              <w:pStyle w:val="0"/>
            </w:pPr>
            <w:r>
              <w:rPr>
                <w:sz w:val="24"/>
              </w:rPr>
              <w:t xml:space="preserve">многоплоскостные деформации позвоночника (сколиозы, кифосколиозы, посттравматические и дегенеративные деформации)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89.</w:t>
            </w:r>
          </w:p>
        </w:tc>
        <w:tc>
          <w:tcPr>
            <w:tcW w:w="3226" w:type="dxa"/>
            <w:tcBorders>
              <w:top w:val="nil"/>
              <w:left w:val="nil"/>
              <w:bottom w:val="nil"/>
              <w:right w:val="nil"/>
            </w:tcBorders>
          </w:tcPr>
          <w:p>
            <w:pPr>
              <w:pStyle w:val="0"/>
            </w:pPr>
            <w:r>
              <w:rPr>
                <w:sz w:val="24"/>
              </w:rPr>
              <w:t xml:space="preserve">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542" w:type="dxa"/>
            <w:tcBorders>
              <w:top w:val="nil"/>
              <w:left w:val="nil"/>
              <w:bottom w:val="nil"/>
              <w:right w:val="nil"/>
            </w:tcBorders>
          </w:tcPr>
          <w:p>
            <w:pPr>
              <w:pStyle w:val="0"/>
            </w:pPr>
            <w:r>
              <w:rPr>
                <w:sz w:val="24"/>
              </w:rPr>
              <w:t xml:space="preserve">M23.5, M23.6, S83.4, S83.5</w:t>
            </w:r>
          </w:p>
        </w:tc>
        <w:tc>
          <w:tcPr>
            <w:tcW w:w="2466" w:type="dxa"/>
            <w:tcBorders>
              <w:top w:val="nil"/>
              <w:left w:val="nil"/>
              <w:bottom w:val="nil"/>
              <w:right w:val="nil"/>
            </w:tcBorders>
          </w:tcPr>
          <w:p>
            <w:pPr>
              <w:pStyle w:val="0"/>
            </w:pPr>
            <w:r>
              <w:rPr>
                <w:sz w:val="24"/>
              </w:rPr>
              <w:t xml:space="preserve">тотальная нестабильность коленного сустава, обусловленная сочетанными повреждениями двух и более связок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трансплантатов современными биоимплантами (интерферентные винты, подвесные системы типа EndoButton и их аналоги, трансфеморальные фиксаторы и др.)</w:t>
            </w:r>
          </w:p>
        </w:tc>
        <w:tc>
          <w:tcPr>
            <w:tcW w:w="1191" w:type="dxa"/>
            <w:tcBorders>
              <w:top w:val="nil"/>
              <w:left w:val="nil"/>
              <w:bottom w:val="nil"/>
              <w:right w:val="nil"/>
            </w:tcBorders>
          </w:tcPr>
          <w:p>
            <w:pPr>
              <w:pStyle w:val="0"/>
              <w:jc w:val="center"/>
            </w:pPr>
            <w:r>
              <w:rPr>
                <w:sz w:val="24"/>
              </w:rPr>
              <w:t xml:space="preserve">519612</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Реконструктивные и декомпрессионные операции на позвоночнике при развитии воспалительных заболеваний, спондилодисцитов</w:t>
            </w:r>
          </w:p>
        </w:tc>
        <w:tc>
          <w:tcPr>
            <w:tcW w:w="1542" w:type="dxa"/>
            <w:tcBorders>
              <w:top w:val="nil"/>
              <w:left w:val="nil"/>
              <w:bottom w:val="nil"/>
              <w:right w:val="nil"/>
            </w:tcBorders>
          </w:tcPr>
          <w:p>
            <w:pPr>
              <w:pStyle w:val="0"/>
            </w:pPr>
            <w:r>
              <w:rPr>
                <w:sz w:val="24"/>
              </w:rPr>
              <w:t xml:space="preserve">M86.0, M86.1, M86.2, M86.3, M86.4, M86.5, M86.6, M86.8, M86.9</w:t>
            </w:r>
          </w:p>
        </w:tc>
        <w:tc>
          <w:tcPr>
            <w:tcW w:w="2466" w:type="dxa"/>
            <w:tcBorders>
              <w:top w:val="nil"/>
              <w:left w:val="nil"/>
              <w:bottom w:val="nil"/>
              <w:right w:val="nil"/>
            </w:tcBorders>
          </w:tcPr>
          <w:p>
            <w:pPr>
              <w:pStyle w:val="0"/>
            </w:pPr>
            <w:r>
              <w:rPr>
                <w:sz w:val="24"/>
              </w:rPr>
              <w:t xml:space="preserve">воспалительные заболевания позвоночника, спондилодисциты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542" w:type="dxa"/>
            <w:tcBorders>
              <w:top w:val="nil"/>
              <w:left w:val="nil"/>
              <w:bottom w:val="nil"/>
              <w:right w:val="nil"/>
            </w:tcBorders>
          </w:tcPr>
          <w:p>
            <w:pPr>
              <w:pStyle w:val="0"/>
            </w:pPr>
            <w:r>
              <w:rPr>
                <w:sz w:val="24"/>
              </w:rPr>
              <w:t xml:space="preserve">T84.6, T84.7</w:t>
            </w:r>
          </w:p>
        </w:tc>
        <w:tc>
          <w:tcPr>
            <w:tcW w:w="2466" w:type="dxa"/>
            <w:tcBorders>
              <w:top w:val="nil"/>
              <w:left w:val="nil"/>
              <w:bottom w:val="nil"/>
              <w:right w:val="nil"/>
            </w:tcBorders>
          </w:tcPr>
          <w:p>
            <w:pPr>
              <w:pStyle w:val="0"/>
            </w:pPr>
            <w:r>
              <w:rPr>
                <w:sz w:val="24"/>
              </w:rPr>
              <w:t xml:space="preserve">имплант-ассоциированная инфекция в области фиксирующих устройств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pPr>
              <w:pStyle w:val="0"/>
              <w:jc w:val="center"/>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Трансплантация</w:t>
            </w:r>
          </w:p>
        </w:tc>
      </w:tr>
      <w:tr>
        <w:tc>
          <w:tcPr>
            <w:tcW w:w="737" w:type="dxa"/>
            <w:tcBorders>
              <w:top w:val="nil"/>
              <w:left w:val="nil"/>
              <w:bottom w:val="nil"/>
              <w:right w:val="nil"/>
            </w:tcBorders>
            <w:vMerge w:val="restart"/>
          </w:tcPr>
          <w:p>
            <w:pPr>
              <w:pStyle w:val="0"/>
              <w:jc w:val="center"/>
            </w:pPr>
            <w:r>
              <w:rPr>
                <w:sz w:val="24"/>
              </w:rPr>
              <w:t xml:space="preserve">90.</w:t>
            </w:r>
          </w:p>
        </w:tc>
        <w:tc>
          <w:tcPr>
            <w:tcW w:w="3226" w:type="dxa"/>
            <w:tcBorders>
              <w:top w:val="nil"/>
              <w:left w:val="nil"/>
              <w:bottom w:val="nil"/>
              <w:right w:val="nil"/>
            </w:tcBorders>
            <w:vMerge w:val="restart"/>
          </w:tcPr>
          <w:p>
            <w:pPr>
              <w:pStyle w:val="0"/>
            </w:pPr>
            <w:r>
              <w:rPr>
                <w:sz w:val="24"/>
              </w:rPr>
              <w:t xml:space="preserve">Трансплантация поджелудочной железы</w:t>
            </w:r>
          </w:p>
        </w:tc>
        <w:tc>
          <w:tcPr>
            <w:tcW w:w="1542" w:type="dxa"/>
            <w:tcBorders>
              <w:top w:val="nil"/>
              <w:left w:val="nil"/>
              <w:bottom w:val="nil"/>
              <w:right w:val="nil"/>
            </w:tcBorders>
            <w:vMerge w:val="restart"/>
          </w:tcPr>
          <w:p>
            <w:pPr>
              <w:pStyle w:val="0"/>
            </w:pPr>
            <w:r>
              <w:rPr>
                <w:sz w:val="24"/>
              </w:rPr>
              <w:t xml:space="preserve">E10, Q45.0, T86.8</w:t>
            </w:r>
          </w:p>
        </w:tc>
        <w:tc>
          <w:tcPr>
            <w:tcW w:w="2466" w:type="dxa"/>
            <w:tcBorders>
              <w:top w:val="nil"/>
              <w:left w:val="nil"/>
              <w:bottom w:val="nil"/>
              <w:right w:val="nil"/>
            </w:tcBorders>
            <w:vMerge w:val="restart"/>
          </w:tcPr>
          <w:p>
            <w:pPr>
              <w:pStyle w:val="0"/>
            </w:pPr>
            <w:r>
              <w:rPr>
                <w:sz w:val="24"/>
              </w:rPr>
              <w:t xml:space="preserve">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панкреатодуоденального комплекса</w:t>
            </w:r>
          </w:p>
        </w:tc>
        <w:tc>
          <w:tcPr>
            <w:tcW w:w="1191" w:type="dxa"/>
            <w:tcBorders>
              <w:top w:val="nil"/>
              <w:left w:val="nil"/>
              <w:bottom w:val="nil"/>
              <w:right w:val="nil"/>
            </w:tcBorders>
            <w:vMerge w:val="restart"/>
          </w:tcPr>
          <w:p>
            <w:pPr>
              <w:pStyle w:val="0"/>
              <w:jc w:val="center"/>
            </w:pPr>
            <w:r>
              <w:rPr>
                <w:sz w:val="24"/>
              </w:rPr>
              <w:t xml:space="preserve">3884453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дистального фрагмента поджелудочной железы</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Трансплантация поджелудочной железы и почки</w:t>
            </w:r>
          </w:p>
        </w:tc>
        <w:tc>
          <w:tcPr>
            <w:tcW w:w="1542" w:type="dxa"/>
            <w:tcBorders>
              <w:top w:val="nil"/>
              <w:left w:val="nil"/>
              <w:bottom w:val="nil"/>
              <w:right w:val="nil"/>
            </w:tcBorders>
            <w:vMerge w:val="restart"/>
          </w:tcPr>
          <w:p>
            <w:pPr>
              <w:pStyle w:val="0"/>
            </w:pPr>
            <w:r>
              <w:rPr>
                <w:sz w:val="24"/>
              </w:rPr>
              <w:t xml:space="preserve">E10, N18.5, T86.8</w:t>
            </w:r>
          </w:p>
        </w:tc>
        <w:tc>
          <w:tcPr>
            <w:tcW w:w="2466" w:type="dxa"/>
            <w:tcBorders>
              <w:top w:val="nil"/>
              <w:left w:val="nil"/>
              <w:bottom w:val="nil"/>
              <w:right w:val="nil"/>
            </w:tcBorders>
            <w:vMerge w:val="restart"/>
          </w:tcPr>
          <w:p>
            <w:pPr>
              <w:pStyle w:val="0"/>
            </w:pPr>
            <w:r>
              <w:rPr>
                <w:sz w:val="24"/>
              </w:rPr>
              <w:t xml:space="preserve">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панкреатодуоденального комплекса и почки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дистального фрагмента поджелудочной железы и почки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Трансплантация тонкой кишки</w:t>
            </w:r>
          </w:p>
        </w:tc>
        <w:tc>
          <w:tcPr>
            <w:tcW w:w="1542" w:type="dxa"/>
            <w:tcBorders>
              <w:top w:val="nil"/>
              <w:left w:val="nil"/>
              <w:bottom w:val="nil"/>
              <w:right w:val="nil"/>
            </w:tcBorders>
            <w:vMerge w:val="restart"/>
          </w:tcPr>
          <w:p>
            <w:pPr>
              <w:pStyle w:val="0"/>
            </w:pPr>
            <w:r>
              <w:rPr>
                <w:sz w:val="24"/>
              </w:rPr>
              <w:t xml:space="preserve">K52.8, K63.8, K91.2, Q41, T86.8</w:t>
            </w:r>
          </w:p>
        </w:tc>
        <w:tc>
          <w:tcPr>
            <w:tcW w:w="2466" w:type="dxa"/>
            <w:tcBorders>
              <w:top w:val="nil"/>
              <w:left w:val="nil"/>
              <w:bottom w:val="nil"/>
              <w:right w:val="nil"/>
            </w:tcBorders>
            <w:vMerge w:val="restart"/>
          </w:tcPr>
          <w:p>
            <w:pPr>
              <w:pStyle w:val="0"/>
            </w:pPr>
            <w:r>
              <w:rPr>
                <w:sz w:val="24"/>
              </w:rP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тонкой кишки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фрагмента тонкой кишки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Трансплантация легких</w:t>
            </w:r>
          </w:p>
        </w:tc>
        <w:tc>
          <w:tcPr>
            <w:tcW w:w="1542" w:type="dxa"/>
            <w:tcBorders>
              <w:top w:val="nil"/>
              <w:left w:val="nil"/>
              <w:bottom w:val="nil"/>
              <w:right w:val="nil"/>
            </w:tcBorders>
          </w:tcPr>
          <w:p>
            <w:pPr>
              <w:pStyle w:val="0"/>
            </w:pPr>
            <w:r>
              <w:rPr>
                <w:sz w:val="24"/>
              </w:rPr>
              <w:t xml:space="preserve">J43.9, J44.9, J47, J84, J98.4, E84.0, E84.9, I27.0, I28.9, T86.8</w:t>
            </w:r>
          </w:p>
        </w:tc>
        <w:tc>
          <w:tcPr>
            <w:tcW w:w="2466" w:type="dxa"/>
            <w:tcBorders>
              <w:top w:val="nil"/>
              <w:left w:val="nil"/>
              <w:bottom w:val="nil"/>
              <w:right w:val="nil"/>
            </w:tcBorders>
          </w:tcPr>
          <w:p>
            <w:pPr>
              <w:pStyle w:val="0"/>
            </w:pPr>
            <w:r>
              <w:rPr>
                <w:sz w:val="24"/>
              </w:rP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легких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91.</w:t>
            </w:r>
          </w:p>
        </w:tc>
        <w:tc>
          <w:tcPr>
            <w:tcW w:w="3226" w:type="dxa"/>
            <w:tcBorders>
              <w:top w:val="nil"/>
              <w:left w:val="nil"/>
              <w:bottom w:val="nil"/>
              <w:right w:val="nil"/>
            </w:tcBorders>
          </w:tcPr>
          <w:p>
            <w:pPr>
              <w:pStyle w:val="0"/>
            </w:pPr>
            <w:r>
              <w:rPr>
                <w:sz w:val="24"/>
              </w:rPr>
              <w:t xml:space="preserve">Трансплантация сердца</w:t>
            </w:r>
          </w:p>
        </w:tc>
        <w:tc>
          <w:tcPr>
            <w:tcW w:w="1542" w:type="dxa"/>
            <w:tcBorders>
              <w:top w:val="nil"/>
              <w:left w:val="nil"/>
              <w:bottom w:val="nil"/>
              <w:right w:val="nil"/>
            </w:tcBorders>
          </w:tcPr>
          <w:p>
            <w:pPr>
              <w:pStyle w:val="0"/>
            </w:pPr>
            <w:r>
              <w:rPr>
                <w:sz w:val="24"/>
              </w:rPr>
              <w:t xml:space="preserve">I25.3, I25.5, I42, T86.2</w:t>
            </w:r>
          </w:p>
        </w:tc>
        <w:tc>
          <w:tcPr>
            <w:tcW w:w="2466" w:type="dxa"/>
            <w:tcBorders>
              <w:top w:val="nil"/>
              <w:left w:val="nil"/>
              <w:bottom w:val="nil"/>
              <w:right w:val="nil"/>
            </w:tcBorders>
          </w:tcPr>
          <w:p>
            <w:pPr>
              <w:pStyle w:val="0"/>
            </w:pPr>
            <w:r>
              <w:rPr>
                <w:sz w:val="24"/>
              </w:rPr>
              <w:t xml:space="preserve">аневризма сердца. Ишемическая кардиомиопатия. Кардиомиопатия. Дилатационная кардиомиопатия.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ортотопическая трансплантация сердца</w:t>
            </w:r>
          </w:p>
        </w:tc>
        <w:tc>
          <w:tcPr>
            <w:tcW w:w="1191" w:type="dxa"/>
            <w:tcBorders>
              <w:top w:val="nil"/>
              <w:left w:val="nil"/>
              <w:bottom w:val="nil"/>
              <w:right w:val="nil"/>
            </w:tcBorders>
          </w:tcPr>
          <w:p>
            <w:pPr>
              <w:pStyle w:val="0"/>
              <w:jc w:val="center"/>
            </w:pPr>
            <w:r>
              <w:rPr>
                <w:sz w:val="24"/>
              </w:rPr>
              <w:t xml:space="preserve">1670625</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Трансплантация печени</w:t>
            </w:r>
          </w:p>
        </w:tc>
        <w:tc>
          <w:tcPr>
            <w:tcW w:w="1542" w:type="dxa"/>
            <w:tcBorders>
              <w:top w:val="nil"/>
              <w:left w:val="nil"/>
              <w:bottom w:val="nil"/>
              <w:right w:val="nil"/>
            </w:tcBorders>
            <w:vMerge w:val="restart"/>
          </w:tcPr>
          <w:p>
            <w:pPr>
              <w:pStyle w:val="0"/>
            </w:pPr>
            <w:r>
              <w:rPr>
                <w:sz w:val="24"/>
              </w:rPr>
              <w:t xml:space="preserve">K70.3, K74.3 - K74.6, D13.4, C22, Q44.2, Q44.5 - Q44.7, E80.5, E74.0, T86.4</w:t>
            </w:r>
          </w:p>
        </w:tc>
        <w:tc>
          <w:tcPr>
            <w:tcW w:w="2466" w:type="dxa"/>
            <w:tcBorders>
              <w:top w:val="nil"/>
              <w:left w:val="nil"/>
              <w:bottom w:val="nil"/>
              <w:right w:val="nil"/>
            </w:tcBorders>
            <w:vMerge w:val="restart"/>
          </w:tcPr>
          <w:p>
            <w:pPr>
              <w:pStyle w:val="0"/>
            </w:pPr>
            <w:r>
              <w:rPr>
                <w:sz w:val="24"/>
              </w:rP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ортотопическая трансплантация печени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правой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расширенной правой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левой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левого латерального сектора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редуцированной печени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92.</w:t>
            </w:r>
          </w:p>
        </w:tc>
        <w:tc>
          <w:tcPr>
            <w:tcW w:w="3226" w:type="dxa"/>
            <w:tcBorders>
              <w:top w:val="nil"/>
              <w:left w:val="nil"/>
              <w:bottom w:val="nil"/>
              <w:right w:val="nil"/>
            </w:tcBorders>
          </w:tcPr>
          <w:p>
            <w:pPr>
              <w:pStyle w:val="0"/>
            </w:pPr>
            <w:r>
              <w:rPr>
                <w:sz w:val="24"/>
              </w:rPr>
              <w:t xml:space="preserve">Трансплантация сердечно-легочного комплекса</w:t>
            </w:r>
          </w:p>
        </w:tc>
        <w:tc>
          <w:tcPr>
            <w:tcW w:w="1542" w:type="dxa"/>
            <w:tcBorders>
              <w:top w:val="nil"/>
              <w:left w:val="nil"/>
              <w:bottom w:val="nil"/>
              <w:right w:val="nil"/>
            </w:tcBorders>
          </w:tcPr>
          <w:p>
            <w:pPr>
              <w:pStyle w:val="0"/>
            </w:pPr>
            <w:r>
              <w:rPr>
                <w:sz w:val="24"/>
              </w:rPr>
              <w:t xml:space="preserve">I27.0, I27.8, I27.9, Q21.8, T86.3</w:t>
            </w:r>
          </w:p>
        </w:tc>
        <w:tc>
          <w:tcPr>
            <w:tcW w:w="2466" w:type="dxa"/>
            <w:tcBorders>
              <w:top w:val="nil"/>
              <w:left w:val="nil"/>
              <w:bottom w:val="nil"/>
              <w:right w:val="nil"/>
            </w:tcBorders>
          </w:tcPr>
          <w:p>
            <w:pPr>
              <w:pStyle w:val="0"/>
            </w:pPr>
            <w:r>
              <w:rPr>
                <w:sz w:val="24"/>
              </w:rPr>
              <w:t xml:space="preserve">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сердечно-легочного комплекса</w:t>
            </w:r>
          </w:p>
        </w:tc>
        <w:tc>
          <w:tcPr>
            <w:tcW w:w="1191" w:type="dxa"/>
            <w:tcBorders>
              <w:top w:val="nil"/>
              <w:left w:val="nil"/>
              <w:bottom w:val="nil"/>
              <w:right w:val="nil"/>
            </w:tcBorders>
          </w:tcPr>
          <w:p>
            <w:pPr>
              <w:pStyle w:val="0"/>
              <w:jc w:val="center"/>
            </w:pPr>
            <w:r>
              <w:rPr>
                <w:sz w:val="24"/>
              </w:rPr>
              <w:t xml:space="preserve">2398649</w:t>
            </w:r>
          </w:p>
        </w:tc>
      </w:tr>
      <w:tr>
        <w:tc>
          <w:tcPr>
            <w:tcW w:w="737" w:type="dxa"/>
            <w:tcBorders>
              <w:top w:val="nil"/>
              <w:left w:val="nil"/>
              <w:bottom w:val="nil"/>
              <w:right w:val="nil"/>
            </w:tcBorders>
            <w:vMerge w:val="restart"/>
          </w:tcPr>
          <w:p>
            <w:pPr>
              <w:pStyle w:val="0"/>
              <w:jc w:val="center"/>
            </w:pPr>
            <w:r>
              <w:rPr>
                <w:sz w:val="24"/>
              </w:rPr>
              <w:t xml:space="preserve">93.</w:t>
            </w:r>
          </w:p>
        </w:tc>
        <w:tc>
          <w:tcPr>
            <w:tcW w:w="3226" w:type="dxa"/>
            <w:tcBorders>
              <w:top w:val="nil"/>
              <w:left w:val="nil"/>
              <w:bottom w:val="nil"/>
              <w:right w:val="nil"/>
            </w:tcBorders>
            <w:vMerge w:val="restart"/>
          </w:tcPr>
          <w:p>
            <w:pPr>
              <w:pStyle w:val="0"/>
            </w:pPr>
            <w:r>
              <w:rPr>
                <w:sz w:val="24"/>
              </w:rPr>
              <w:t xml:space="preserve">Трансплантация костного мозга аллогенная</w:t>
            </w:r>
          </w:p>
        </w:tc>
        <w:tc>
          <w:tcPr>
            <w:tcW w:w="1542" w:type="dxa"/>
            <w:tcBorders>
              <w:top w:val="nil"/>
              <w:left w:val="nil"/>
              <w:bottom w:val="nil"/>
              <w:right w:val="nil"/>
            </w:tcBorders>
            <w:vMerge w:val="restart"/>
          </w:tcPr>
          <w:p>
            <w:pPr>
              <w:pStyle w:val="0"/>
            </w:pPr>
            <w:r>
              <w:rPr>
                <w:sz w:val="24"/>
              </w:rPr>
              <w:t xml:space="preserve">C38.2, C40, C41, C47.0, C47.3 - C47.9, C48.0, C49, C71, C74.0, C74.1, C74.9, C76.0, C76.1, C76.2, C76.7, C76.8, C81, C82, C83, C84, C85, C86.0, C86.5, C90, C91, C92, C93, C94.0, C94.3, D46, D47,4, D55.2, D56, D57, D58, D61, D69, D70, D71, E75.2, D76, D80.5, D81, D82.0, D84, E70.3, E71.3, E76, E77, Q45, Q78.2, L90.8</w:t>
            </w:r>
          </w:p>
        </w:tc>
        <w:tc>
          <w:tcPr>
            <w:tcW w:w="2466" w:type="dxa"/>
            <w:tcBorders>
              <w:top w:val="nil"/>
              <w:left w:val="nil"/>
              <w:bottom w:val="nil"/>
              <w:right w:val="nil"/>
            </w:tcBorders>
            <w:vMerge w:val="restart"/>
          </w:tcPr>
          <w:p>
            <w:pPr>
              <w:pStyle w:val="0"/>
            </w:pPr>
            <w:r>
              <w:rPr>
                <w:sz w:val="24"/>
              </w:rP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Моноритарный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Первичные иммунодефициты.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tcBorders>
              <w:top w:val="nil"/>
              <w:left w:val="nil"/>
              <w:bottom w:val="nil"/>
              <w:right w:val="nil"/>
            </w:tcBorders>
            <w:vMerge w:val="restart"/>
          </w:tcPr>
          <w:p>
            <w:pPr>
              <w:pStyle w:val="0"/>
              <w:jc w:val="center"/>
            </w:pPr>
            <w:r>
              <w:rPr>
                <w:sz w:val="24"/>
              </w:rPr>
              <w:t xml:space="preserve">4526159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94.</w:t>
            </w:r>
          </w:p>
        </w:tc>
        <w:tc>
          <w:tcPr>
            <w:tcW w:w="3226" w:type="dxa"/>
            <w:tcBorders>
              <w:top w:val="nil"/>
              <w:left w:val="nil"/>
              <w:bottom w:val="nil"/>
              <w:right w:val="nil"/>
            </w:tcBorders>
          </w:tcPr>
          <w:p>
            <w:pPr>
              <w:pStyle w:val="0"/>
            </w:pPr>
            <w:r>
              <w:rPr>
                <w:sz w:val="24"/>
              </w:rPr>
              <w:t xml:space="preserve">Трансплантация костного мозга аутологичная</w:t>
            </w:r>
          </w:p>
        </w:tc>
        <w:tc>
          <w:tcPr>
            <w:tcW w:w="1542" w:type="dxa"/>
            <w:tcBorders>
              <w:top w:val="nil"/>
              <w:left w:val="nil"/>
              <w:bottom w:val="nil"/>
              <w:right w:val="nil"/>
            </w:tcBorders>
          </w:tcPr>
          <w:p>
            <w:pPr>
              <w:pStyle w:val="0"/>
            </w:pPr>
            <w:r>
              <w:rPr>
                <w:sz w:val="24"/>
              </w:rPr>
              <w:t xml:space="preserve">C22.2, C38.1, C38.2, C40, C41, C47.0, C47.3 - C47.8, C47.9, C48.0, C49, C49.5, C52, C56, C62, C64, C65, C66, C68, C69.2, C71, C74.0, C74.1, C74.9, C76.0, C76.1, C76.2, C76.7, C76.8, C81, C82, C83, C84.0, C84, C85, C86.0, C86.5, C90, C91, C92, C93, C94.0, D46, D56, D57, D58, D61, D69, D70, D71, D47,4, D76, D80.5, D81, D82.0, E70.3, E76, E77, E85.8, Q45, Q78.2, L90.8</w:t>
            </w:r>
          </w:p>
        </w:tc>
        <w:tc>
          <w:tcPr>
            <w:tcW w:w="2466" w:type="dxa"/>
            <w:tcBorders>
              <w:top w:val="nil"/>
              <w:left w:val="nil"/>
              <w:bottom w:val="nil"/>
              <w:right w:val="nil"/>
            </w:tcBorders>
          </w:tcPr>
          <w:p>
            <w:pPr>
              <w:pStyle w:val="0"/>
            </w:pPr>
            <w:r>
              <w:rPr>
                <w:sz w:val="24"/>
              </w:rPr>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Моноритарный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ретинобластома у детей.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эеконституции)</w:t>
            </w:r>
          </w:p>
        </w:tc>
        <w:tc>
          <w:tcPr>
            <w:tcW w:w="1191" w:type="dxa"/>
            <w:tcBorders>
              <w:top w:val="nil"/>
              <w:left w:val="nil"/>
              <w:bottom w:val="nil"/>
              <w:right w:val="nil"/>
            </w:tcBorders>
          </w:tcPr>
          <w:p>
            <w:pPr>
              <w:pStyle w:val="0"/>
              <w:jc w:val="center"/>
            </w:pPr>
            <w:r>
              <w:rPr>
                <w:sz w:val="24"/>
              </w:rPr>
              <w:t xml:space="preserve">3081632</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 AL-амилоидоз</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Урология</w:t>
            </w:r>
          </w:p>
        </w:tc>
      </w:tr>
      <w:tr>
        <w:tc>
          <w:tcPr>
            <w:tcW w:w="737" w:type="dxa"/>
            <w:tcBorders>
              <w:top w:val="nil"/>
              <w:left w:val="nil"/>
              <w:bottom w:val="nil"/>
              <w:right w:val="nil"/>
            </w:tcBorders>
            <w:vMerge w:val="restart"/>
          </w:tcPr>
          <w:p>
            <w:pPr>
              <w:pStyle w:val="0"/>
              <w:jc w:val="center"/>
            </w:pPr>
            <w:r>
              <w:rPr>
                <w:sz w:val="24"/>
              </w:rPr>
              <w:t xml:space="preserve">95.</w:t>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542" w:type="dxa"/>
            <w:tcBorders>
              <w:top w:val="nil"/>
              <w:left w:val="nil"/>
              <w:bottom w:val="nil"/>
              <w:right w:val="nil"/>
            </w:tcBorders>
            <w:vMerge w:val="restart"/>
          </w:tcPr>
          <w:p>
            <w:pPr>
              <w:pStyle w:val="0"/>
            </w:pPr>
            <w:r>
              <w:rPr>
                <w:sz w:val="24"/>
              </w:rPr>
              <w:t xml:space="preserve">N32.8, N35, N40, D30.0, D30.1, D30.2, D30.3, D29.1</w:t>
            </w:r>
          </w:p>
        </w:tc>
        <w:tc>
          <w:tcPr>
            <w:tcW w:w="2466"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абляция доброкачественных опухолей почек и мочевыделительного тракта</w:t>
            </w:r>
          </w:p>
        </w:tc>
        <w:tc>
          <w:tcPr>
            <w:tcW w:w="1191" w:type="dxa"/>
            <w:tcBorders>
              <w:top w:val="nil"/>
              <w:left w:val="nil"/>
              <w:bottom w:val="nil"/>
              <w:right w:val="nil"/>
            </w:tcBorders>
            <w:vMerge w:val="restart"/>
          </w:tcPr>
          <w:p>
            <w:pPr>
              <w:pStyle w:val="0"/>
              <w:jc w:val="center"/>
            </w:pPr>
            <w:r>
              <w:rPr>
                <w:sz w:val="24"/>
              </w:rPr>
              <w:t xml:space="preserve">193367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радиочастотная абляция доброкачественных поражений мочевыделительного тракта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плазменная абляция доброкачественных поражений мочевыделительного тракта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абляция доброкачественных поражений мочевыделительного тракта эндоскопическая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vMerge w:val="restart"/>
          </w:tcPr>
          <w:p>
            <w:pPr>
              <w:pStyle w:val="0"/>
            </w:pPr>
            <w:r>
              <w:rPr>
                <w:sz w:val="24"/>
              </w:rPr>
              <w:t xml:space="preserve">N81, R32, N48.4, N13.7, N31.2</w:t>
            </w:r>
          </w:p>
        </w:tc>
        <w:tc>
          <w:tcPr>
            <w:tcW w:w="2466" w:type="dxa"/>
            <w:tcBorders>
              <w:top w:val="nil"/>
              <w:left w:val="nil"/>
              <w:bottom w:val="nil"/>
              <w:right w:val="nil"/>
            </w:tcBorders>
            <w:vMerge w:val="restart"/>
          </w:tcPr>
          <w:p>
            <w:pPr>
              <w:pStyle w:val="0"/>
            </w:pPr>
            <w:r>
              <w:rPr>
                <w:sz w:val="24"/>
              </w:rP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эндопластика устья мочеточника у детей</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искусственного сфинктера мочевого пузыря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фаллопластика с протезированием фаллопротезом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временного сакрального нейростимулятора мочевого пузыря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постоянного сакрального нейростимулятора мочевого пузыря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Рецидивные и особо сложные операции на органах мочеполовой системы</w:t>
            </w:r>
          </w:p>
        </w:tc>
        <w:tc>
          <w:tcPr>
            <w:tcW w:w="1542" w:type="dxa"/>
            <w:tcBorders>
              <w:top w:val="nil"/>
              <w:left w:val="nil"/>
              <w:bottom w:val="nil"/>
              <w:right w:val="nil"/>
            </w:tcBorders>
            <w:vMerge w:val="restart"/>
          </w:tcPr>
          <w:p>
            <w:pPr>
              <w:pStyle w:val="0"/>
            </w:pPr>
            <w:r>
              <w:rPr>
                <w:sz w:val="24"/>
              </w:rPr>
              <w:t xml:space="preserve">N20.2, N20.0, N13.0, N13.1, N13.2, C67, Q62.1 - Q62.3, Q62.7</w:t>
            </w:r>
          </w:p>
        </w:tc>
        <w:tc>
          <w:tcPr>
            <w:tcW w:w="2466" w:type="dxa"/>
            <w:tcBorders>
              <w:top w:val="nil"/>
              <w:left w:val="nil"/>
              <w:bottom w:val="nil"/>
              <w:right w:val="nil"/>
            </w:tcBorders>
            <w:vMerge w:val="restart"/>
          </w:tcPr>
          <w:p>
            <w:pPr>
              <w:pStyle w:val="0"/>
            </w:pPr>
            <w:r>
              <w:rPr>
                <w:sz w:val="24"/>
              </w:rPr>
              <w:t xml:space="preserve">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нефрэктомия с тромбэктомией из нижней полой вены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перкутанная нефролитолапоксия с эндопиелотомией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дистанционная литотрипсия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билатеральная пластика тазовых отделов мочеточников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геминефруретерэктомия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передняя тазовая экзентерация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96.</w:t>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лапароскопической техники</w:t>
            </w:r>
          </w:p>
        </w:tc>
        <w:tc>
          <w:tcPr>
            <w:tcW w:w="1542" w:type="dxa"/>
            <w:tcBorders>
              <w:top w:val="nil"/>
              <w:left w:val="nil"/>
              <w:bottom w:val="nil"/>
              <w:right w:val="nil"/>
            </w:tcBorders>
            <w:vMerge w:val="restart"/>
          </w:tcPr>
          <w:p>
            <w:pPr>
              <w:pStyle w:val="0"/>
            </w:pPr>
            <w:r>
              <w:rPr>
                <w:sz w:val="24"/>
              </w:rPr>
              <w:t xml:space="preserve">N28.1, Q61.0, N13.0, N13.1, N13.2, N28</w:t>
            </w:r>
          </w:p>
        </w:tc>
        <w:tc>
          <w:tcPr>
            <w:tcW w:w="2466" w:type="dxa"/>
            <w:tcBorders>
              <w:top w:val="nil"/>
              <w:left w:val="nil"/>
              <w:bottom w:val="nil"/>
              <w:right w:val="nil"/>
            </w:tcBorders>
            <w:vMerge w:val="restart"/>
          </w:tcPr>
          <w:p>
            <w:pPr>
              <w:pStyle w:val="0"/>
            </w:pPr>
            <w:r>
              <w:rPr>
                <w:sz w:val="24"/>
              </w:rPr>
              <w:t xml:space="preserve">прогрессивно растущая киста почки. Стриктура мочеточника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лапаро-и ретро-перитонеоскопическая нефроуретерэктомия</w:t>
            </w:r>
          </w:p>
        </w:tc>
        <w:tc>
          <w:tcPr>
            <w:tcW w:w="1191" w:type="dxa"/>
            <w:tcBorders>
              <w:top w:val="nil"/>
              <w:left w:val="nil"/>
              <w:bottom w:val="nil"/>
              <w:right w:val="nil"/>
            </w:tcBorders>
            <w:vMerge w:val="restart"/>
          </w:tcPr>
          <w:p>
            <w:pPr>
              <w:pStyle w:val="0"/>
              <w:jc w:val="center"/>
            </w:pPr>
            <w:r>
              <w:rPr>
                <w:sz w:val="24"/>
              </w:rPr>
              <w:t xml:space="preserve">265728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лапаро-и ретро-перитонеоскопическая резекция почки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tcPr>
          <w:p>
            <w:pPr>
              <w:pStyle w:val="0"/>
            </w:pPr>
            <w:r>
              <w:rPr>
                <w:sz w:val="24"/>
              </w:rPr>
              <w:t xml:space="preserve">S38.2, S38.0, T21</w:t>
            </w:r>
          </w:p>
        </w:tc>
        <w:tc>
          <w:tcPr>
            <w:tcW w:w="2466" w:type="dxa"/>
            <w:tcBorders>
              <w:top w:val="nil"/>
              <w:left w:val="nil"/>
              <w:bottom w:val="nil"/>
              <w:right w:val="nil"/>
            </w:tcBorders>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уретры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97.</w:t>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робототехники</w:t>
            </w:r>
          </w:p>
        </w:tc>
        <w:tc>
          <w:tcPr>
            <w:tcW w:w="1542" w:type="dxa"/>
            <w:tcBorders>
              <w:top w:val="nil"/>
              <w:left w:val="nil"/>
              <w:bottom w:val="nil"/>
              <w:right w:val="nil"/>
            </w:tcBorders>
            <w:vMerge w:val="restart"/>
          </w:tcPr>
          <w:p>
            <w:pPr>
              <w:pStyle w:val="0"/>
            </w:pPr>
            <w:r>
              <w:rPr>
                <w:sz w:val="24"/>
              </w:rPr>
              <w:t xml:space="preserve">C67, C61, C64</w:t>
            </w:r>
          </w:p>
        </w:tc>
        <w:tc>
          <w:tcPr>
            <w:tcW w:w="2466" w:type="dxa"/>
            <w:tcBorders>
              <w:top w:val="nil"/>
              <w:left w:val="nil"/>
              <w:bottom w:val="nil"/>
              <w:right w:val="nil"/>
            </w:tcBorders>
            <w:vMerge w:val="restart"/>
          </w:tcPr>
          <w:p>
            <w:pPr>
              <w:pStyle w:val="0"/>
            </w:pPr>
            <w:r>
              <w:rPr>
                <w:sz w:val="24"/>
              </w:rPr>
              <w:t xml:space="preserve">опухоль мочевого пузыря, опухоль предстательной железы, опухоль почки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роботассистированнная расширенная лимфаденэктомия</w:t>
            </w:r>
          </w:p>
        </w:tc>
        <w:tc>
          <w:tcPr>
            <w:tcW w:w="1191" w:type="dxa"/>
            <w:tcBorders>
              <w:top w:val="nil"/>
              <w:left w:val="nil"/>
              <w:bottom w:val="nil"/>
              <w:right w:val="nil"/>
            </w:tcBorders>
            <w:vMerge w:val="restart"/>
          </w:tcPr>
          <w:p>
            <w:pPr>
              <w:pStyle w:val="0"/>
              <w:jc w:val="center"/>
            </w:pPr>
            <w:r>
              <w:rPr>
                <w:sz w:val="24"/>
              </w:rPr>
              <w:t xml:space="preserve">378710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радикальная простатэктомия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цистэктомия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резекция почки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нефрэктомия при злокачественных опухолях почки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vMerge w:val="restart"/>
          </w:tcPr>
          <w:p>
            <w:pPr>
              <w:pStyle w:val="0"/>
            </w:pPr>
            <w:r>
              <w:rPr>
                <w:sz w:val="24"/>
              </w:rPr>
              <w:t xml:space="preserve">S38.2, S38.0, T21</w:t>
            </w:r>
          </w:p>
        </w:tc>
        <w:tc>
          <w:tcPr>
            <w:tcW w:w="2466" w:type="dxa"/>
            <w:tcBorders>
              <w:top w:val="nil"/>
              <w:left w:val="nil"/>
              <w:bottom w:val="nil"/>
              <w:right w:val="nil"/>
            </w:tcBorders>
            <w:vMerge w:val="restart"/>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фаллопластика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1 компонентного протеза полового члена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мошонки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мошонки с протезированием (односторонее или двусторонее)</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98.</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vMerge w:val="restart"/>
          </w:tcPr>
          <w:p>
            <w:pPr>
              <w:pStyle w:val="0"/>
            </w:pPr>
            <w:r>
              <w:rPr>
                <w:sz w:val="24"/>
              </w:rPr>
              <w:t xml:space="preserve">S38.2, S38.0, T21</w:t>
            </w:r>
          </w:p>
        </w:tc>
        <w:tc>
          <w:tcPr>
            <w:tcW w:w="2466" w:type="dxa"/>
            <w:tcBorders>
              <w:top w:val="nil"/>
              <w:left w:val="nil"/>
              <w:bottom w:val="nil"/>
              <w:right w:val="nil"/>
            </w:tcBorders>
            <w:vMerge w:val="restart"/>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3-компонентного протеза полового члена</w:t>
            </w:r>
          </w:p>
        </w:tc>
        <w:tc>
          <w:tcPr>
            <w:tcW w:w="1191" w:type="dxa"/>
            <w:tcBorders>
              <w:top w:val="nil"/>
              <w:left w:val="nil"/>
              <w:bottom w:val="nil"/>
              <w:right w:val="nil"/>
            </w:tcBorders>
            <w:vMerge w:val="restart"/>
          </w:tcPr>
          <w:p>
            <w:pPr>
              <w:pStyle w:val="0"/>
              <w:jc w:val="center"/>
            </w:pPr>
            <w:r>
              <w:rPr>
                <w:sz w:val="24"/>
              </w:rPr>
              <w:t xml:space="preserve">663920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фаллопластика и пластика мошонки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Оперативные вмешательства на органах мочеполовой системы с использованием робототехники</w:t>
            </w:r>
          </w:p>
        </w:tc>
        <w:tc>
          <w:tcPr>
            <w:tcW w:w="1542" w:type="dxa"/>
            <w:tcBorders>
              <w:top w:val="nil"/>
              <w:left w:val="nil"/>
              <w:bottom w:val="nil"/>
              <w:right w:val="nil"/>
            </w:tcBorders>
          </w:tcPr>
          <w:p>
            <w:pPr>
              <w:pStyle w:val="0"/>
            </w:pPr>
            <w:r>
              <w:rPr>
                <w:sz w:val="24"/>
              </w:rPr>
              <w:t xml:space="preserve">R32</w:t>
            </w:r>
          </w:p>
        </w:tc>
        <w:tc>
          <w:tcPr>
            <w:tcW w:w="2466" w:type="dxa"/>
            <w:tcBorders>
              <w:top w:val="nil"/>
              <w:left w:val="nil"/>
              <w:bottom w:val="nil"/>
              <w:right w:val="nil"/>
            </w:tcBorders>
          </w:tcPr>
          <w:p>
            <w:pPr>
              <w:pStyle w:val="0"/>
            </w:pPr>
            <w:r>
              <w:rPr>
                <w:sz w:val="24"/>
              </w:rPr>
              <w:t xml:space="preserve">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реконструкция везико-уретрального сегмента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Оперативное вмешательство с имплантацией искусственного сфинктера мочевого пузыря</w:t>
            </w:r>
          </w:p>
        </w:tc>
        <w:tc>
          <w:tcPr>
            <w:tcW w:w="1542" w:type="dxa"/>
            <w:tcBorders>
              <w:top w:val="nil"/>
              <w:left w:val="nil"/>
              <w:bottom w:val="nil"/>
              <w:right w:val="nil"/>
            </w:tcBorders>
          </w:tcPr>
          <w:p>
            <w:pPr>
              <w:pStyle w:val="0"/>
            </w:pPr>
            <w:r>
              <w:rPr>
                <w:sz w:val="24"/>
              </w:rPr>
              <w:t xml:space="preserve">R32</w:t>
            </w:r>
          </w:p>
        </w:tc>
        <w:tc>
          <w:tcPr>
            <w:tcW w:w="2466" w:type="dxa"/>
            <w:tcBorders>
              <w:top w:val="nil"/>
              <w:left w:val="nil"/>
              <w:bottom w:val="nil"/>
              <w:right w:val="nil"/>
            </w:tcBorders>
          </w:tcPr>
          <w:p>
            <w:pPr>
              <w:pStyle w:val="0"/>
            </w:pPr>
            <w:r>
              <w:rPr>
                <w:sz w:val="24"/>
              </w:rPr>
              <w:t xml:space="preserve">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искусственного сфинктера мочевого пузыря</w:t>
            </w:r>
          </w:p>
        </w:tc>
        <w:tc>
          <w:tcPr>
            <w:tcW w:w="1191" w:type="dxa"/>
            <w:tcBorders>
              <w:top w:val="nil"/>
              <w:left w:val="nil"/>
              <w:bottom w:val="nil"/>
              <w:right w:val="nil"/>
            </w:tcBorders>
          </w:tcPr>
          <w:p>
            <w:pPr>
              <w:pStyle w:val="0"/>
              <w:jc w:val="center"/>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Хирургия</w:t>
            </w:r>
          </w:p>
        </w:tc>
      </w:tr>
      <w:tr>
        <w:tc>
          <w:tcPr>
            <w:tcW w:w="737" w:type="dxa"/>
            <w:tcBorders>
              <w:top w:val="nil"/>
              <w:left w:val="nil"/>
              <w:bottom w:val="nil"/>
              <w:right w:val="nil"/>
            </w:tcBorders>
          </w:tcPr>
          <w:p>
            <w:pPr>
              <w:pStyle w:val="0"/>
              <w:jc w:val="center"/>
            </w:pPr>
            <w:r>
              <w:rPr>
                <w:sz w:val="24"/>
              </w:rPr>
              <w:t xml:space="preserve">99.</w:t>
            </w:r>
          </w:p>
        </w:tc>
        <w:tc>
          <w:tcPr>
            <w:tcW w:w="3226" w:type="dxa"/>
            <w:tcBorders>
              <w:top w:val="nil"/>
              <w:left w:val="nil"/>
              <w:bottom w:val="nil"/>
              <w:right w:val="nil"/>
            </w:tcBorders>
          </w:tcPr>
          <w:p>
            <w:pPr>
              <w:pStyle w:val="0"/>
            </w:pPr>
            <w:r>
              <w:rPr>
                <w:sz w:val="24"/>
              </w:rPr>
              <w:t xml:space="preserve">Аутологичные реконструктивнопластические операции по удлинению тонкой кишки у детей</w:t>
            </w:r>
          </w:p>
        </w:tc>
        <w:tc>
          <w:tcPr>
            <w:tcW w:w="1542" w:type="dxa"/>
            <w:tcBorders>
              <w:top w:val="nil"/>
              <w:left w:val="nil"/>
              <w:bottom w:val="nil"/>
              <w:right w:val="nil"/>
            </w:tcBorders>
          </w:tcPr>
          <w:p>
            <w:pPr>
              <w:pStyle w:val="0"/>
            </w:pPr>
            <w:r>
              <w:rPr>
                <w:sz w:val="24"/>
              </w:rPr>
              <w:t xml:space="preserve">K90.8, K90.9, K91.2</w:t>
            </w:r>
          </w:p>
        </w:tc>
        <w:tc>
          <w:tcPr>
            <w:tcW w:w="2466" w:type="dxa"/>
            <w:tcBorders>
              <w:top w:val="nil"/>
              <w:left w:val="nil"/>
              <w:bottom w:val="nil"/>
              <w:right w:val="nil"/>
            </w:tcBorders>
          </w:tcPr>
          <w:p>
            <w:pPr>
              <w:pStyle w:val="0"/>
            </w:pPr>
            <w:r>
              <w:rPr>
                <w:sz w:val="24"/>
              </w:rPr>
              <w:t xml:space="preserve">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последовательная поперечная энтеропластика (STEP)</w:t>
            </w:r>
          </w:p>
        </w:tc>
        <w:tc>
          <w:tcPr>
            <w:tcW w:w="1191" w:type="dxa"/>
            <w:tcBorders>
              <w:top w:val="nil"/>
              <w:left w:val="nil"/>
              <w:bottom w:val="nil"/>
              <w:right w:val="nil"/>
            </w:tcBorders>
          </w:tcPr>
          <w:p>
            <w:pPr>
              <w:pStyle w:val="0"/>
              <w:jc w:val="center"/>
            </w:pPr>
            <w:r>
              <w:rPr>
                <w:sz w:val="24"/>
              </w:rPr>
              <w:t xml:space="preserve">1226264</w:t>
            </w:r>
          </w:p>
        </w:tc>
      </w:tr>
      <w:tr>
        <w:tc>
          <w:tcPr>
            <w:tcW w:w="737" w:type="dxa"/>
            <w:tcBorders>
              <w:top w:val="nil"/>
              <w:left w:val="nil"/>
              <w:bottom w:val="nil"/>
              <w:right w:val="nil"/>
            </w:tcBorders>
          </w:tcPr>
          <w:p>
            <w:pPr>
              <w:pStyle w:val="0"/>
              <w:jc w:val="center"/>
            </w:pPr>
            <w:r>
              <w:rPr>
                <w:sz w:val="24"/>
              </w:rPr>
              <w:t xml:space="preserve">100.</w:t>
            </w:r>
          </w:p>
        </w:tc>
        <w:tc>
          <w:tcPr>
            <w:tcW w:w="3226" w:type="dxa"/>
            <w:tcBorders>
              <w:top w:val="nil"/>
              <w:left w:val="nil"/>
              <w:bottom w:val="nil"/>
              <w:right w:val="nil"/>
            </w:tcBorders>
          </w:tcPr>
          <w:p>
            <w:pPr>
              <w:pStyle w:val="0"/>
            </w:pPr>
            <w:r>
              <w:rPr>
                <w:sz w:val="24"/>
              </w:rPr>
              <w:t xml:space="preserve">Эндоскопические операции на органах панкреатобилиарной зоны</w:t>
            </w:r>
          </w:p>
        </w:tc>
        <w:tc>
          <w:tcPr>
            <w:tcW w:w="1542" w:type="dxa"/>
            <w:tcBorders>
              <w:top w:val="nil"/>
              <w:left w:val="nil"/>
              <w:bottom w:val="nil"/>
              <w:right w:val="nil"/>
            </w:tcBorders>
          </w:tcPr>
          <w:p>
            <w:pPr>
              <w:pStyle w:val="0"/>
            </w:pPr>
            <w:r>
              <w:rPr>
                <w:sz w:val="24"/>
              </w:rPr>
              <w:t xml:space="preserve">K80.2 - K80.5, K80.8, K83.1, K83.9, K87.0</w:t>
            </w:r>
          </w:p>
        </w:tc>
        <w:tc>
          <w:tcPr>
            <w:tcW w:w="2466" w:type="dxa"/>
            <w:tcBorders>
              <w:top w:val="nil"/>
              <w:left w:val="nil"/>
              <w:bottom w:val="nil"/>
              <w:right w:val="nil"/>
            </w:tcBorders>
          </w:tcPr>
          <w:p>
            <w:pPr>
              <w:pStyle w:val="0"/>
            </w:pPr>
            <w:r>
              <w:rPr>
                <w:sz w:val="24"/>
              </w:rPr>
              <w:t xml:space="preserve">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пероральная транспапиллярная холангиоскопия с внутрипротоковой контактной литотрипсией</w:t>
            </w:r>
          </w:p>
        </w:tc>
        <w:tc>
          <w:tcPr>
            <w:tcW w:w="1191" w:type="dxa"/>
            <w:tcBorders>
              <w:top w:val="nil"/>
              <w:left w:val="nil"/>
              <w:bottom w:val="nil"/>
              <w:right w:val="nil"/>
            </w:tcBorders>
          </w:tcPr>
          <w:p>
            <w:pPr>
              <w:pStyle w:val="0"/>
              <w:jc w:val="center"/>
            </w:pPr>
            <w:r>
              <w:rPr>
                <w:sz w:val="24"/>
              </w:rPr>
              <w:t xml:space="preserve">502644</w:t>
            </w:r>
          </w:p>
        </w:tc>
      </w:tr>
      <w:tr>
        <w:tc>
          <w:tcPr>
            <w:gridSpan w:val="7"/>
            <w:tcW w:w="13584" w:type="dxa"/>
            <w:tcBorders>
              <w:top w:val="nil"/>
              <w:left w:val="nil"/>
              <w:bottom w:val="nil"/>
              <w:right w:val="nil"/>
            </w:tcBorders>
          </w:tcPr>
          <w:p>
            <w:pPr>
              <w:pStyle w:val="0"/>
              <w:outlineLvl w:val="3"/>
              <w:jc w:val="center"/>
            </w:pPr>
            <w:r>
              <w:rPr>
                <w:sz w:val="24"/>
              </w:rPr>
              <w:t xml:space="preserve">Челюстно-лицевая хирургия</w:t>
            </w:r>
          </w:p>
        </w:tc>
      </w:tr>
      <w:tr>
        <w:tc>
          <w:tcPr>
            <w:tcW w:w="737" w:type="dxa"/>
            <w:tcBorders>
              <w:top w:val="nil"/>
              <w:left w:val="nil"/>
              <w:bottom w:val="nil"/>
              <w:right w:val="nil"/>
            </w:tcBorders>
            <w:vMerge w:val="restart"/>
          </w:tcPr>
          <w:p>
            <w:pPr>
              <w:pStyle w:val="0"/>
              <w:jc w:val="center"/>
            </w:pPr>
            <w:r>
              <w:rPr>
                <w:sz w:val="24"/>
              </w:rPr>
              <w:t xml:space="preserve">101.</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pPr>
              <w:pStyle w:val="0"/>
            </w:pPr>
            <w:r>
              <w:rPr>
                <w:sz w:val="24"/>
              </w:rPr>
              <w:t xml:space="preserve">Q36.0</w:t>
            </w:r>
          </w:p>
        </w:tc>
        <w:tc>
          <w:tcPr>
            <w:tcW w:w="2466" w:type="dxa"/>
            <w:tcBorders>
              <w:top w:val="nil"/>
              <w:left w:val="nil"/>
              <w:bottom w:val="nil"/>
              <w:right w:val="nil"/>
            </w:tcBorders>
          </w:tcPr>
          <w:p>
            <w:pPr>
              <w:pStyle w:val="0"/>
            </w:pPr>
            <w:r>
              <w:rPr>
                <w:sz w:val="24"/>
              </w:rPr>
              <w:t xml:space="preserve">врожденная полная двусторонняя расщелина верхней губы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реконструктивная хейлоринопластика</w:t>
            </w:r>
          </w:p>
        </w:tc>
        <w:tc>
          <w:tcPr>
            <w:tcW w:w="1191" w:type="dxa"/>
            <w:tcBorders>
              <w:top w:val="nil"/>
              <w:left w:val="nil"/>
              <w:bottom w:val="nil"/>
              <w:right w:val="nil"/>
            </w:tcBorders>
            <w:vMerge w:val="restart"/>
          </w:tcPr>
          <w:p>
            <w:pPr>
              <w:pStyle w:val="0"/>
              <w:jc w:val="center"/>
            </w:pPr>
            <w:r>
              <w:rPr>
                <w:sz w:val="24"/>
              </w:rPr>
              <w:t xml:space="preserve">240355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Q35, Q37.0, Q37.1</w:t>
            </w:r>
          </w:p>
        </w:tc>
        <w:tc>
          <w:tcPr>
            <w:tcW w:w="2466" w:type="dxa"/>
            <w:tcBorders>
              <w:top w:val="nil"/>
              <w:left w:val="nil"/>
              <w:bottom w:val="nil"/>
              <w:right w:val="nil"/>
            </w:tcBorders>
          </w:tcPr>
          <w:p>
            <w:pPr>
              <w:pStyle w:val="0"/>
            </w:pPr>
            <w:r>
              <w:rPr>
                <w:sz w:val="24"/>
              </w:rPr>
              <w:t xml:space="preserve">врожденная одно- или двусторонняя расщелина неба и альвеолярного отростка верхней челюсти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Q75.2</w:t>
            </w:r>
          </w:p>
        </w:tc>
        <w:tc>
          <w:tcPr>
            <w:tcW w:w="2466" w:type="dxa"/>
            <w:tcBorders>
              <w:top w:val="nil"/>
              <w:left w:val="nil"/>
              <w:bottom w:val="nil"/>
              <w:right w:val="nil"/>
            </w:tcBorders>
          </w:tcPr>
          <w:p>
            <w:pPr>
              <w:pStyle w:val="0"/>
            </w:pPr>
            <w:r>
              <w:rPr>
                <w:sz w:val="24"/>
              </w:rPr>
              <w:t xml:space="preserve">гипертелоризм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устранения орбитального гипертелоризма с использованием вне- и внутричерепного доступа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Q75.0</w:t>
            </w:r>
          </w:p>
        </w:tc>
        <w:tc>
          <w:tcPr>
            <w:tcW w:w="2466" w:type="dxa"/>
            <w:tcBorders>
              <w:top w:val="nil"/>
              <w:left w:val="nil"/>
              <w:bottom w:val="nil"/>
              <w:right w:val="nil"/>
            </w:tcBorders>
          </w:tcPr>
          <w:p>
            <w:pPr>
              <w:pStyle w:val="0"/>
            </w:pPr>
            <w:r>
              <w:rPr>
                <w:sz w:val="24"/>
              </w:rPr>
              <w:t xml:space="preserve">краниосиностозы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Q75.4</w:t>
            </w:r>
          </w:p>
        </w:tc>
        <w:tc>
          <w:tcPr>
            <w:tcW w:w="2466" w:type="dxa"/>
            <w:tcBorders>
              <w:top w:val="nil"/>
              <w:left w:val="nil"/>
              <w:bottom w:val="nil"/>
              <w:right w:val="nil"/>
            </w:tcBorders>
          </w:tcPr>
          <w:p>
            <w:pPr>
              <w:pStyle w:val="0"/>
            </w:pPr>
            <w:r>
              <w:rPr>
                <w:sz w:val="24"/>
              </w:rPr>
              <w:t xml:space="preserve">челюстно-лицевой дизостоз</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vMerge w:val="restart"/>
          </w:tcPr>
          <w:p>
            <w:pPr>
              <w:pStyle w:val="0"/>
            </w:pPr>
            <w:r>
              <w:rPr>
                <w:sz w:val="24"/>
              </w:rPr>
              <w:t xml:space="preserve">Q30.2, Q30, M96, M95.0</w:t>
            </w:r>
          </w:p>
        </w:tc>
        <w:tc>
          <w:tcPr>
            <w:tcW w:w="2466" w:type="dxa"/>
            <w:tcBorders>
              <w:top w:val="nil"/>
              <w:left w:val="nil"/>
              <w:bottom w:val="nil"/>
              <w:right w:val="nil"/>
            </w:tcBorders>
            <w:vMerge w:val="restart"/>
          </w:tcPr>
          <w:p>
            <w:pPr>
              <w:pStyle w:val="0"/>
            </w:pPr>
            <w:r>
              <w:rPr>
                <w:sz w:val="24"/>
              </w:rPr>
              <w:t xml:space="preserve">обширный или субтотальный дефект костно-хрящевого отдела наружного носа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ринопластика, в том числе с применением хрящевых трансплантатов, имплантационных материалов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при обширном дефекте носа лоскутом на ножке из прилегающих участков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S08.8, S08.9</w:t>
            </w:r>
          </w:p>
        </w:tc>
        <w:tc>
          <w:tcPr>
            <w:tcW w:w="2466" w:type="dxa"/>
            <w:tcBorders>
              <w:top w:val="nil"/>
              <w:left w:val="nil"/>
              <w:bottom w:val="nil"/>
              <w:right w:val="nil"/>
            </w:tcBorders>
            <w:vMerge w:val="restart"/>
          </w:tcPr>
          <w:p>
            <w:pPr>
              <w:pStyle w:val="0"/>
            </w:pPr>
            <w:r>
              <w:rPr>
                <w:sz w:val="24"/>
              </w:rPr>
              <w:t xml:space="preserve">тотальный дефект, травматическая ампутация носа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ринопластика лоскутом со лба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ринопластика с использованием стебельчатого лоскута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замещение обширного дефекта носа с помощью сложного экзопротеза на имплантатах</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ринопластика с использованием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S08.1, Q16.0, Q16.1</w:t>
            </w:r>
          </w:p>
        </w:tc>
        <w:tc>
          <w:tcPr>
            <w:tcW w:w="2466" w:type="dxa"/>
            <w:tcBorders>
              <w:top w:val="nil"/>
              <w:left w:val="nil"/>
              <w:bottom w:val="nil"/>
              <w:right w:val="nil"/>
            </w:tcBorders>
            <w:vMerge w:val="restart"/>
          </w:tcPr>
          <w:p>
            <w:pPr>
              <w:pStyle w:val="0"/>
            </w:pPr>
            <w:r>
              <w:rPr>
                <w:sz w:val="24"/>
              </w:rPr>
              <w:t xml:space="preserve">врожденное отсутствие, травматическая ампутация ушной раковины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при тотальном дефекте уха с помощью сложного экзопротеза с опорой на внутрикостные имплантаты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L90.5, T95.0, T95.8, T95.9</w:t>
            </w:r>
          </w:p>
        </w:tc>
        <w:tc>
          <w:tcPr>
            <w:tcW w:w="2466" w:type="dxa"/>
            <w:tcBorders>
              <w:top w:val="nil"/>
              <w:left w:val="nil"/>
              <w:bottom w:val="nil"/>
              <w:right w:val="nil"/>
            </w:tcBorders>
          </w:tcPr>
          <w:p>
            <w:pPr>
              <w:pStyle w:val="0"/>
            </w:pPr>
            <w:r>
              <w:rPr>
                <w:sz w:val="24"/>
              </w:rPr>
              <w:t xml:space="preserve">послеожоговая рубцовая контрактура лица и шеи (II и III степени)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T90.9, T90.8, M96</w:t>
            </w:r>
          </w:p>
        </w:tc>
        <w:tc>
          <w:tcPr>
            <w:tcW w:w="2466" w:type="dxa"/>
            <w:tcBorders>
              <w:top w:val="nil"/>
              <w:left w:val="nil"/>
              <w:bottom w:val="nil"/>
              <w:right w:val="nil"/>
            </w:tcBorders>
          </w:tcPr>
          <w:p>
            <w:pPr>
              <w:pStyle w:val="0"/>
            </w:pPr>
            <w:r>
              <w:rPr>
                <w:sz w:val="24"/>
              </w:rPr>
              <w:t xml:space="preserve">обширный дефект мягких тканей нижней зоны лица (2 и более анатомические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L91, L90.5, Q18</w:t>
            </w:r>
          </w:p>
        </w:tc>
        <w:tc>
          <w:tcPr>
            <w:tcW w:w="2466" w:type="dxa"/>
            <w:tcBorders>
              <w:top w:val="nil"/>
              <w:left w:val="nil"/>
              <w:bottom w:val="nil"/>
              <w:right w:val="nil"/>
            </w:tcBorders>
          </w:tcPr>
          <w:p>
            <w:pPr>
              <w:pStyle w:val="0"/>
            </w:pPr>
            <w:r>
              <w:rPr>
                <w:sz w:val="24"/>
              </w:rPr>
              <w:t xml:space="preserve">обширный порок развития, рубцовая деформация кожи волосистой части головы, мягких тканей лица и шеи (2 и более анатомические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T90.9, T90.8, M96</w:t>
            </w:r>
          </w:p>
        </w:tc>
        <w:tc>
          <w:tcPr>
            <w:tcW w:w="2466" w:type="dxa"/>
            <w:tcBorders>
              <w:top w:val="nil"/>
              <w:left w:val="nil"/>
              <w:bottom w:val="nil"/>
              <w:right w:val="nil"/>
            </w:tcBorders>
          </w:tcPr>
          <w:p>
            <w:pPr>
              <w:pStyle w:val="0"/>
            </w:pPr>
            <w:r>
              <w:rPr>
                <w:sz w:val="24"/>
              </w:rPr>
              <w:t xml:space="preserve">посттравматический дефект и рубцовая деформация волосистой части головы, мягких тканей лица и шеи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операции по устранению обширных дефектов костей свода черепа, лицевого скелета</w:t>
            </w:r>
          </w:p>
        </w:tc>
        <w:tc>
          <w:tcPr>
            <w:tcW w:w="1542" w:type="dxa"/>
            <w:tcBorders>
              <w:top w:val="nil"/>
              <w:left w:val="nil"/>
              <w:bottom w:val="nil"/>
              <w:right w:val="nil"/>
            </w:tcBorders>
          </w:tcPr>
          <w:p>
            <w:pPr>
              <w:pStyle w:val="0"/>
            </w:pPr>
            <w:r>
              <w:rPr>
                <w:sz w:val="24"/>
              </w:rPr>
              <w:t xml:space="preserve">T90.1, T90.2</w:t>
            </w:r>
          </w:p>
        </w:tc>
        <w:tc>
          <w:tcPr>
            <w:tcW w:w="2466" w:type="dxa"/>
            <w:tcBorders>
              <w:top w:val="nil"/>
              <w:left w:val="nil"/>
              <w:bottom w:val="nil"/>
              <w:right w:val="nil"/>
            </w:tcBorders>
          </w:tcPr>
          <w:p>
            <w:pPr>
              <w:pStyle w:val="0"/>
            </w:pPr>
            <w:r>
              <w:rPr>
                <w:sz w:val="24"/>
              </w:rPr>
              <w:t xml:space="preserve">посттравматический дефект костей черепа и верхней зоны лица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лобной кости с помощью металлоконструкций, силиконового имплантата или аллогенных материалов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T90.2 - T90.4</w:t>
            </w:r>
          </w:p>
        </w:tc>
        <w:tc>
          <w:tcPr>
            <w:tcW w:w="2466" w:type="dxa"/>
            <w:tcBorders>
              <w:top w:val="nil"/>
              <w:left w:val="nil"/>
              <w:bottom w:val="nil"/>
              <w:right w:val="nil"/>
            </w:tcBorders>
          </w:tcPr>
          <w:p>
            <w:pPr>
              <w:pStyle w:val="0"/>
            </w:pPr>
            <w:r>
              <w:rPr>
                <w:sz w:val="24"/>
              </w:rPr>
              <w:t xml:space="preserve">посттравматическая деформация скуло-носо-лобно-орбитального комплекса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стенок глазницы с помощью костного аутотрансплантата, аллогенного материала или силиконового имплантата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S05, H05.3, H05.4</w:t>
            </w:r>
          </w:p>
        </w:tc>
        <w:tc>
          <w:tcPr>
            <w:tcW w:w="2466" w:type="dxa"/>
            <w:tcBorders>
              <w:top w:val="nil"/>
              <w:left w:val="nil"/>
              <w:bottom w:val="nil"/>
              <w:right w:val="nil"/>
            </w:tcBorders>
          </w:tcPr>
          <w:p>
            <w:pPr>
              <w:pStyle w:val="0"/>
            </w:pPr>
            <w:r>
              <w:rPr>
                <w:sz w:val="24"/>
              </w:rPr>
              <w:t xml:space="preserve">посттравматическая деформация глазницы с энофтальмом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эндопротезирование с использованием компьютерных технологий при планировании и прогнозировании лечения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H05.2, S05, H05.3</w:t>
            </w:r>
          </w:p>
        </w:tc>
        <w:tc>
          <w:tcPr>
            <w:tcW w:w="2466" w:type="dxa"/>
            <w:tcBorders>
              <w:top w:val="nil"/>
              <w:left w:val="nil"/>
              <w:bottom w:val="nil"/>
              <w:right w:val="nil"/>
            </w:tcBorders>
          </w:tcPr>
          <w:p>
            <w:pPr>
              <w:pStyle w:val="0"/>
            </w:pPr>
            <w:r>
              <w:rPr>
                <w:sz w:val="24"/>
              </w:rPr>
              <w:t xml:space="preserve">деформация глазницы с экзофтальмом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опорно-контурная пластика путем остеотомии и репозиции стенок орбиты и (или) верхней челюсти по Фор III с выдвижением или дистракцией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K08.0, K08.1, K08.2, K08.9</w:t>
            </w:r>
          </w:p>
        </w:tc>
        <w:tc>
          <w:tcPr>
            <w:tcW w:w="2466" w:type="dxa"/>
            <w:tcBorders>
              <w:top w:val="nil"/>
              <w:left w:val="nil"/>
              <w:bottom w:val="nil"/>
              <w:right w:val="nil"/>
            </w:tcBorders>
          </w:tcPr>
          <w:p>
            <w:pPr>
              <w:pStyle w:val="0"/>
            </w:pPr>
            <w:r>
              <w:rPr>
                <w:sz w:val="24"/>
              </w:rPr>
              <w:t xml:space="preserve">дефект (выраженная атрофия) альвеолярного отростка верхней (нижней) челюсти в пределах 3 - 4 и более зубов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K07.0 - K07.4, K07.8, K07.9</w:t>
            </w:r>
          </w:p>
        </w:tc>
        <w:tc>
          <w:tcPr>
            <w:tcW w:w="2466" w:type="dxa"/>
            <w:tcBorders>
              <w:top w:val="nil"/>
              <w:left w:val="nil"/>
              <w:bottom w:val="nil"/>
              <w:right w:val="nil"/>
            </w:tcBorders>
          </w:tcPr>
          <w:p>
            <w:pPr>
              <w:pStyle w:val="0"/>
            </w:pPr>
            <w:r>
              <w:rPr>
                <w:sz w:val="24"/>
              </w:rPr>
              <w:t xml:space="preserve">аномалия и приобретенная деформация верхней и (или) нижней челюсти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ортогнатическая операция путем остеотомии верхней и (или) нижней челюсти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T90.0 - T90.2</w:t>
            </w:r>
          </w:p>
        </w:tc>
        <w:tc>
          <w:tcPr>
            <w:tcW w:w="2466" w:type="dxa"/>
            <w:tcBorders>
              <w:top w:val="nil"/>
              <w:left w:val="nil"/>
              <w:bottom w:val="nil"/>
              <w:right w:val="nil"/>
            </w:tcBorders>
            <w:vMerge w:val="restart"/>
          </w:tcPr>
          <w:p>
            <w:pPr>
              <w:pStyle w:val="0"/>
            </w:pPr>
            <w:r>
              <w:rPr>
                <w:sz w:val="24"/>
              </w:rPr>
              <w:t xml:space="preserve">послеоперационный (посттравматический) обширный дефект и (или) деформация челюстей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костная пластика челюсти с применением различных трансплантатов, имплатационных материалов и (или) дистракционного аппарата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при комбинированном дефекте челюсти с помощью реваскуляризированного аутотрансплантата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сложное зубочелюстное протезирование с опорой на имплантаты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сложное челюстно-лицевое протезирование и эктопротезирование, в том числе с опорой на имплантаты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M24.6, M24.5</w:t>
            </w:r>
          </w:p>
        </w:tc>
        <w:tc>
          <w:tcPr>
            <w:tcW w:w="2466" w:type="dxa"/>
            <w:tcBorders>
              <w:top w:val="nil"/>
              <w:left w:val="nil"/>
              <w:bottom w:val="nil"/>
              <w:right w:val="nil"/>
            </w:tcBorders>
            <w:vMerge w:val="restart"/>
          </w:tcPr>
          <w:p>
            <w:pPr>
              <w:pStyle w:val="0"/>
            </w:pPr>
            <w:r>
              <w:rPr>
                <w:sz w:val="24"/>
              </w:rPr>
              <w:t xml:space="preserve">анкилоз (анкилозирующие поражения) височно-нижнечелюстного сустава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ортотопических трансплантатов и имплантатов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сустава с использованием эндопротезирования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M19</w:t>
            </w:r>
          </w:p>
        </w:tc>
        <w:tc>
          <w:tcPr>
            <w:tcW w:w="2466" w:type="dxa"/>
            <w:tcBorders>
              <w:top w:val="nil"/>
              <w:left w:val="nil"/>
              <w:bottom w:val="nil"/>
              <w:right w:val="nil"/>
            </w:tcBorders>
            <w:vMerge w:val="restart"/>
          </w:tcPr>
          <w:p>
            <w:pPr>
              <w:pStyle w:val="0"/>
            </w:pPr>
            <w:r>
              <w:rPr>
                <w:sz w:val="24"/>
              </w:rPr>
              <w:t xml:space="preserve">деформирующий артроз височно-нижнечелюстного сустава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эндоскопические и артроскопические операции по удалению, замещению внутрисуставного диска и связочного аппарата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сустава с использованием эндопротезирования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ортотопических трансплантатов и имплантатов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по восстановлению функций пораженного нерва с использованием микрохирургической техники</w:t>
            </w:r>
          </w:p>
        </w:tc>
        <w:tc>
          <w:tcPr>
            <w:tcW w:w="1542" w:type="dxa"/>
            <w:tcBorders>
              <w:top w:val="nil"/>
              <w:left w:val="nil"/>
              <w:bottom w:val="nil"/>
              <w:right w:val="nil"/>
            </w:tcBorders>
            <w:vMerge w:val="restart"/>
          </w:tcPr>
          <w:p>
            <w:pPr>
              <w:pStyle w:val="0"/>
            </w:pPr>
            <w:r>
              <w:rPr>
                <w:sz w:val="24"/>
              </w:rPr>
              <w:t xml:space="preserve">G51, G51.9, G51.0, G51.8, T90.3, G52.8</w:t>
            </w:r>
          </w:p>
        </w:tc>
        <w:tc>
          <w:tcPr>
            <w:tcW w:w="2466" w:type="dxa"/>
            <w:tcBorders>
              <w:top w:val="nil"/>
              <w:left w:val="nil"/>
              <w:bottom w:val="nil"/>
              <w:right w:val="nil"/>
            </w:tcBorders>
            <w:vMerge w:val="restart"/>
          </w:tcPr>
          <w:p>
            <w:pPr>
              <w:pStyle w:val="0"/>
            </w:pPr>
            <w:r>
              <w:rPr>
                <w:sz w:val="24"/>
              </w:rPr>
              <w:t xml:space="preserve">парез и паралич мимической мускулатуры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мионевропластика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кросспластика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невропластика с применением микрохирургической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G52.3, S04.8, T90.3</w:t>
            </w:r>
          </w:p>
        </w:tc>
        <w:tc>
          <w:tcPr>
            <w:tcW w:w="2466" w:type="dxa"/>
            <w:tcBorders>
              <w:top w:val="nil"/>
              <w:left w:val="nil"/>
              <w:bottom w:val="nil"/>
              <w:right w:val="nil"/>
            </w:tcBorders>
          </w:tcPr>
          <w:p>
            <w:pPr>
              <w:pStyle w:val="0"/>
            </w:pPr>
            <w:r>
              <w:rPr>
                <w:sz w:val="24"/>
              </w:rPr>
              <w:t xml:space="preserve">паралич мускулатуры языка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и невропластика подъязычного нерва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102.</w:t>
            </w:r>
          </w:p>
        </w:tc>
        <w:tc>
          <w:tcPr>
            <w:tcW w:w="3226" w:type="dxa"/>
            <w:tcBorders>
              <w:top w:val="nil"/>
              <w:left w:val="nil"/>
              <w:bottom w:val="nil"/>
              <w:right w:val="nil"/>
            </w:tcBorders>
            <w:vMerge w:val="restart"/>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4"/>
              </w:rPr>
              <w:t xml:space="preserve">D11.0</w:t>
            </w:r>
          </w:p>
        </w:tc>
        <w:tc>
          <w:tcPr>
            <w:tcW w:w="2466" w:type="dxa"/>
            <w:tcBorders>
              <w:top w:val="nil"/>
              <w:left w:val="nil"/>
              <w:bottom w:val="nil"/>
              <w:right w:val="nil"/>
            </w:tcBorders>
          </w:tcPr>
          <w:p>
            <w:pPr>
              <w:pStyle w:val="0"/>
            </w:pPr>
            <w:r>
              <w:rPr>
                <w:sz w:val="24"/>
              </w:rPr>
              <w:t xml:space="preserve">доброкачественное новообразование околоушной слюнной железы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субтотальная резекция околоушной слюнной железы с сохранением ветвей лицевого нерва</w:t>
            </w:r>
          </w:p>
        </w:tc>
        <w:tc>
          <w:tcPr>
            <w:tcW w:w="1191" w:type="dxa"/>
            <w:tcBorders>
              <w:top w:val="nil"/>
              <w:left w:val="nil"/>
              <w:bottom w:val="nil"/>
              <w:right w:val="nil"/>
            </w:tcBorders>
            <w:vMerge w:val="restart"/>
          </w:tcPr>
          <w:p>
            <w:pPr>
              <w:pStyle w:val="0"/>
              <w:jc w:val="center"/>
            </w:pPr>
            <w:r>
              <w:rPr>
                <w:sz w:val="24"/>
              </w:rPr>
              <w:t xml:space="preserve">354726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D11.9</w:t>
            </w:r>
          </w:p>
        </w:tc>
        <w:tc>
          <w:tcPr>
            <w:tcW w:w="2466" w:type="dxa"/>
            <w:tcBorders>
              <w:top w:val="nil"/>
              <w:left w:val="nil"/>
              <w:bottom w:val="nil"/>
              <w:right w:val="nil"/>
            </w:tcBorders>
          </w:tcPr>
          <w:p>
            <w:pPr>
              <w:pStyle w:val="0"/>
            </w:pPr>
            <w:r>
              <w:rPr>
                <w:sz w:val="24"/>
              </w:rPr>
              <w:t xml:space="preserve">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паротидэктомия с пластическим замещением резецированного отрезка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D10, D10.3</w:t>
            </w:r>
          </w:p>
        </w:tc>
        <w:tc>
          <w:tcPr>
            <w:tcW w:w="2466" w:type="dxa"/>
            <w:tcBorders>
              <w:top w:val="nil"/>
              <w:left w:val="nil"/>
              <w:bottom w:val="nil"/>
              <w:right w:val="nil"/>
            </w:tcBorders>
          </w:tcPr>
          <w:p>
            <w:pPr>
              <w:pStyle w:val="0"/>
            </w:pPr>
            <w:r>
              <w:rPr>
                <w:sz w:val="24"/>
              </w:rPr>
              <w:t xml:space="preserve">обширное опухолевое поражение мягких тканей различных зон лица и шеи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опухолевого поражения с одномоментным пластическим устранением раневого дефекта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D18, Q27.3, Q27.9, Q85.0</w:t>
            </w:r>
          </w:p>
        </w:tc>
        <w:tc>
          <w:tcPr>
            <w:tcW w:w="2466" w:type="dxa"/>
            <w:tcBorders>
              <w:top w:val="nil"/>
              <w:left w:val="nil"/>
              <w:bottom w:val="nil"/>
              <w:right w:val="nil"/>
            </w:tcBorders>
            <w:vMerge w:val="restart"/>
          </w:tcPr>
          <w:p>
            <w:pPr>
              <w:pStyle w:val="0"/>
            </w:pPr>
            <w:r>
              <w:rPr>
                <w:sz w:val="24"/>
              </w:rPr>
              <w:t xml:space="preserve">обширная (2 и более анатомические области) сосудистая мальформация, опухоль или диспластическое образование лица и шеи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блоковая резекция мальформации и сосудистого образования с одномоментным пластическим устранением образовавшегося дефекта тканей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D16.5</w:t>
            </w:r>
          </w:p>
        </w:tc>
        <w:tc>
          <w:tcPr>
            <w:tcW w:w="2466" w:type="dxa"/>
            <w:tcBorders>
              <w:top w:val="nil"/>
              <w:left w:val="nil"/>
              <w:bottom w:val="nil"/>
              <w:right w:val="nil"/>
            </w:tcBorders>
          </w:tcPr>
          <w:p>
            <w:pPr>
              <w:pStyle w:val="0"/>
            </w:pPr>
            <w:r>
              <w:rPr>
                <w:sz w:val="24"/>
              </w:rPr>
              <w:t xml:space="preserve">новообразование нижней челюсти в пределах не менее 3 - 4 зубов и (или) ее ветви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D16.4</w:t>
            </w:r>
          </w:p>
        </w:tc>
        <w:tc>
          <w:tcPr>
            <w:tcW w:w="2466" w:type="dxa"/>
            <w:tcBorders>
              <w:top w:val="nil"/>
              <w:left w:val="nil"/>
              <w:bottom w:val="nil"/>
              <w:right w:val="nil"/>
            </w:tcBorders>
          </w:tcPr>
          <w:p>
            <w:pPr>
              <w:pStyle w:val="0"/>
            </w:pPr>
            <w:r>
              <w:rPr>
                <w:sz w:val="24"/>
              </w:rPr>
              <w:t xml:space="preserve">новообразование верхней челюсти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одномоментным замещением дефекта верхней челюсти сложным протезом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D16.4, D16.5</w:t>
            </w:r>
          </w:p>
        </w:tc>
        <w:tc>
          <w:tcPr>
            <w:tcW w:w="2466" w:type="dxa"/>
            <w:tcBorders>
              <w:top w:val="nil"/>
              <w:left w:val="nil"/>
              <w:bottom w:val="nil"/>
              <w:right w:val="nil"/>
            </w:tcBorders>
          </w:tcPr>
          <w:p>
            <w:pPr>
              <w:pStyle w:val="0"/>
            </w:pPr>
            <w:r>
              <w:rPr>
                <w:sz w:val="24"/>
              </w:rPr>
              <w:t xml:space="preserve">новообразование верхней (нижней) челюсти с распространением в прилегающие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Эндокринология</w:t>
            </w:r>
          </w:p>
        </w:tc>
      </w:tr>
      <w:tr>
        <w:tc>
          <w:tcPr>
            <w:tcW w:w="737" w:type="dxa"/>
            <w:tcBorders>
              <w:top w:val="nil"/>
              <w:left w:val="nil"/>
              <w:bottom w:val="nil"/>
              <w:right w:val="nil"/>
            </w:tcBorders>
          </w:tcPr>
          <w:p>
            <w:pPr>
              <w:pStyle w:val="0"/>
              <w:jc w:val="center"/>
            </w:pPr>
            <w:r>
              <w:rPr>
                <w:sz w:val="24"/>
              </w:rPr>
              <w:t xml:space="preserve">103.</w:t>
            </w:r>
          </w:p>
        </w:tc>
        <w:tc>
          <w:tcPr>
            <w:tcW w:w="3226" w:type="dxa"/>
            <w:tcBorders>
              <w:top w:val="nil"/>
              <w:left w:val="nil"/>
              <w:bottom w:val="nil"/>
              <w:right w:val="nil"/>
            </w:tcBorders>
          </w:tcPr>
          <w:p>
            <w:pPr>
              <w:pStyle w:val="0"/>
            </w:pPr>
            <w:r>
              <w:rPr>
                <w:sz w:val="24"/>
              </w:rPr>
              <w:t xml:space="preserve">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42" w:type="dxa"/>
            <w:tcBorders>
              <w:top w:val="nil"/>
              <w:left w:val="nil"/>
              <w:bottom w:val="nil"/>
              <w:right w:val="nil"/>
            </w:tcBorders>
          </w:tcPr>
          <w:p>
            <w:pPr>
              <w:pStyle w:val="0"/>
            </w:pPr>
            <w:r>
              <w:rPr>
                <w:sz w:val="24"/>
              </w:rPr>
              <w:t xml:space="preserve">E10.5, E11.5</w:t>
            </w:r>
          </w:p>
        </w:tc>
        <w:tc>
          <w:tcPr>
            <w:tcW w:w="2466" w:type="dxa"/>
            <w:tcBorders>
              <w:top w:val="nil"/>
              <w:left w:val="nil"/>
              <w:bottom w:val="nil"/>
              <w:right w:val="nil"/>
            </w:tcBorders>
          </w:tcPr>
          <w:p>
            <w:pPr>
              <w:pStyle w:val="0"/>
            </w:pPr>
            <w:r>
              <w:rPr>
                <w:sz w:val="24"/>
              </w:rPr>
              <w:t xml:space="preserve">сахарный диабет 1 и 2 типа с критической ишемией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191" w:type="dxa"/>
            <w:tcBorders>
              <w:top w:val="nil"/>
              <w:left w:val="nil"/>
              <w:bottom w:val="nil"/>
              <w:right w:val="nil"/>
            </w:tcBorders>
          </w:tcPr>
          <w:p>
            <w:pPr>
              <w:pStyle w:val="0"/>
              <w:jc w:val="center"/>
            </w:pPr>
            <w:r>
              <w:rPr>
                <w:sz w:val="24"/>
              </w:rPr>
              <w:t xml:space="preserve">469952</w:t>
            </w:r>
          </w:p>
        </w:tc>
      </w:tr>
      <w:tr>
        <w:tc>
          <w:tcPr>
            <w:tcW w:w="737" w:type="dxa"/>
            <w:tcBorders>
              <w:top w:val="nil"/>
              <w:left w:val="nil"/>
              <w:bottom w:val="nil"/>
              <w:right w:val="nil"/>
            </w:tcBorders>
            <w:vMerge w:val="restart"/>
          </w:tcPr>
          <w:p>
            <w:pPr>
              <w:pStyle w:val="0"/>
              <w:jc w:val="center"/>
            </w:pPr>
            <w:r>
              <w:rPr>
                <w:sz w:val="24"/>
              </w:rPr>
              <w:t xml:space="preserve">104.</w:t>
            </w:r>
          </w:p>
        </w:tc>
        <w:tc>
          <w:tcPr>
            <w:tcW w:w="3226" w:type="dxa"/>
            <w:tcBorders>
              <w:top w:val="nil"/>
              <w:left w:val="nil"/>
              <w:bottom w:val="nil"/>
              <w:right w:val="nil"/>
            </w:tcBorders>
            <w:vMerge w:val="restart"/>
          </w:tcPr>
          <w:p>
            <w:pPr>
              <w:pStyle w:val="0"/>
            </w:pPr>
            <w:r>
              <w:rPr>
                <w:sz w:val="24"/>
              </w:rP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542" w:type="dxa"/>
            <w:tcBorders>
              <w:top w:val="nil"/>
              <w:left w:val="nil"/>
              <w:bottom w:val="nil"/>
              <w:right w:val="nil"/>
            </w:tcBorders>
            <w:vMerge w:val="restart"/>
          </w:tcPr>
          <w:p>
            <w:pPr>
              <w:pStyle w:val="0"/>
            </w:pPr>
            <w:r>
              <w:rPr>
                <w:sz w:val="24"/>
              </w:rPr>
              <w:t xml:space="preserve">E10.6, E10.7, E11.6, E11.7, E13.6, E13.7, E14.6, E14.7</w:t>
            </w:r>
          </w:p>
        </w:tc>
        <w:tc>
          <w:tcPr>
            <w:tcW w:w="2466" w:type="dxa"/>
            <w:tcBorders>
              <w:top w:val="nil"/>
              <w:left w:val="nil"/>
              <w:bottom w:val="nil"/>
              <w:right w:val="nil"/>
            </w:tcBorders>
            <w:vMerge w:val="restart"/>
          </w:tcPr>
          <w:p>
            <w:pPr>
              <w:pStyle w:val="0"/>
            </w:pPr>
            <w:r>
              <w:rPr>
                <w:sz w:val="24"/>
              </w:rPr>
              <w:t xml:space="preserve">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247" w:type="dxa"/>
            <w:tcBorders>
              <w:top w:val="nil"/>
              <w:left w:val="nil"/>
              <w:bottom w:val="nil"/>
              <w:right w:val="nil"/>
            </w:tcBorders>
            <w:vMerge w:val="restart"/>
          </w:tcPr>
          <w:p>
            <w:pPr>
              <w:pStyle w:val="0"/>
            </w:pPr>
            <w:r>
              <w:rPr>
                <w:sz w:val="24"/>
              </w:rPr>
              <w:t xml:space="preserve">хирургическое лечение, 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191" w:type="dxa"/>
            <w:tcBorders>
              <w:top w:val="nil"/>
              <w:left w:val="nil"/>
              <w:bottom w:val="nil"/>
              <w:right w:val="nil"/>
            </w:tcBorders>
            <w:vMerge w:val="restart"/>
          </w:tcPr>
          <w:p>
            <w:pPr>
              <w:pStyle w:val="0"/>
              <w:jc w:val="center"/>
            </w:pPr>
            <w:r>
              <w:rPr>
                <w:sz w:val="24"/>
              </w:rPr>
              <w:t xml:space="preserve">130713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включая хирургическое и (или) лазерное лечение, диабетической ретинопатии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E10.4, E10.5 E11.4, E11.5, E13.4, E13.5, E14.4, E14.5</w:t>
            </w:r>
          </w:p>
        </w:tc>
        <w:tc>
          <w:tcPr>
            <w:tcW w:w="2466" w:type="dxa"/>
            <w:tcBorders>
              <w:top w:val="nil"/>
              <w:left w:val="nil"/>
              <w:bottom w:val="nil"/>
              <w:right w:val="nil"/>
            </w:tcBorders>
          </w:tcPr>
          <w:p>
            <w:pPr>
              <w:pStyle w:val="0"/>
            </w:pPr>
            <w:r>
              <w:rPr>
                <w:sz w:val="24"/>
              </w:rPr>
              <w:t xml:space="preserve">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синдрома диабетической стопы, включая пластическую реконструкцию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Комплексное лечение тяжелых форм тиреотоксикоза, гиперпаратиреоза</w:t>
            </w:r>
          </w:p>
        </w:tc>
        <w:tc>
          <w:tcPr>
            <w:tcW w:w="1542" w:type="dxa"/>
            <w:tcBorders>
              <w:top w:val="nil"/>
              <w:left w:val="nil"/>
              <w:bottom w:val="nil"/>
              <w:right w:val="nil"/>
            </w:tcBorders>
          </w:tcPr>
          <w:p>
            <w:pPr>
              <w:pStyle w:val="0"/>
            </w:pPr>
            <w:r>
              <w:rPr>
                <w:sz w:val="24"/>
              </w:rPr>
              <w:t xml:space="preserve">E21.0, E21.1, E35.8, D35.8</w:t>
            </w:r>
          </w:p>
        </w:tc>
        <w:tc>
          <w:tcPr>
            <w:tcW w:w="2466" w:type="dxa"/>
            <w:tcBorders>
              <w:top w:val="nil"/>
              <w:left w:val="nil"/>
              <w:bottom w:val="nil"/>
              <w:right w:val="nil"/>
            </w:tcBorders>
          </w:tcPr>
          <w:p>
            <w:pPr>
              <w:pStyle w:val="0"/>
            </w:pPr>
            <w:r>
              <w:rPr>
                <w:sz w:val="24"/>
              </w:rPr>
              <w:t xml:space="preserve">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Еиперпаратиреоз с жизнеугрожающей гиперкальциемией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E05.0, E05.2</w:t>
            </w:r>
          </w:p>
        </w:tc>
        <w:tc>
          <w:tcPr>
            <w:tcW w:w="2466" w:type="dxa"/>
            <w:tcBorders>
              <w:top w:val="nil"/>
              <w:left w:val="nil"/>
              <w:bottom w:val="nil"/>
              <w:right w:val="nil"/>
            </w:tcBorders>
          </w:tcPr>
          <w:p>
            <w:pPr>
              <w:pStyle w:val="0"/>
            </w:pPr>
            <w:r>
              <w:rPr>
                <w:sz w:val="24"/>
              </w:rPr>
              <w:t xml:space="preserve">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single" w:sz="4"/>
              <w:right w:val="nil"/>
            </w:tcBorders>
            <w:vMerge w:val="restart"/>
          </w:tcPr>
          <w:p>
            <w:pPr>
              <w:pStyle w:val="0"/>
              <w:jc w:val="center"/>
            </w:pPr>
            <w:r>
              <w:rPr>
                <w:sz w:val="24"/>
              </w:rPr>
              <w:t xml:space="preserve">105.</w:t>
            </w:r>
          </w:p>
        </w:tc>
        <w:tc>
          <w:tcPr>
            <w:tcW w:w="3226" w:type="dxa"/>
            <w:tcBorders>
              <w:top w:val="nil"/>
              <w:left w:val="nil"/>
              <w:bottom w:val="single" w:sz="4"/>
              <w:right w:val="nil"/>
            </w:tcBorders>
            <w:vMerge w:val="restart"/>
          </w:tcPr>
          <w:p>
            <w:pPr>
              <w:pStyle w:val="0"/>
            </w:pPr>
            <w:r>
              <w:rPr>
                <w:sz w:val="24"/>
              </w:rPr>
              <w:t xml:space="preserve">Гастроинтестинальные комбинированные рестриктивно-шунтирующие операции при сахарном диабете 2 типа</w:t>
            </w:r>
          </w:p>
        </w:tc>
        <w:tc>
          <w:tcPr>
            <w:tcW w:w="1542" w:type="dxa"/>
            <w:tcBorders>
              <w:top w:val="nil"/>
              <w:left w:val="nil"/>
              <w:bottom w:val="single" w:sz="4"/>
              <w:right w:val="nil"/>
            </w:tcBorders>
            <w:vMerge w:val="restart"/>
          </w:tcPr>
          <w:p>
            <w:pPr>
              <w:pStyle w:val="0"/>
            </w:pPr>
            <w:r>
              <w:rPr>
                <w:sz w:val="24"/>
              </w:rPr>
              <w:t xml:space="preserve">E11.6, E11.7</w:t>
            </w:r>
          </w:p>
        </w:tc>
        <w:tc>
          <w:tcPr>
            <w:tcW w:w="2466" w:type="dxa"/>
            <w:tcBorders>
              <w:top w:val="nil"/>
              <w:left w:val="nil"/>
              <w:bottom w:val="single" w:sz="4"/>
              <w:right w:val="nil"/>
            </w:tcBorders>
            <w:vMerge w:val="restart"/>
          </w:tcPr>
          <w:p>
            <w:pPr>
              <w:pStyle w:val="0"/>
            </w:pPr>
            <w:r>
              <w:rPr>
                <w:sz w:val="24"/>
              </w:rPr>
              <w:t xml:space="preserve">сахарный диабет 2 типа с морбидным ожирением, с индексом массы тела, равным и более 40 кг/м</w:t>
            </w:r>
            <w:r>
              <w:rPr>
                <w:sz w:val="24"/>
                <w:vertAlign w:val="superscript"/>
              </w:rPr>
              <w:t xml:space="preserve">2</w:t>
            </w:r>
          </w:p>
        </w:tc>
        <w:tc>
          <w:tcPr>
            <w:tcW w:w="1247" w:type="dxa"/>
            <w:tcBorders>
              <w:top w:val="nil"/>
              <w:left w:val="nil"/>
              <w:bottom w:val="single" w:sz="4"/>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гастрошунтирование, в том числе мини-гастрошунтирование с наложением одного желудочно-кишечного анастомоза</w:t>
            </w:r>
          </w:p>
        </w:tc>
        <w:tc>
          <w:tcPr>
            <w:tcW w:w="1191" w:type="dxa"/>
            <w:tcBorders>
              <w:top w:val="nil"/>
              <w:left w:val="nil"/>
              <w:bottom w:val="single" w:sz="4"/>
              <w:right w:val="nil"/>
            </w:tcBorders>
            <w:vMerge w:val="restart"/>
          </w:tcPr>
          <w:p>
            <w:pPr>
              <w:pStyle w:val="0"/>
              <w:jc w:val="center"/>
            </w:pPr>
            <w:r>
              <w:rPr>
                <w:sz w:val="24"/>
              </w:rPr>
              <w:t xml:space="preserve">343095</w:t>
            </w: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single" w:sz="4"/>
              <w:right w:val="nil"/>
            </w:tcBorders>
          </w:tcPr>
          <w:p>
            <w:pPr>
              <w:pStyle w:val="0"/>
            </w:pPr>
            <w:r>
              <w:rPr>
                <w:sz w:val="24"/>
              </w:rPr>
              <w:t xml:space="preserve">билиопанкреатическое шунтирование, в том числе с наложением дуодено-илеоанастомоза</w:t>
            </w:r>
          </w:p>
        </w:tc>
        <w:tc>
          <w:tcPr>
            <w:tcBorders>
              <w:top w:val="nil"/>
              <w:left w:val="nil"/>
              <w:bottom w:val="single" w:sz="4"/>
              <w:right w:val="nil"/>
            </w:tcBorders>
            <w:vMerge w:val="continue"/>
          </w:tcPr>
          <w:p/>
        </w:tc>
      </w:tr>
    </w:tbl>
    <w:p>
      <w:pPr>
        <w:sectPr>
          <w:headerReference w:type="default" r:id="rId74"/>
          <w:headerReference w:type="first" r:id="rId74"/>
          <w:footerReference w:type="default" r:id="rId75"/>
          <w:footerReference w:type="first" r:id="rId75"/>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7335" w:name="P7335"/>
    <w:bookmarkEnd w:id="7335"/>
    <w:p>
      <w:pPr>
        <w:pStyle w:val="0"/>
        <w:spacing w:before="240" w:lineRule="auto"/>
        <w:ind w:firstLine="540"/>
        <w:jc w:val="both"/>
      </w:pPr>
      <w:r>
        <w:rPr>
          <w:sz w:val="24"/>
        </w:rPr>
        <w:t xml:space="preserve">&lt;1&gt; Высокотехнологичная медицинская помощь.</w:t>
      </w:r>
    </w:p>
    <w:bookmarkStart w:id="7336" w:name="P7336"/>
    <w:bookmarkEnd w:id="7336"/>
    <w:p>
      <w:pPr>
        <w:pStyle w:val="0"/>
        <w:spacing w:before="240" w:lineRule="auto"/>
        <w:ind w:firstLine="540"/>
        <w:jc w:val="both"/>
      </w:pPr>
      <w:r>
        <w:rPr>
          <w:sz w:val="24"/>
        </w:rPr>
        <w:t xml:space="preserve">&lt;2&gt; Международная статистическая </w:t>
      </w:r>
      <w:hyperlink w:history="0" r:id="rId7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p>
      <w:pPr>
        <w:pStyle w:val="0"/>
        <w:jc w:val="both"/>
      </w:pPr>
      <w:r>
        <w:rPr>
          <w:sz w:val="24"/>
        </w:rPr>
      </w:r>
    </w:p>
    <w:bookmarkStart w:id="7338" w:name="P7338"/>
    <w:bookmarkEnd w:id="7338"/>
    <w:p>
      <w:pPr>
        <w:pStyle w:val="0"/>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bookmarkStart w:id="7339" w:name="P7339"/>
    <w:bookmarkEnd w:id="7339"/>
    <w:p>
      <w:pPr>
        <w:pStyle w:val="0"/>
        <w:spacing w:before="240" w:lineRule="auto"/>
        <w:ind w:firstLine="540"/>
        <w:jc w:val="both"/>
      </w:pPr>
      <w:r>
        <w:rPr>
          <w:sz w:val="24"/>
        </w:rPr>
        <w:t xml:space="preserve">&lt;4&gt;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процентов; 59-я группа - 33 процента; 60-я группа - 20 процентов; 61-я группа - 15 процентов; 62-я группа - 29 процентов; 63-я группа - 52 процента; 64-я группа - 56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 - 33 процента; 84-я группа - 16 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p>
    <w:p>
      <w:pPr>
        <w:pStyle w:val="0"/>
        <w:jc w:val="both"/>
      </w:pPr>
      <w:r>
        <w:rPr>
          <w:sz w:val="24"/>
        </w:rPr>
      </w:r>
    </w:p>
    <w:bookmarkStart w:id="7341" w:name="P7341"/>
    <w:bookmarkEnd w:id="7341"/>
    <w:p>
      <w:pPr>
        <w:pStyle w:val="2"/>
        <w:outlineLvl w:val="2"/>
        <w:jc w:val="center"/>
      </w:pPr>
      <w:r>
        <w:rPr>
          <w:sz w:val="24"/>
        </w:rPr>
        <w:t xml:space="preserve">III. Перечень видов высокотехнологичной медицинской</w:t>
      </w:r>
    </w:p>
    <w:p>
      <w:pPr>
        <w:pStyle w:val="2"/>
        <w:jc w:val="center"/>
      </w:pPr>
      <w:r>
        <w:rPr>
          <w:sz w:val="24"/>
        </w:rPr>
        <w:t xml:space="preserve">помощи с использованием ряда уникальных методов лечения,</w:t>
      </w:r>
    </w:p>
    <w:p>
      <w:pPr>
        <w:pStyle w:val="2"/>
        <w:jc w:val="center"/>
      </w:pPr>
      <w:r>
        <w:rPr>
          <w:sz w:val="24"/>
        </w:rPr>
        <w:t xml:space="preserve">применяемых при сердечно-сосудистой хирургии, гематологии</w:t>
      </w:r>
    </w:p>
    <w:p>
      <w:pPr>
        <w:pStyle w:val="2"/>
        <w:jc w:val="center"/>
      </w:pPr>
      <w:r>
        <w:rPr>
          <w:sz w:val="24"/>
        </w:rPr>
        <w:t xml:space="preserve">и трансплантации органов, финансовое обеспечение которых</w:t>
      </w:r>
    </w:p>
    <w:p>
      <w:pPr>
        <w:pStyle w:val="2"/>
        <w:jc w:val="center"/>
      </w:pPr>
      <w:r>
        <w:rPr>
          <w:sz w:val="24"/>
        </w:rPr>
        <w:t xml:space="preserve">осуществляется за счет бюджетных ассигнований бюджета</w:t>
      </w:r>
    </w:p>
    <w:p>
      <w:pPr>
        <w:pStyle w:val="2"/>
        <w:jc w:val="center"/>
      </w:pPr>
      <w:r>
        <w:rPr>
          <w:sz w:val="24"/>
        </w:rPr>
        <w:t xml:space="preserve">Федерального фонда обязательного медицинского страхования</w:t>
      </w:r>
    </w:p>
    <w:p>
      <w:pPr>
        <w:pStyle w:val="2"/>
        <w:jc w:val="center"/>
      </w:pPr>
      <w:r>
        <w:rPr>
          <w:sz w:val="24"/>
        </w:rPr>
        <w:t xml:space="preserve">на финансовое обеспечение предоставления застрахованным</w:t>
      </w:r>
    </w:p>
    <w:p>
      <w:pPr>
        <w:pStyle w:val="2"/>
        <w:jc w:val="center"/>
      </w:pPr>
      <w:r>
        <w:rPr>
          <w:sz w:val="24"/>
        </w:rPr>
        <w:t xml:space="preserve">лицам специализированной, в том числе высокотехнологичной,</w:t>
      </w:r>
    </w:p>
    <w:p>
      <w:pPr>
        <w:pStyle w:val="2"/>
        <w:jc w:val="center"/>
      </w:pPr>
      <w:r>
        <w:rPr>
          <w:sz w:val="24"/>
        </w:rPr>
        <w:t xml:space="preserve">медицинской помощи, оказываемой медицинскими организациями,</w:t>
      </w:r>
    </w:p>
    <w:p>
      <w:pPr>
        <w:pStyle w:val="2"/>
        <w:jc w:val="center"/>
      </w:pPr>
      <w:r>
        <w:rPr>
          <w:sz w:val="24"/>
        </w:rPr>
        <w:t xml:space="preserve">функции и полномочия учредителей в отношении которых</w:t>
      </w:r>
    </w:p>
    <w:p>
      <w:pPr>
        <w:pStyle w:val="2"/>
        <w:jc w:val="center"/>
      </w:pPr>
      <w:r>
        <w:rPr>
          <w:sz w:val="24"/>
        </w:rPr>
        <w:t xml:space="preserve">осуществляют Правительство Российской Федерации или</w:t>
      </w:r>
    </w:p>
    <w:p>
      <w:pPr>
        <w:pStyle w:val="2"/>
        <w:jc w:val="center"/>
      </w:pPr>
      <w:r>
        <w:rPr>
          <w:sz w:val="24"/>
        </w:rPr>
        <w:t xml:space="preserve">федеральные органы исполнительной власти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737"/>
        <w:gridCol w:w="3226"/>
        <w:gridCol w:w="1542"/>
        <w:gridCol w:w="2466"/>
        <w:gridCol w:w="1247"/>
        <w:gridCol w:w="3175"/>
        <w:gridCol w:w="1191"/>
      </w:tblGrid>
      <w:tr>
        <w:tblPrEx>
          <w:tblBorders>
            <w:insideV w:val="single" w:sz="4"/>
            <w:insideH w:val="single" w:sz="4"/>
          </w:tblBorders>
        </w:tblPrEx>
        <w:tc>
          <w:tcPr>
            <w:tcW w:w="737" w:type="dxa"/>
            <w:tcBorders>
              <w:top w:val="single" w:sz="4"/>
              <w:left w:val="nil"/>
              <w:bottom w:val="single" w:sz="4"/>
            </w:tcBorders>
          </w:tcPr>
          <w:p>
            <w:pPr>
              <w:pStyle w:val="0"/>
              <w:jc w:val="center"/>
            </w:pPr>
            <w:r>
              <w:rPr>
                <w:sz w:val="24"/>
              </w:rPr>
              <w:t xml:space="preserve">N группы ВМП </w:t>
            </w:r>
            <w:hyperlink w:history="0" w:anchor="P7461" w:tooltip="&lt;1&gt; Высокотехнологичная медицинская помощь.">
              <w:r>
                <w:rPr>
                  <w:sz w:val="24"/>
                  <w:color w:val="0000ff"/>
                </w:rPr>
                <w:t xml:space="preserve">&lt;1&gt;</w:t>
              </w:r>
            </w:hyperlink>
          </w:p>
        </w:tc>
        <w:tc>
          <w:tcPr>
            <w:tcW w:w="3226"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4"/>
              </w:rPr>
              <w:t xml:space="preserve">Коды по </w:t>
            </w:r>
            <w:hyperlink w:history="0" r:id="rId8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w:t>
            </w:r>
            <w:hyperlink w:history="0" w:anchor="P7462"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2466" w:type="dxa"/>
            <w:tcBorders>
              <w:top w:val="single" w:sz="4"/>
              <w:bottom w:val="single" w:sz="4"/>
            </w:tcBorders>
          </w:tcPr>
          <w:p>
            <w:pPr>
              <w:pStyle w:val="0"/>
              <w:jc w:val="center"/>
            </w:pPr>
            <w:r>
              <w:rPr>
                <w:sz w:val="24"/>
              </w:rPr>
              <w:t xml:space="preserve">Модель пациента</w:t>
            </w:r>
          </w:p>
        </w:tc>
        <w:tc>
          <w:tcPr>
            <w:tcW w:w="1247" w:type="dxa"/>
            <w:tcBorders>
              <w:top w:val="single" w:sz="4"/>
              <w:bottom w:val="single" w:sz="4"/>
            </w:tcBorders>
          </w:tcPr>
          <w:p>
            <w:pPr>
              <w:pStyle w:val="0"/>
              <w:jc w:val="center"/>
            </w:pPr>
            <w:r>
              <w:rPr>
                <w:sz w:val="24"/>
              </w:rPr>
              <w:t xml:space="preserve">Вид лечения</w:t>
            </w:r>
          </w:p>
        </w:tc>
        <w:tc>
          <w:tcPr>
            <w:tcW w:w="3175" w:type="dxa"/>
            <w:tcBorders>
              <w:top w:val="single" w:sz="4"/>
              <w:bottom w:val="single" w:sz="4"/>
            </w:tcBorders>
          </w:tcPr>
          <w:p>
            <w:pPr>
              <w:pStyle w:val="0"/>
              <w:jc w:val="center"/>
            </w:pPr>
            <w:r>
              <w:rPr>
                <w:sz w:val="24"/>
              </w:rPr>
              <w:t xml:space="preserve">Метод лечения</w:t>
            </w:r>
          </w:p>
        </w:tc>
        <w:tc>
          <w:tcPr>
            <w:tcW w:w="1191" w:type="dxa"/>
            <w:tcBorders>
              <w:top w:val="single" w:sz="4"/>
              <w:bottom w:val="single" w:sz="4"/>
              <w:right w:val="nil"/>
            </w:tcBorders>
          </w:tcPr>
          <w:p>
            <w:pPr>
              <w:pStyle w:val="0"/>
              <w:jc w:val="center"/>
            </w:pPr>
            <w:r>
              <w:rPr>
                <w:sz w:val="24"/>
              </w:rPr>
              <w:t xml:space="preserve">Норматив финансовых затрат на единицу объема медицинской помощи </w:t>
            </w:r>
            <w:hyperlink w:history="0" w:anchor="P7463"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рублей</w:t>
            </w:r>
          </w:p>
        </w:tc>
      </w:tr>
      <w:tr>
        <w:tc>
          <w:tcPr>
            <w:tcW w:w="737" w:type="dxa"/>
            <w:tcBorders>
              <w:top w:val="single" w:sz="4"/>
              <w:left w:val="nil"/>
              <w:bottom w:val="nil"/>
              <w:right w:val="nil"/>
            </w:tcBorders>
          </w:tcPr>
          <w:p>
            <w:pPr>
              <w:pStyle w:val="0"/>
              <w:jc w:val="center"/>
            </w:pPr>
            <w:r>
              <w:rPr>
                <w:sz w:val="24"/>
              </w:rPr>
              <w:t xml:space="preserve">1.</w:t>
            </w:r>
          </w:p>
        </w:tc>
        <w:tc>
          <w:tcPr>
            <w:tcW w:w="3226" w:type="dxa"/>
            <w:tcBorders>
              <w:top w:val="single" w:sz="4"/>
              <w:left w:val="nil"/>
              <w:bottom w:val="nil"/>
              <w:right w:val="nil"/>
            </w:tcBorders>
          </w:tcPr>
          <w:p>
            <w:pPr>
              <w:pStyle w:val="0"/>
            </w:pPr>
            <w:r>
              <w:rPr>
                <w:sz w:val="24"/>
              </w:rPr>
              <w:t xml:space="preserve">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другими сочетанными вмешательствами</w:t>
            </w:r>
          </w:p>
        </w:tc>
        <w:tc>
          <w:tcPr>
            <w:tcW w:w="1542" w:type="dxa"/>
            <w:tcBorders>
              <w:top w:val="single" w:sz="4"/>
              <w:left w:val="nil"/>
              <w:bottom w:val="nil"/>
              <w:right w:val="nil"/>
            </w:tcBorders>
          </w:tcPr>
          <w:p>
            <w:pPr>
              <w:pStyle w:val="0"/>
            </w:pPr>
            <w:r>
              <w:rPr>
                <w:sz w:val="24"/>
              </w:rPr>
              <w:t xml:space="preserve">I71.0 - I71.2, I71.5, I71.6</w:t>
            </w:r>
          </w:p>
        </w:tc>
        <w:tc>
          <w:tcPr>
            <w:tcW w:w="2466" w:type="dxa"/>
            <w:tcBorders>
              <w:top w:val="single" w:sz="4"/>
              <w:left w:val="nil"/>
              <w:bottom w:val="nil"/>
              <w:right w:val="nil"/>
            </w:tcBorders>
          </w:tcPr>
          <w:p>
            <w:pPr>
              <w:pStyle w:val="0"/>
            </w:pPr>
            <w:r>
              <w:rPr>
                <w:sz w:val="24"/>
              </w:rPr>
              <w:t xml:space="preserve">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247" w:type="dxa"/>
            <w:tcBorders>
              <w:top w:val="single" w:sz="4"/>
              <w:left w:val="nil"/>
              <w:bottom w:val="nil"/>
              <w:right w:val="nil"/>
            </w:tcBorders>
          </w:tcPr>
          <w:p>
            <w:pPr>
              <w:pStyle w:val="0"/>
            </w:pPr>
            <w:r>
              <w:rPr>
                <w:sz w:val="24"/>
              </w:rPr>
              <w:t xml:space="preserve">хирургическое лечение</w:t>
            </w:r>
          </w:p>
        </w:tc>
        <w:tc>
          <w:tcPr>
            <w:tcW w:w="3175" w:type="dxa"/>
            <w:tcBorders>
              <w:top w:val="single" w:sz="4"/>
              <w:left w:val="nil"/>
              <w:bottom w:val="nil"/>
              <w:right w:val="nil"/>
            </w:tcBorders>
          </w:tcPr>
          <w:p>
            <w:pPr>
              <w:pStyle w:val="0"/>
            </w:pPr>
            <w:r>
              <w:rPr>
                <w:sz w:val="24"/>
              </w:rPr>
              <w:t xml:space="preserve">одномоментная замена всей аорты</w:t>
            </w:r>
          </w:p>
        </w:tc>
        <w:tc>
          <w:tcPr>
            <w:tcW w:w="1191" w:type="dxa"/>
            <w:tcBorders>
              <w:top w:val="single" w:sz="4"/>
              <w:left w:val="nil"/>
              <w:bottom w:val="nil"/>
              <w:right w:val="nil"/>
            </w:tcBorders>
          </w:tcPr>
          <w:p>
            <w:pPr>
              <w:pStyle w:val="0"/>
              <w:jc w:val="center"/>
            </w:pPr>
            <w:r>
              <w:rPr>
                <w:sz w:val="24"/>
              </w:rPr>
              <w:t xml:space="preserve">4129643</w:t>
            </w:r>
          </w:p>
        </w:tc>
      </w:tr>
      <w:tr>
        <w:tc>
          <w:tcPr>
            <w:tcW w:w="737" w:type="dxa"/>
            <w:tcBorders>
              <w:top w:val="nil"/>
              <w:left w:val="nil"/>
              <w:bottom w:val="nil"/>
              <w:right w:val="nil"/>
            </w:tcBorders>
          </w:tcPr>
          <w:p>
            <w:pPr>
              <w:pStyle w:val="0"/>
              <w:jc w:val="center"/>
            </w:pPr>
            <w:r>
              <w:rPr>
                <w:sz w:val="24"/>
              </w:rPr>
              <w:t xml:space="preserve">2.</w:t>
            </w:r>
          </w:p>
        </w:tc>
        <w:tc>
          <w:tcPr>
            <w:tcW w:w="3226" w:type="dxa"/>
            <w:tcBorders>
              <w:top w:val="nil"/>
              <w:left w:val="nil"/>
              <w:bottom w:val="nil"/>
              <w:right w:val="nil"/>
            </w:tcBorders>
          </w:tcPr>
          <w:p>
            <w:pPr>
              <w:pStyle w:val="0"/>
            </w:pPr>
            <w:r>
              <w:rPr>
                <w:sz w:val="24"/>
              </w:rPr>
              <w:t xml:space="preserve">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другими сочетанными вмешательствами</w:t>
            </w:r>
          </w:p>
        </w:tc>
        <w:tc>
          <w:tcPr>
            <w:tcW w:w="1542" w:type="dxa"/>
            <w:tcBorders>
              <w:top w:val="nil"/>
              <w:left w:val="nil"/>
              <w:bottom w:val="nil"/>
              <w:right w:val="nil"/>
            </w:tcBorders>
          </w:tcPr>
          <w:p>
            <w:pPr>
              <w:pStyle w:val="0"/>
            </w:pPr>
            <w:r>
              <w:rPr>
                <w:sz w:val="24"/>
              </w:rPr>
              <w:t xml:space="preserve">I71.0 - I71.2, I71.5, I71.6</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191" w:type="dxa"/>
            <w:tcBorders>
              <w:top w:val="nil"/>
              <w:left w:val="nil"/>
              <w:bottom w:val="nil"/>
              <w:right w:val="nil"/>
            </w:tcBorders>
          </w:tcPr>
          <w:p>
            <w:pPr>
              <w:pStyle w:val="0"/>
              <w:jc w:val="center"/>
            </w:pPr>
            <w:r>
              <w:rPr>
                <w:sz w:val="24"/>
              </w:rPr>
              <w:t xml:space="preserve">3205528</w:t>
            </w:r>
          </w:p>
        </w:tc>
      </w:tr>
      <w:tr>
        <w:tc>
          <w:tcPr>
            <w:tcW w:w="737" w:type="dxa"/>
            <w:tcBorders>
              <w:top w:val="nil"/>
              <w:left w:val="nil"/>
              <w:bottom w:val="nil"/>
              <w:right w:val="nil"/>
            </w:tcBorders>
          </w:tcPr>
          <w:p>
            <w:pPr>
              <w:pStyle w:val="0"/>
              <w:jc w:val="center"/>
            </w:pPr>
            <w:r>
              <w:rPr>
                <w:sz w:val="24"/>
              </w:rPr>
              <w:t xml:space="preserve">3.</w:t>
            </w:r>
          </w:p>
        </w:tc>
        <w:tc>
          <w:tcPr>
            <w:tcW w:w="3226" w:type="dxa"/>
            <w:tcBorders>
              <w:top w:val="nil"/>
              <w:left w:val="nil"/>
              <w:bottom w:val="nil"/>
              <w:right w:val="nil"/>
            </w:tcBorders>
          </w:tcPr>
          <w:p>
            <w:pPr>
              <w:pStyle w:val="0"/>
            </w:pPr>
            <w:r>
              <w:rPr>
                <w:sz w:val="24"/>
              </w:rPr>
              <w:t xml:space="preserve">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другими сочетанными вмешательствами</w:t>
            </w:r>
          </w:p>
        </w:tc>
        <w:tc>
          <w:tcPr>
            <w:tcW w:w="1542" w:type="dxa"/>
            <w:tcBorders>
              <w:top w:val="nil"/>
              <w:left w:val="nil"/>
              <w:bottom w:val="nil"/>
              <w:right w:val="nil"/>
            </w:tcBorders>
          </w:tcPr>
          <w:p>
            <w:pPr>
              <w:pStyle w:val="0"/>
            </w:pPr>
            <w:r>
              <w:rPr>
                <w:sz w:val="24"/>
              </w:rPr>
              <w:t xml:space="preserve">I71.0, I71.1, I71.2</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открытое протезирование дуги аорты с реконструкцией всех брахиоцефальных ветвей</w:t>
            </w:r>
          </w:p>
        </w:tc>
        <w:tc>
          <w:tcPr>
            <w:tcW w:w="1191" w:type="dxa"/>
            <w:tcBorders>
              <w:top w:val="nil"/>
              <w:left w:val="nil"/>
              <w:bottom w:val="nil"/>
              <w:right w:val="nil"/>
            </w:tcBorders>
          </w:tcPr>
          <w:p>
            <w:pPr>
              <w:pStyle w:val="0"/>
              <w:jc w:val="center"/>
            </w:pPr>
            <w:r>
              <w:rPr>
                <w:sz w:val="24"/>
              </w:rPr>
              <w:t xml:space="preserve">2450083</w:t>
            </w:r>
          </w:p>
        </w:tc>
      </w:tr>
      <w:tr>
        <w:tc>
          <w:tcPr>
            <w:tcW w:w="737" w:type="dxa"/>
            <w:tcBorders>
              <w:top w:val="nil"/>
              <w:left w:val="nil"/>
              <w:bottom w:val="nil"/>
              <w:right w:val="nil"/>
            </w:tcBorders>
          </w:tcPr>
          <w:p>
            <w:pPr>
              <w:pStyle w:val="0"/>
              <w:jc w:val="center"/>
            </w:pPr>
            <w:r>
              <w:rPr>
                <w:sz w:val="24"/>
              </w:rPr>
              <w:t xml:space="preserve">4.</w:t>
            </w:r>
          </w:p>
        </w:tc>
        <w:tc>
          <w:tcPr>
            <w:tcW w:w="3226" w:type="dxa"/>
            <w:tcBorders>
              <w:top w:val="nil"/>
              <w:left w:val="nil"/>
              <w:bottom w:val="nil"/>
              <w:right w:val="nil"/>
            </w:tcBorders>
          </w:tcPr>
          <w:p>
            <w:pPr>
              <w:pStyle w:val="0"/>
            </w:pPr>
            <w:r>
              <w:rPr>
                <w:sz w:val="24"/>
              </w:rPr>
              <w:t xml:space="preserve">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другими сочетанными вмешательствами</w:t>
            </w:r>
          </w:p>
        </w:tc>
        <w:tc>
          <w:tcPr>
            <w:tcW w:w="1542" w:type="dxa"/>
            <w:tcBorders>
              <w:top w:val="nil"/>
              <w:left w:val="nil"/>
              <w:bottom w:val="nil"/>
              <w:right w:val="nil"/>
            </w:tcBorders>
          </w:tcPr>
          <w:p>
            <w:pPr>
              <w:pStyle w:val="0"/>
            </w:pPr>
            <w:r>
              <w:rPr>
                <w:sz w:val="24"/>
              </w:rPr>
              <w:t xml:space="preserve">I71.0 - I71.2, I35.0 - I35.2, I35.8</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малоинвазивная хирургия грудной аорты</w:t>
            </w:r>
          </w:p>
        </w:tc>
        <w:tc>
          <w:tcPr>
            <w:tcW w:w="1191" w:type="dxa"/>
            <w:tcBorders>
              <w:top w:val="nil"/>
              <w:left w:val="nil"/>
              <w:bottom w:val="nil"/>
              <w:right w:val="nil"/>
            </w:tcBorders>
          </w:tcPr>
          <w:p>
            <w:pPr>
              <w:pStyle w:val="0"/>
              <w:jc w:val="center"/>
            </w:pPr>
            <w:r>
              <w:rPr>
                <w:sz w:val="24"/>
              </w:rPr>
              <w:t xml:space="preserve">2475919</w:t>
            </w:r>
          </w:p>
        </w:tc>
      </w:tr>
      <w:tr>
        <w:tc>
          <w:tcPr>
            <w:tcW w:w="737" w:type="dxa"/>
            <w:tcBorders>
              <w:top w:val="nil"/>
              <w:left w:val="nil"/>
              <w:bottom w:val="nil"/>
              <w:right w:val="nil"/>
            </w:tcBorders>
          </w:tcPr>
          <w:p>
            <w:pPr>
              <w:pStyle w:val="0"/>
              <w:jc w:val="center"/>
            </w:pPr>
            <w:r>
              <w:rPr>
                <w:sz w:val="24"/>
              </w:rPr>
              <w:t xml:space="preserve">5.</w:t>
            </w:r>
          </w:p>
        </w:tc>
        <w:tc>
          <w:tcPr>
            <w:tcW w:w="3226"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4"/>
              </w:rPr>
              <w:t xml:space="preserve">I71.0 - I71.2, I71.5, I71.6, I71.8, I71.9</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протезирование аорты с сохранением кровотока по ветвям дуги аорты путем создания фенестраций</w:t>
            </w:r>
          </w:p>
        </w:tc>
        <w:tc>
          <w:tcPr>
            <w:tcW w:w="1191" w:type="dxa"/>
            <w:tcBorders>
              <w:top w:val="nil"/>
              <w:left w:val="nil"/>
              <w:bottom w:val="nil"/>
              <w:right w:val="nil"/>
            </w:tcBorders>
          </w:tcPr>
          <w:p>
            <w:pPr>
              <w:pStyle w:val="0"/>
              <w:jc w:val="center"/>
            </w:pPr>
            <w:r>
              <w:rPr>
                <w:sz w:val="24"/>
              </w:rPr>
              <w:t xml:space="preserve">1574111</w:t>
            </w:r>
          </w:p>
        </w:tc>
      </w:tr>
      <w:tr>
        <w:tc>
          <w:tcPr>
            <w:tcW w:w="737" w:type="dxa"/>
            <w:tcBorders>
              <w:top w:val="nil"/>
              <w:left w:val="nil"/>
              <w:bottom w:val="nil"/>
              <w:right w:val="nil"/>
            </w:tcBorders>
          </w:tcPr>
          <w:p>
            <w:pPr>
              <w:pStyle w:val="0"/>
              <w:jc w:val="center"/>
            </w:pPr>
            <w:r>
              <w:rPr>
                <w:sz w:val="24"/>
              </w:rPr>
              <w:t xml:space="preserve">6.</w:t>
            </w:r>
          </w:p>
        </w:tc>
        <w:tc>
          <w:tcPr>
            <w:tcW w:w="3226"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4"/>
              </w:rPr>
              <w:t xml:space="preserve">I71.0, I71.3 - I71.6, I71.8, I71.9</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191" w:type="dxa"/>
            <w:tcBorders>
              <w:top w:val="nil"/>
              <w:left w:val="nil"/>
              <w:bottom w:val="nil"/>
              <w:right w:val="nil"/>
            </w:tcBorders>
          </w:tcPr>
          <w:p>
            <w:pPr>
              <w:pStyle w:val="0"/>
              <w:jc w:val="center"/>
            </w:pPr>
            <w:r>
              <w:rPr>
                <w:sz w:val="24"/>
              </w:rPr>
              <w:t xml:space="preserve">3242579</w:t>
            </w:r>
          </w:p>
        </w:tc>
      </w:tr>
      <w:tr>
        <w:tc>
          <w:tcPr>
            <w:tcW w:w="737" w:type="dxa"/>
            <w:tcBorders>
              <w:top w:val="nil"/>
              <w:left w:val="nil"/>
              <w:bottom w:val="nil"/>
              <w:right w:val="nil"/>
            </w:tcBorders>
          </w:tcPr>
          <w:p>
            <w:pPr>
              <w:pStyle w:val="0"/>
              <w:jc w:val="center"/>
            </w:pPr>
            <w:r>
              <w:rPr>
                <w:sz w:val="24"/>
              </w:rPr>
              <w:t xml:space="preserve">7.</w:t>
            </w:r>
          </w:p>
        </w:tc>
        <w:tc>
          <w:tcPr>
            <w:tcW w:w="3226" w:type="dxa"/>
            <w:tcBorders>
              <w:top w:val="nil"/>
              <w:left w:val="nil"/>
              <w:bottom w:val="nil"/>
              <w:right w:val="nil"/>
            </w:tcBorders>
          </w:tcPr>
          <w:p>
            <w:pPr>
              <w:pStyle w:val="0"/>
            </w:pPr>
            <w:r>
              <w:rPr>
                <w:sz w:val="24"/>
              </w:rPr>
              <w:t xml:space="preserve">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pPr>
              <w:pStyle w:val="0"/>
            </w:pPr>
            <w:r>
              <w:rPr>
                <w:sz w:val="24"/>
              </w:rPr>
              <w:t xml:space="preserve">I05.1, I34.0, I34.1, I34.8, I50.1</w:t>
            </w:r>
          </w:p>
        </w:tc>
        <w:tc>
          <w:tcPr>
            <w:tcW w:w="2466" w:type="dxa"/>
            <w:tcBorders>
              <w:top w:val="nil"/>
              <w:left w:val="nil"/>
              <w:bottom w:val="nil"/>
              <w:right w:val="nil"/>
            </w:tcBorders>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транскатетерная реконструкция митрального клапана сердца по типу "край-в-край"</w:t>
            </w:r>
          </w:p>
        </w:tc>
        <w:tc>
          <w:tcPr>
            <w:tcW w:w="1191" w:type="dxa"/>
            <w:tcBorders>
              <w:top w:val="nil"/>
              <w:left w:val="nil"/>
              <w:bottom w:val="nil"/>
              <w:right w:val="nil"/>
            </w:tcBorders>
          </w:tcPr>
          <w:p>
            <w:pPr>
              <w:pStyle w:val="0"/>
              <w:jc w:val="center"/>
            </w:pPr>
            <w:r>
              <w:rPr>
                <w:sz w:val="24"/>
              </w:rPr>
              <w:t xml:space="preserve">3753856</w:t>
            </w:r>
          </w:p>
        </w:tc>
      </w:tr>
      <w:tr>
        <w:tc>
          <w:tcPr>
            <w:tcW w:w="737" w:type="dxa"/>
            <w:tcBorders>
              <w:top w:val="nil"/>
              <w:left w:val="nil"/>
              <w:bottom w:val="nil"/>
              <w:right w:val="nil"/>
            </w:tcBorders>
          </w:tcPr>
          <w:p>
            <w:pPr>
              <w:pStyle w:val="0"/>
              <w:jc w:val="center"/>
            </w:pPr>
            <w:r>
              <w:rPr>
                <w:sz w:val="24"/>
              </w:rPr>
              <w:t xml:space="preserve">8.</w:t>
            </w:r>
          </w:p>
        </w:tc>
        <w:tc>
          <w:tcPr>
            <w:tcW w:w="3226" w:type="dxa"/>
            <w:tcBorders>
              <w:top w:val="nil"/>
              <w:left w:val="nil"/>
              <w:bottom w:val="nil"/>
              <w:right w:val="nil"/>
            </w:tcBorders>
          </w:tcPr>
          <w:p>
            <w:pPr>
              <w:pStyle w:val="0"/>
            </w:pPr>
            <w:r>
              <w:rPr>
                <w:sz w:val="24"/>
              </w:rPr>
              <w:t xml:space="preserve">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542" w:type="dxa"/>
            <w:tcBorders>
              <w:top w:val="nil"/>
              <w:left w:val="nil"/>
              <w:bottom w:val="nil"/>
              <w:right w:val="nil"/>
            </w:tcBorders>
          </w:tcPr>
          <w:p>
            <w:pPr>
              <w:pStyle w:val="0"/>
            </w:pPr>
            <w:r>
              <w:rPr>
                <w:sz w:val="24"/>
              </w:rPr>
              <w:t xml:space="preserve">E10.2, N18.5, N04, T86.1, Q45.0, T86.8, J43.9, J44.9, J47, J84, J98.4, E84.0, E84.9, I27.0, I28.9, T86.8, I25.3, I25.5, I42, T86.2, K70.3, K74.3, K74.4, K74.5, K74.6, D13.4, C22, Q44.2, 44.5, Q44.6, 44.7, E80.5, E74.0, T86.4, I27.0, I27.8, I27.9, Q21.8, T86.3</w:t>
            </w:r>
          </w:p>
        </w:tc>
        <w:tc>
          <w:tcPr>
            <w:tcW w:w="2466" w:type="dxa"/>
            <w:tcBorders>
              <w:top w:val="nil"/>
              <w:left w:val="nil"/>
              <w:bottom w:val="nil"/>
              <w:right w:val="nil"/>
            </w:tcBorders>
          </w:tcPr>
          <w:p>
            <w:pPr>
              <w:pStyle w:val="0"/>
            </w:pPr>
            <w:r>
              <w:rPr>
                <w:sz w:val="24"/>
              </w:rPr>
              <w:t xml:space="preserve">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комплекса органов в различных сочетаниях</w:t>
            </w:r>
          </w:p>
        </w:tc>
        <w:tc>
          <w:tcPr>
            <w:tcW w:w="1191" w:type="dxa"/>
            <w:tcBorders>
              <w:top w:val="nil"/>
              <w:left w:val="nil"/>
              <w:bottom w:val="nil"/>
              <w:right w:val="nil"/>
            </w:tcBorders>
          </w:tcPr>
          <w:p>
            <w:pPr>
              <w:pStyle w:val="0"/>
              <w:jc w:val="center"/>
            </w:pPr>
            <w:r>
              <w:rPr>
                <w:sz w:val="24"/>
              </w:rPr>
              <w:t xml:space="preserve">4216349</w:t>
            </w:r>
          </w:p>
        </w:tc>
      </w:tr>
      <w:tr>
        <w:tc>
          <w:tcPr>
            <w:tcW w:w="737" w:type="dxa"/>
            <w:tcBorders>
              <w:top w:val="nil"/>
              <w:left w:val="nil"/>
              <w:bottom w:val="nil"/>
              <w:right w:val="nil"/>
            </w:tcBorders>
          </w:tcPr>
          <w:p>
            <w:pPr>
              <w:pStyle w:val="0"/>
              <w:jc w:val="center"/>
            </w:pPr>
            <w:r>
              <w:rPr>
                <w:sz w:val="24"/>
              </w:rPr>
              <w:t xml:space="preserve">9.</w:t>
            </w:r>
          </w:p>
        </w:tc>
        <w:tc>
          <w:tcPr>
            <w:tcW w:w="3226" w:type="dxa"/>
            <w:tcBorders>
              <w:top w:val="nil"/>
              <w:left w:val="nil"/>
              <w:bottom w:val="nil"/>
              <w:right w:val="nil"/>
            </w:tcBorders>
          </w:tcPr>
          <w:p>
            <w:pPr>
              <w:pStyle w:val="0"/>
            </w:pPr>
            <w:r>
              <w:rPr>
                <w:sz w:val="24"/>
              </w:rPr>
              <w:t xml:space="preserve">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542" w:type="dxa"/>
            <w:tcBorders>
              <w:top w:val="nil"/>
              <w:left w:val="nil"/>
              <w:bottom w:val="nil"/>
              <w:right w:val="nil"/>
            </w:tcBorders>
          </w:tcPr>
          <w:p>
            <w:pPr>
              <w:pStyle w:val="0"/>
            </w:pPr>
            <w:r>
              <w:rPr>
                <w:sz w:val="24"/>
              </w:rPr>
              <w:t xml:space="preserve">J43.9, J44.9, J47, J84, J98.4, J99.1, E84.0, E84.9, I27.0, I27.8, I27.9, I28.9, T86.8</w:t>
            </w:r>
          </w:p>
        </w:tc>
        <w:tc>
          <w:tcPr>
            <w:tcW w:w="2466" w:type="dxa"/>
            <w:tcBorders>
              <w:top w:val="nil"/>
              <w:left w:val="nil"/>
              <w:bottom w:val="nil"/>
              <w:right w:val="nil"/>
            </w:tcBorders>
          </w:tcPr>
          <w:p>
            <w:pPr>
              <w:pStyle w:val="0"/>
            </w:pPr>
            <w:r>
              <w:rPr>
                <w:sz w:val="24"/>
              </w:rPr>
              <w:t xml:space="preserve">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легких с использованием перфузионных технологий</w:t>
            </w:r>
          </w:p>
        </w:tc>
        <w:tc>
          <w:tcPr>
            <w:tcW w:w="1191" w:type="dxa"/>
            <w:tcBorders>
              <w:top w:val="nil"/>
              <w:left w:val="nil"/>
              <w:bottom w:val="nil"/>
              <w:right w:val="nil"/>
            </w:tcBorders>
          </w:tcPr>
          <w:p>
            <w:pPr>
              <w:pStyle w:val="0"/>
              <w:jc w:val="center"/>
            </w:pPr>
            <w:r>
              <w:rPr>
                <w:sz w:val="24"/>
              </w:rPr>
              <w:t xml:space="preserve">8299780</w:t>
            </w:r>
          </w:p>
        </w:tc>
      </w:tr>
      <w:tr>
        <w:tc>
          <w:tcPr>
            <w:tcW w:w="737" w:type="dxa"/>
            <w:tcBorders>
              <w:top w:val="nil"/>
              <w:left w:val="nil"/>
              <w:bottom w:val="nil"/>
              <w:right w:val="nil"/>
            </w:tcBorders>
          </w:tcPr>
          <w:p>
            <w:pPr>
              <w:pStyle w:val="0"/>
              <w:jc w:val="center"/>
            </w:pPr>
            <w:r>
              <w:rPr>
                <w:sz w:val="24"/>
              </w:rPr>
              <w:t xml:space="preserve">10.</w:t>
            </w:r>
          </w:p>
        </w:tc>
        <w:tc>
          <w:tcPr>
            <w:tcW w:w="3226" w:type="dxa"/>
            <w:tcBorders>
              <w:top w:val="nil"/>
              <w:left w:val="nil"/>
              <w:bottom w:val="nil"/>
              <w:right w:val="nil"/>
            </w:tcBorders>
          </w:tcPr>
          <w:p>
            <w:pPr>
              <w:pStyle w:val="0"/>
            </w:pPr>
            <w:r>
              <w:rPr>
                <w:sz w:val="24"/>
              </w:rPr>
              <w:t xml:space="preserve">Транскатетерное протезирование аортального клапана с церебральной защитой</w:t>
            </w:r>
          </w:p>
        </w:tc>
        <w:tc>
          <w:tcPr>
            <w:tcW w:w="1542" w:type="dxa"/>
            <w:tcBorders>
              <w:top w:val="nil"/>
              <w:left w:val="nil"/>
              <w:bottom w:val="nil"/>
              <w:right w:val="nil"/>
            </w:tcBorders>
          </w:tcPr>
          <w:p>
            <w:pPr>
              <w:pStyle w:val="0"/>
            </w:pPr>
            <w:r>
              <w:rPr>
                <w:sz w:val="24"/>
              </w:rPr>
              <w:t xml:space="preserve">I35.1, I35.1, I35.2, I35.8, I06.1, I06.1, I06.2</w:t>
            </w:r>
          </w:p>
        </w:tc>
        <w:tc>
          <w:tcPr>
            <w:tcW w:w="2466" w:type="dxa"/>
            <w:tcBorders>
              <w:top w:val="nil"/>
              <w:left w:val="nil"/>
              <w:bottom w:val="nil"/>
              <w:right w:val="nil"/>
            </w:tcBorders>
          </w:tcPr>
          <w:p>
            <w:pPr>
              <w:pStyle w:val="0"/>
            </w:pPr>
            <w:r>
              <w:rPr>
                <w:sz w:val="24"/>
              </w:rPr>
              <w:t xml:space="preserve">поражение аортального клапана различного генеза с развитием аортального стеноза или комбинированного аортального порока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транскатетерное протезирование аортального клапана с применением системы церебральной защиты</w:t>
            </w:r>
          </w:p>
        </w:tc>
        <w:tc>
          <w:tcPr>
            <w:tcW w:w="1191" w:type="dxa"/>
            <w:tcBorders>
              <w:top w:val="nil"/>
              <w:left w:val="nil"/>
              <w:bottom w:val="nil"/>
              <w:right w:val="nil"/>
            </w:tcBorders>
          </w:tcPr>
          <w:p>
            <w:pPr>
              <w:pStyle w:val="0"/>
              <w:jc w:val="center"/>
            </w:pPr>
            <w:r>
              <w:rPr>
                <w:sz w:val="24"/>
              </w:rPr>
              <w:t xml:space="preserve">2531665</w:t>
            </w:r>
          </w:p>
        </w:tc>
      </w:tr>
      <w:tr>
        <w:tc>
          <w:tcPr>
            <w:tcW w:w="737" w:type="dxa"/>
            <w:tcBorders>
              <w:top w:val="nil"/>
              <w:left w:val="nil"/>
              <w:bottom w:val="nil"/>
              <w:right w:val="nil"/>
            </w:tcBorders>
          </w:tcPr>
          <w:p>
            <w:pPr>
              <w:pStyle w:val="0"/>
              <w:jc w:val="center"/>
            </w:pPr>
            <w:r>
              <w:rPr>
                <w:sz w:val="24"/>
              </w:rPr>
              <w:t xml:space="preserve">11.</w:t>
            </w:r>
          </w:p>
        </w:tc>
        <w:tc>
          <w:tcPr>
            <w:tcW w:w="3226" w:type="dxa"/>
            <w:tcBorders>
              <w:top w:val="nil"/>
              <w:left w:val="nil"/>
              <w:bottom w:val="nil"/>
              <w:right w:val="nil"/>
            </w:tcBorders>
          </w:tcPr>
          <w:p>
            <w:pPr>
              <w:pStyle w:val="0"/>
            </w:pPr>
            <w:r>
              <w:rPr>
                <w:sz w:val="24"/>
              </w:rPr>
              <w:t xml:space="preserve">Хирургическое лечение хронической сердечной недостаточности у взрослых</w:t>
            </w:r>
          </w:p>
        </w:tc>
        <w:tc>
          <w:tcPr>
            <w:tcW w:w="1542" w:type="dxa"/>
            <w:tcBorders>
              <w:top w:val="nil"/>
              <w:left w:val="nil"/>
              <w:bottom w:val="nil"/>
              <w:right w:val="nil"/>
            </w:tcBorders>
          </w:tcPr>
          <w:p>
            <w:pPr>
              <w:pStyle w:val="0"/>
            </w:pPr>
            <w:r>
              <w:rPr>
                <w:sz w:val="24"/>
              </w:rPr>
              <w:t xml:space="preserve">I42.0, I50.9, I23, I97.1</w:t>
            </w:r>
          </w:p>
        </w:tc>
        <w:tc>
          <w:tcPr>
            <w:tcW w:w="2466" w:type="dxa"/>
            <w:tcBorders>
              <w:top w:val="nil"/>
              <w:left w:val="nil"/>
              <w:bottom w:val="nil"/>
              <w:right w:val="nil"/>
            </w:tcBorders>
          </w:tcPr>
          <w:p>
            <w:pPr>
              <w:pStyle w:val="0"/>
            </w:pPr>
            <w:r>
              <w:rPr>
                <w:sz w:val="24"/>
              </w:rPr>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равна 30 процентам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желудочковой вспомогательной системы длительного использования</w:t>
            </w:r>
          </w:p>
        </w:tc>
        <w:tc>
          <w:tcPr>
            <w:tcW w:w="1191" w:type="dxa"/>
            <w:tcBorders>
              <w:top w:val="nil"/>
              <w:left w:val="nil"/>
              <w:bottom w:val="nil"/>
              <w:right w:val="nil"/>
            </w:tcBorders>
          </w:tcPr>
          <w:p>
            <w:pPr>
              <w:pStyle w:val="0"/>
              <w:jc w:val="center"/>
            </w:pPr>
            <w:r>
              <w:rPr>
                <w:sz w:val="24"/>
              </w:rPr>
              <w:t xml:space="preserve">11067399</w:t>
            </w:r>
          </w:p>
        </w:tc>
      </w:tr>
      <w:tr>
        <w:tc>
          <w:tcPr>
            <w:tcW w:w="737" w:type="dxa"/>
            <w:tcBorders>
              <w:top w:val="nil"/>
              <w:left w:val="nil"/>
              <w:bottom w:val="nil"/>
              <w:right w:val="nil"/>
            </w:tcBorders>
          </w:tcPr>
          <w:p>
            <w:pPr>
              <w:pStyle w:val="0"/>
              <w:jc w:val="center"/>
            </w:pPr>
            <w:r>
              <w:rPr>
                <w:sz w:val="24"/>
              </w:rPr>
              <w:t xml:space="preserve">12.</w:t>
            </w:r>
          </w:p>
        </w:tc>
        <w:tc>
          <w:tcPr>
            <w:tcW w:w="3226" w:type="dxa"/>
            <w:tcBorders>
              <w:top w:val="nil"/>
              <w:left w:val="nil"/>
              <w:bottom w:val="nil"/>
              <w:right w:val="nil"/>
            </w:tcBorders>
          </w:tcPr>
          <w:p>
            <w:pPr>
              <w:pStyle w:val="0"/>
            </w:pPr>
            <w:r>
              <w:rPr>
                <w:sz w:val="24"/>
              </w:rPr>
              <w:t xml:space="preserve">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w:t>
            </w:r>
          </w:p>
        </w:tc>
        <w:tc>
          <w:tcPr>
            <w:tcW w:w="1542" w:type="dxa"/>
            <w:tcBorders>
              <w:top w:val="nil"/>
              <w:left w:val="nil"/>
              <w:bottom w:val="nil"/>
              <w:right w:val="nil"/>
            </w:tcBorders>
          </w:tcPr>
          <w:p>
            <w:pPr>
              <w:pStyle w:val="0"/>
            </w:pPr>
            <w:r>
              <w:rPr>
                <w:sz w:val="24"/>
              </w:rPr>
              <w:t xml:space="preserve">N18.5, T86.1, E10</w:t>
            </w:r>
          </w:p>
        </w:tc>
        <w:tc>
          <w:tcPr>
            <w:tcW w:w="2466" w:type="dxa"/>
            <w:tcBorders>
              <w:top w:val="nil"/>
              <w:left w:val="nil"/>
              <w:bottom w:val="nil"/>
              <w:right w:val="nil"/>
            </w:tcBorders>
          </w:tcPr>
          <w:p>
            <w:pPr>
              <w:pStyle w:val="0"/>
            </w:pPr>
            <w:r>
              <w:rPr>
                <w:sz w:val="24"/>
              </w:rPr>
              <w:t xml:space="preserve">пациенты с терминальной стадией поражения почек, инсулинзависимым сахарным диабетом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почки и островковых клеток поджелудочной железы</w:t>
            </w:r>
          </w:p>
        </w:tc>
        <w:tc>
          <w:tcPr>
            <w:tcW w:w="1191" w:type="dxa"/>
            <w:tcBorders>
              <w:top w:val="nil"/>
              <w:left w:val="nil"/>
              <w:bottom w:val="nil"/>
              <w:right w:val="nil"/>
            </w:tcBorders>
          </w:tcPr>
          <w:p>
            <w:pPr>
              <w:pStyle w:val="0"/>
              <w:jc w:val="center"/>
            </w:pPr>
            <w:r>
              <w:rPr>
                <w:sz w:val="24"/>
              </w:rPr>
              <w:t xml:space="preserve">3558184</w:t>
            </w:r>
          </w:p>
        </w:tc>
      </w:tr>
      <w:tr>
        <w:tc>
          <w:tcPr>
            <w:tcW w:w="737" w:type="dxa"/>
            <w:tcBorders>
              <w:top w:val="nil"/>
              <w:left w:val="nil"/>
              <w:bottom w:val="nil"/>
              <w:right w:val="nil"/>
            </w:tcBorders>
          </w:tcPr>
          <w:p>
            <w:pPr>
              <w:pStyle w:val="0"/>
              <w:jc w:val="center"/>
            </w:pPr>
            <w:r>
              <w:rPr>
                <w:sz w:val="24"/>
              </w:rPr>
              <w:t xml:space="preserve">13.</w:t>
            </w:r>
          </w:p>
        </w:tc>
        <w:tc>
          <w:tcPr>
            <w:tcW w:w="3226" w:type="dxa"/>
            <w:tcBorders>
              <w:top w:val="nil"/>
              <w:left w:val="nil"/>
              <w:bottom w:val="nil"/>
              <w:right w:val="nil"/>
            </w:tcBorders>
          </w:tcPr>
          <w:p>
            <w:pPr>
              <w:pStyle w:val="0"/>
            </w:pPr>
            <w:r>
              <w:rPr>
                <w:sz w:val="24"/>
              </w:rPr>
              <w:t xml:space="preserve">Трансплантация островковых клеток поджелудочной железы пациентам с трансплантированной почкой и инсулинзависимым сахарным диабетом</w:t>
            </w:r>
          </w:p>
        </w:tc>
        <w:tc>
          <w:tcPr>
            <w:tcW w:w="1542" w:type="dxa"/>
            <w:tcBorders>
              <w:top w:val="nil"/>
              <w:left w:val="nil"/>
              <w:bottom w:val="nil"/>
              <w:right w:val="nil"/>
            </w:tcBorders>
          </w:tcPr>
          <w:p>
            <w:pPr>
              <w:pStyle w:val="0"/>
            </w:pPr>
            <w:r>
              <w:rPr>
                <w:sz w:val="24"/>
              </w:rPr>
              <w:t xml:space="preserve">Z94.0, E10</w:t>
            </w:r>
          </w:p>
        </w:tc>
        <w:tc>
          <w:tcPr>
            <w:tcW w:w="2466" w:type="dxa"/>
            <w:tcBorders>
              <w:top w:val="nil"/>
              <w:left w:val="nil"/>
              <w:bottom w:val="nil"/>
              <w:right w:val="nil"/>
            </w:tcBorders>
          </w:tcPr>
          <w:p>
            <w:pPr>
              <w:pStyle w:val="0"/>
            </w:pPr>
            <w:r>
              <w:rPr>
                <w:sz w:val="24"/>
              </w:rPr>
              <w:t xml:space="preserve">пациенты с наличием трансплантированной почки, инсулинзависимым сахарным диабетом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островковых клеток поджелудочной железы</w:t>
            </w:r>
          </w:p>
        </w:tc>
        <w:tc>
          <w:tcPr>
            <w:tcW w:w="1191" w:type="dxa"/>
            <w:tcBorders>
              <w:top w:val="nil"/>
              <w:left w:val="nil"/>
              <w:bottom w:val="nil"/>
              <w:right w:val="nil"/>
            </w:tcBorders>
          </w:tcPr>
          <w:p>
            <w:pPr>
              <w:pStyle w:val="0"/>
              <w:jc w:val="center"/>
            </w:pPr>
            <w:r>
              <w:rPr>
                <w:sz w:val="24"/>
              </w:rPr>
              <w:t xml:space="preserve">1719167</w:t>
            </w:r>
          </w:p>
        </w:tc>
      </w:tr>
      <w:tr>
        <w:tc>
          <w:tcPr>
            <w:tcW w:w="737" w:type="dxa"/>
            <w:tcBorders>
              <w:top w:val="nil"/>
              <w:left w:val="nil"/>
              <w:bottom w:val="single" w:sz="4"/>
              <w:right w:val="nil"/>
            </w:tcBorders>
          </w:tcPr>
          <w:p>
            <w:pPr>
              <w:pStyle w:val="0"/>
              <w:jc w:val="center"/>
            </w:pPr>
            <w:r>
              <w:rPr>
                <w:sz w:val="24"/>
              </w:rPr>
              <w:t xml:space="preserve">14.</w:t>
            </w:r>
          </w:p>
        </w:tc>
        <w:tc>
          <w:tcPr>
            <w:tcW w:w="3226" w:type="dxa"/>
            <w:tcBorders>
              <w:top w:val="nil"/>
              <w:left w:val="nil"/>
              <w:bottom w:val="single" w:sz="4"/>
              <w:right w:val="nil"/>
            </w:tcBorders>
          </w:tcPr>
          <w:p>
            <w:pPr>
              <w:pStyle w:val="0"/>
            </w:pPr>
            <w:r>
              <w:rPr>
                <w:sz w:val="24"/>
              </w:rPr>
              <w:t xml:space="preserve">Трансплантация верхней конечности и ее фрагментов</w:t>
            </w:r>
          </w:p>
        </w:tc>
        <w:tc>
          <w:tcPr>
            <w:tcW w:w="1542" w:type="dxa"/>
            <w:tcBorders>
              <w:top w:val="nil"/>
              <w:left w:val="nil"/>
              <w:bottom w:val="single" w:sz="4"/>
              <w:right w:val="nil"/>
            </w:tcBorders>
          </w:tcPr>
          <w:p>
            <w:pPr>
              <w:pStyle w:val="0"/>
            </w:pPr>
            <w:r>
              <w:rPr>
                <w:sz w:val="24"/>
              </w:rPr>
              <w:t xml:space="preserve">Z89.1, Z89.2, Z89.3</w:t>
            </w:r>
          </w:p>
        </w:tc>
        <w:tc>
          <w:tcPr>
            <w:tcW w:w="2466" w:type="dxa"/>
            <w:tcBorders>
              <w:top w:val="nil"/>
              <w:left w:val="nil"/>
              <w:bottom w:val="single" w:sz="4"/>
              <w:right w:val="nil"/>
            </w:tcBorders>
          </w:tcPr>
          <w:p>
            <w:pPr>
              <w:pStyle w:val="0"/>
            </w:pPr>
            <w:r>
              <w:rPr>
                <w:sz w:val="24"/>
              </w:rPr>
              <w:t xml:space="preserve">пациенты с ампутацией обеих верхних конечностей на уровне не более чем дистальная треть предплечья. Пациенты с ампутацией доминантной верхней конечности на уровне не более чем дистальная треть предплечья. Пациенты с травматической 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реконструктивно-пластического оперативного вмешательства с восстановлением функции поврежденной конечности</w:t>
            </w:r>
          </w:p>
        </w:tc>
        <w:tc>
          <w:tcPr>
            <w:tcW w:w="1247" w:type="dxa"/>
            <w:tcBorders>
              <w:top w:val="nil"/>
              <w:left w:val="nil"/>
              <w:bottom w:val="single" w:sz="4"/>
              <w:right w:val="nil"/>
            </w:tcBorders>
          </w:tcPr>
          <w:p>
            <w:pPr>
              <w:pStyle w:val="0"/>
            </w:pPr>
            <w:r>
              <w:rPr>
                <w:sz w:val="24"/>
              </w:rPr>
              <w:t xml:space="preserve">хирургическое лечение</w:t>
            </w:r>
          </w:p>
        </w:tc>
        <w:tc>
          <w:tcPr>
            <w:tcW w:w="3175" w:type="dxa"/>
            <w:tcBorders>
              <w:top w:val="nil"/>
              <w:left w:val="nil"/>
              <w:bottom w:val="single" w:sz="4"/>
              <w:right w:val="nil"/>
            </w:tcBorders>
          </w:tcPr>
          <w:p>
            <w:pPr>
              <w:pStyle w:val="0"/>
            </w:pPr>
            <w:r>
              <w:rPr>
                <w:sz w:val="24"/>
              </w:rPr>
              <w:t xml:space="preserve">трансплантация дистальной трети (включая кисть) верхней конечности</w:t>
            </w:r>
          </w:p>
        </w:tc>
        <w:tc>
          <w:tcPr>
            <w:tcW w:w="1191" w:type="dxa"/>
            <w:tcBorders>
              <w:top w:val="nil"/>
              <w:left w:val="nil"/>
              <w:bottom w:val="single" w:sz="4"/>
              <w:right w:val="nil"/>
            </w:tcBorders>
          </w:tcPr>
          <w:p>
            <w:pPr>
              <w:pStyle w:val="0"/>
              <w:jc w:val="center"/>
            </w:pPr>
            <w:r>
              <w:rPr>
                <w:sz w:val="24"/>
              </w:rPr>
              <w:t xml:space="preserve">5186209</w:t>
            </w:r>
          </w:p>
        </w:tc>
      </w:tr>
    </w:tbl>
    <w:p>
      <w:pPr>
        <w:sectPr>
          <w:headerReference w:type="default" r:id="rId74"/>
          <w:headerReference w:type="first" r:id="rId74"/>
          <w:footerReference w:type="default" r:id="rId75"/>
          <w:footerReference w:type="first" r:id="rId75"/>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7461" w:name="P7461"/>
    <w:bookmarkEnd w:id="7461"/>
    <w:p>
      <w:pPr>
        <w:pStyle w:val="0"/>
        <w:spacing w:before="240" w:lineRule="auto"/>
        <w:ind w:firstLine="540"/>
        <w:jc w:val="both"/>
      </w:pPr>
      <w:r>
        <w:rPr>
          <w:sz w:val="24"/>
        </w:rPr>
        <w:t xml:space="preserve">&lt;1&gt; Высокотехнологичная медицинская помощь.</w:t>
      </w:r>
    </w:p>
    <w:bookmarkStart w:id="7462" w:name="P7462"/>
    <w:bookmarkEnd w:id="7462"/>
    <w:p>
      <w:pPr>
        <w:pStyle w:val="0"/>
        <w:spacing w:before="240" w:lineRule="auto"/>
        <w:ind w:firstLine="540"/>
        <w:jc w:val="both"/>
      </w:pPr>
      <w:r>
        <w:rPr>
          <w:sz w:val="24"/>
        </w:rPr>
        <w:t xml:space="preserve">&lt;2&gt; Международная статистическая </w:t>
      </w:r>
      <w:hyperlink w:history="0" r:id="rId8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7463" w:name="P7463"/>
    <w:bookmarkEnd w:id="7463"/>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7476" w:name="P7476"/>
    <w:bookmarkEnd w:id="7476"/>
    <w:p>
      <w:pPr>
        <w:pStyle w:val="2"/>
        <w:jc w:val="center"/>
      </w:pPr>
      <w:r>
        <w:rPr>
          <w:sz w:val="24"/>
        </w:rPr>
        <w:t xml:space="preserve">СРЕДНИЕ НОРМАТИВЫ</w:t>
      </w:r>
    </w:p>
    <w:p>
      <w:pPr>
        <w:pStyle w:val="2"/>
        <w:jc w:val="center"/>
      </w:pPr>
      <w:r>
        <w:rPr>
          <w:sz w:val="24"/>
        </w:rPr>
        <w:t xml:space="preserve">ОБЪЕМА И СРЕДНИЕ НОРМАТИВЫ ФИНАНСОВЫХ ЗАТРАТ НА ЕДИНИЦУ</w:t>
      </w:r>
    </w:p>
    <w:p>
      <w:pPr>
        <w:pStyle w:val="2"/>
        <w:jc w:val="center"/>
      </w:pPr>
      <w:r>
        <w:rPr>
          <w:sz w:val="24"/>
        </w:rPr>
        <w:t xml:space="preserve">ОБЪЕМА МЕДИЦИНСКОЙ ПОМОЩИ НА 2026 - 2028 ГОДЫ</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4081"/>
        <w:gridCol w:w="1372"/>
        <w:gridCol w:w="1372"/>
        <w:gridCol w:w="1372"/>
        <w:gridCol w:w="1372"/>
        <w:gridCol w:w="1372"/>
        <w:gridCol w:w="1372"/>
        <w:gridCol w:w="1377"/>
      </w:tblGrid>
      <w:tr>
        <w:tblPrEx>
          <w:tblBorders>
            <w:insideV w:val="single" w:sz="4"/>
            <w:insideH w:val="single" w:sz="4"/>
          </w:tblBorders>
        </w:tblPrEx>
        <w:tc>
          <w:tcPr>
            <w:tcW w:w="4081" w:type="dxa"/>
            <w:tcBorders>
              <w:top w:val="single" w:sz="4"/>
              <w:left w:val="nil"/>
              <w:bottom w:val="single" w:sz="4"/>
            </w:tcBorders>
            <w:vMerge w:val="restart"/>
          </w:tcPr>
          <w:p>
            <w:pPr>
              <w:pStyle w:val="0"/>
              <w:jc w:val="center"/>
            </w:pPr>
            <w:r>
              <w:rPr>
                <w:sz w:val="24"/>
              </w:rPr>
              <w:t xml:space="preserve">Виды и условия оказания медицинской помощи </w:t>
            </w:r>
            <w:hyperlink w:history="0" w:anchor="P8273"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
              <w:r>
                <w:rPr>
                  <w:sz w:val="24"/>
                  <w:color w:val="0000ff"/>
                </w:rPr>
                <w:t xml:space="preserve">&lt;1&gt;</w:t>
              </w:r>
            </w:hyperlink>
          </w:p>
        </w:tc>
        <w:tc>
          <w:tcPr>
            <w:tcW w:w="1372" w:type="dxa"/>
            <w:tcBorders>
              <w:top w:val="single" w:sz="4"/>
              <w:bottom w:val="single" w:sz="4"/>
            </w:tcBorders>
            <w:vMerge w:val="restart"/>
          </w:tcPr>
          <w:p>
            <w:pPr>
              <w:pStyle w:val="0"/>
              <w:jc w:val="center"/>
            </w:pPr>
            <w:r>
              <w:rPr>
                <w:sz w:val="24"/>
              </w:rPr>
              <w:t xml:space="preserve">Единица измерения на 1 жителя</w:t>
            </w:r>
          </w:p>
        </w:tc>
        <w:tc>
          <w:tcPr>
            <w:gridSpan w:val="2"/>
            <w:tcW w:w="2744" w:type="dxa"/>
            <w:tcBorders>
              <w:top w:val="single" w:sz="4"/>
              <w:bottom w:val="single" w:sz="4"/>
            </w:tcBorders>
          </w:tcPr>
          <w:p>
            <w:pPr>
              <w:pStyle w:val="0"/>
              <w:jc w:val="center"/>
            </w:pPr>
            <w:r>
              <w:rPr>
                <w:sz w:val="24"/>
              </w:rPr>
              <w:t xml:space="preserve">2026 год</w:t>
            </w:r>
          </w:p>
        </w:tc>
        <w:tc>
          <w:tcPr>
            <w:gridSpan w:val="2"/>
            <w:tcW w:w="2744" w:type="dxa"/>
            <w:tcBorders>
              <w:top w:val="single" w:sz="4"/>
              <w:bottom w:val="single" w:sz="4"/>
            </w:tcBorders>
          </w:tcPr>
          <w:p>
            <w:pPr>
              <w:pStyle w:val="0"/>
              <w:jc w:val="center"/>
            </w:pPr>
            <w:r>
              <w:rPr>
                <w:sz w:val="24"/>
              </w:rPr>
              <w:t xml:space="preserve">2027 год</w:t>
            </w:r>
          </w:p>
        </w:tc>
        <w:tc>
          <w:tcPr>
            <w:gridSpan w:val="2"/>
            <w:tcW w:w="2749" w:type="dxa"/>
            <w:tcBorders>
              <w:top w:val="single" w:sz="4"/>
              <w:bottom w:val="single" w:sz="4"/>
              <w:right w:val="nil"/>
            </w:tcBorders>
          </w:tcPr>
          <w:p>
            <w:pPr>
              <w:pStyle w:val="0"/>
              <w:jc w:val="center"/>
            </w:pPr>
            <w:r>
              <w:rPr>
                <w:sz w:val="24"/>
              </w:rPr>
              <w:t xml:space="preserve">2028 год</w:t>
            </w:r>
          </w:p>
        </w:tc>
      </w:tr>
      <w:tr>
        <w:tblPrEx>
          <w:tblBorders>
            <w:insideV w:val="single" w:sz="4"/>
            <w:insideH w:val="single" w:sz="4"/>
          </w:tblBorders>
        </w:tblPrEx>
        <w:tc>
          <w:tcPr>
            <w:tcBorders>
              <w:top w:val="single" w:sz="4"/>
              <w:left w:val="nil"/>
              <w:bottom w:val="single" w:sz="4"/>
            </w:tcBorders>
            <w:vMerge w:val="continue"/>
          </w:tcPr>
          <w:p/>
        </w:tc>
        <w:tc>
          <w:tcPr>
            <w:tcBorders>
              <w:top w:val="single" w:sz="4"/>
              <w:bottom w:val="single" w:sz="4"/>
            </w:tcBorders>
            <w:vMerge w:val="continue"/>
          </w:tcPr>
          <w:p/>
        </w:tc>
        <w:tc>
          <w:tcPr>
            <w:tcW w:w="137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372" w:type="dxa"/>
            <w:tcBorders>
              <w:top w:val="single" w:sz="4"/>
              <w:bottom w:val="single" w:sz="4"/>
            </w:tcBorders>
          </w:tcPr>
          <w:p>
            <w:pPr>
              <w:pStyle w:val="0"/>
              <w:jc w:val="center"/>
            </w:pPr>
            <w:r>
              <w:rPr>
                <w:sz w:val="24"/>
              </w:rPr>
              <w:t xml:space="preserve">средние нормативы финансовых затрат на единицу объема медицинской помощи, рублей</w:t>
            </w:r>
          </w:p>
        </w:tc>
        <w:tc>
          <w:tcPr>
            <w:tcW w:w="137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372" w:type="dxa"/>
            <w:tcBorders>
              <w:top w:val="single" w:sz="4"/>
              <w:bottom w:val="single" w:sz="4"/>
            </w:tcBorders>
          </w:tcPr>
          <w:p>
            <w:pPr>
              <w:pStyle w:val="0"/>
              <w:jc w:val="center"/>
            </w:pPr>
            <w:r>
              <w:rPr>
                <w:sz w:val="24"/>
              </w:rPr>
              <w:t xml:space="preserve">средние нормативы финансовых затрат на единицу объема медицинской помощи, рублей</w:t>
            </w:r>
          </w:p>
        </w:tc>
        <w:tc>
          <w:tcPr>
            <w:tcW w:w="137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377" w:type="dxa"/>
            <w:tcBorders>
              <w:top w:val="single" w:sz="4"/>
              <w:bottom w:val="single" w:sz="4"/>
              <w:right w:val="nil"/>
            </w:tcBorders>
          </w:tcPr>
          <w:p>
            <w:pPr>
              <w:pStyle w:val="0"/>
              <w:jc w:val="center"/>
            </w:pPr>
            <w:r>
              <w:rPr>
                <w:sz w:val="24"/>
              </w:rPr>
              <w:t xml:space="preserve">средние нормативы финансовых затрат на единицу объема медицинской помощи, рублей</w:t>
            </w:r>
          </w:p>
        </w:tc>
      </w:tr>
      <w:tr>
        <w:tc>
          <w:tcPr>
            <w:gridSpan w:val="8"/>
            <w:tcW w:w="13690" w:type="dxa"/>
            <w:tcBorders>
              <w:top w:val="single" w:sz="4"/>
              <w:left w:val="nil"/>
              <w:bottom w:val="nil"/>
              <w:right w:val="nil"/>
            </w:tcBorders>
          </w:tcPr>
          <w:p>
            <w:pPr>
              <w:pStyle w:val="0"/>
              <w:outlineLvl w:val="2"/>
              <w:jc w:val="center"/>
            </w:pPr>
            <w:r>
              <w:rPr>
                <w:sz w:val="24"/>
              </w:rPr>
              <w:t xml:space="preserve">I. За счет бюджетных ассигнований соответствующих бюджетов </w:t>
            </w:r>
            <w:hyperlink w:history="0" w:anchor="P8273"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
              <w:r>
                <w:rPr>
                  <w:sz w:val="24"/>
                  <w:color w:val="0000ff"/>
                </w:rPr>
                <w:t xml:space="preserve">&lt;1&gt;</w:t>
              </w:r>
            </w:hyperlink>
          </w:p>
        </w:tc>
      </w:tr>
      <w:tr>
        <w:tc>
          <w:tcPr>
            <w:tcW w:w="4081" w:type="dxa"/>
            <w:tcBorders>
              <w:top w:val="nil"/>
              <w:left w:val="nil"/>
              <w:bottom w:val="nil"/>
              <w:right w:val="nil"/>
            </w:tcBorders>
          </w:tcPr>
          <w:p>
            <w:pPr>
              <w:pStyle w:val="0"/>
            </w:pPr>
            <w:r>
              <w:rPr>
                <w:sz w:val="24"/>
              </w:rPr>
              <w:t xml:space="preserve">1. Скорая, в том числе скорая специализированная, медицинская помощь </w:t>
            </w:r>
            <w:hyperlink w:history="0" w:anchor="P8274" w:tooltip="&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
              <w:r>
                <w:rPr>
                  <w:sz w:val="24"/>
                  <w:color w:val="0000ff"/>
                </w:rPr>
                <w:t xml:space="preserve">&lt;2&gt;</w:t>
              </w:r>
            </w:hyperlink>
          </w:p>
        </w:tc>
        <w:tc>
          <w:tcPr>
            <w:tcW w:w="1372" w:type="dxa"/>
            <w:tcBorders>
              <w:top w:val="nil"/>
              <w:left w:val="nil"/>
              <w:bottom w:val="nil"/>
              <w:right w:val="nil"/>
            </w:tcBorders>
          </w:tcPr>
          <w:p>
            <w:pPr>
              <w:pStyle w:val="0"/>
              <w:jc w:val="center"/>
            </w:pPr>
            <w:r>
              <w:rPr>
                <w:sz w:val="24"/>
              </w:rPr>
              <w:t xml:space="preserve">вызовов</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 Первичная медико-санитарная помощь в амбулаторных условиях</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bookmarkStart w:id="7508" w:name="P7508"/>
          <w:bookmarkEnd w:id="7508"/>
          <w:p>
            <w:pPr>
              <w:pStyle w:val="0"/>
            </w:pPr>
            <w:r>
              <w:rPr>
                <w:sz w:val="24"/>
              </w:rPr>
              <w:t xml:space="preserve">2.1. с профилактической целью и иными целями, за исключением медицинской реабилитации и паллиативной медицинской помощи </w:t>
            </w:r>
            <w:hyperlink w:history="0" w:anchor="P8275" w:tooltip="&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
              <w:r>
                <w:rPr>
                  <w:sz w:val="24"/>
                  <w:color w:val="0000ff"/>
                </w:rPr>
                <w:t xml:space="preserve">&lt;3&gt;</w:t>
              </w:r>
            </w:hyperlink>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0,72461</w:t>
            </w:r>
          </w:p>
        </w:tc>
        <w:tc>
          <w:tcPr>
            <w:tcW w:w="1372" w:type="dxa"/>
            <w:tcBorders>
              <w:top w:val="nil"/>
              <w:left w:val="nil"/>
              <w:bottom w:val="nil"/>
              <w:right w:val="nil"/>
            </w:tcBorders>
          </w:tcPr>
          <w:p>
            <w:pPr>
              <w:pStyle w:val="0"/>
              <w:jc w:val="center"/>
            </w:pPr>
            <w:r>
              <w:rPr>
                <w:sz w:val="24"/>
              </w:rPr>
              <w:t xml:space="preserve">676,2</w:t>
            </w:r>
          </w:p>
        </w:tc>
        <w:tc>
          <w:tcPr>
            <w:tcW w:w="1372" w:type="dxa"/>
            <w:tcBorders>
              <w:top w:val="nil"/>
              <w:left w:val="nil"/>
              <w:bottom w:val="nil"/>
              <w:right w:val="nil"/>
            </w:tcBorders>
          </w:tcPr>
          <w:p>
            <w:pPr>
              <w:pStyle w:val="0"/>
              <w:jc w:val="center"/>
            </w:pPr>
            <w:r>
              <w:rPr>
                <w:sz w:val="24"/>
              </w:rPr>
              <w:t xml:space="preserve">0,7246</w:t>
            </w:r>
          </w:p>
        </w:tc>
        <w:tc>
          <w:tcPr>
            <w:tcW w:w="1372" w:type="dxa"/>
            <w:tcBorders>
              <w:top w:val="nil"/>
              <w:left w:val="nil"/>
              <w:bottom w:val="nil"/>
              <w:right w:val="nil"/>
            </w:tcBorders>
          </w:tcPr>
          <w:p>
            <w:pPr>
              <w:pStyle w:val="0"/>
              <w:jc w:val="center"/>
            </w:pPr>
            <w:r>
              <w:rPr>
                <w:sz w:val="24"/>
              </w:rPr>
              <w:t xml:space="preserve">724,4</w:t>
            </w:r>
          </w:p>
        </w:tc>
        <w:tc>
          <w:tcPr>
            <w:tcW w:w="1372" w:type="dxa"/>
            <w:tcBorders>
              <w:top w:val="nil"/>
              <w:left w:val="nil"/>
              <w:bottom w:val="nil"/>
              <w:right w:val="nil"/>
            </w:tcBorders>
          </w:tcPr>
          <w:p>
            <w:pPr>
              <w:pStyle w:val="0"/>
              <w:jc w:val="center"/>
            </w:pPr>
            <w:r>
              <w:rPr>
                <w:sz w:val="24"/>
              </w:rPr>
              <w:t xml:space="preserve">0,7246</w:t>
            </w:r>
          </w:p>
        </w:tc>
        <w:tc>
          <w:tcPr>
            <w:tcW w:w="1377" w:type="dxa"/>
            <w:tcBorders>
              <w:top w:val="nil"/>
              <w:left w:val="nil"/>
              <w:bottom w:val="nil"/>
              <w:right w:val="nil"/>
            </w:tcBorders>
          </w:tcPr>
          <w:p>
            <w:pPr>
              <w:pStyle w:val="0"/>
              <w:jc w:val="center"/>
            </w:pPr>
            <w:r>
              <w:rPr>
                <w:sz w:val="24"/>
              </w:rPr>
              <w:t xml:space="preserve">772,2</w:t>
            </w:r>
          </w:p>
        </w:tc>
      </w:tr>
      <w:tr>
        <w:tc>
          <w:tcPr>
            <w:tcW w:w="4081" w:type="dxa"/>
            <w:tcBorders>
              <w:top w:val="nil"/>
              <w:left w:val="nil"/>
              <w:bottom w:val="nil"/>
              <w:right w:val="nil"/>
            </w:tcBorders>
          </w:tcPr>
          <w:p>
            <w:pPr>
              <w:pStyle w:val="0"/>
            </w:pPr>
            <w:r>
              <w:rPr>
                <w:sz w:val="24"/>
              </w:rPr>
              <w:t xml:space="preserve">2.2. в связи с заболеваниями - обращений </w:t>
            </w:r>
            <w:hyperlink w:history="0" w:anchor="P8276" w:tooltip="&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
              <w:r>
                <w:rPr>
                  <w:sz w:val="24"/>
                  <w:color w:val="0000ff"/>
                </w:rPr>
                <w:t xml:space="preserve">&lt;4&gt;</w:t>
              </w:r>
            </w:hyperlink>
          </w:p>
        </w:tc>
        <w:tc>
          <w:tcPr>
            <w:tcW w:w="1372" w:type="dxa"/>
            <w:tcBorders>
              <w:top w:val="nil"/>
              <w:left w:val="nil"/>
              <w:bottom w:val="nil"/>
              <w:right w:val="nil"/>
            </w:tcBorders>
          </w:tcPr>
          <w:p>
            <w:pPr>
              <w:pStyle w:val="0"/>
              <w:jc w:val="center"/>
            </w:pPr>
            <w:r>
              <w:rPr>
                <w:sz w:val="24"/>
              </w:rPr>
              <w:t xml:space="preserve">обращений</w:t>
            </w:r>
          </w:p>
        </w:tc>
        <w:tc>
          <w:tcPr>
            <w:tcW w:w="1372" w:type="dxa"/>
            <w:tcBorders>
              <w:top w:val="nil"/>
              <w:left w:val="nil"/>
              <w:bottom w:val="nil"/>
              <w:right w:val="nil"/>
            </w:tcBorders>
          </w:tcPr>
          <w:p>
            <w:pPr>
              <w:pStyle w:val="0"/>
              <w:jc w:val="center"/>
            </w:pPr>
            <w:r>
              <w:rPr>
                <w:sz w:val="24"/>
              </w:rPr>
              <w:t xml:space="preserve">0,143</w:t>
            </w:r>
          </w:p>
        </w:tc>
        <w:tc>
          <w:tcPr>
            <w:tcW w:w="1372" w:type="dxa"/>
            <w:tcBorders>
              <w:top w:val="nil"/>
              <w:left w:val="nil"/>
              <w:bottom w:val="nil"/>
              <w:right w:val="nil"/>
            </w:tcBorders>
          </w:tcPr>
          <w:p>
            <w:pPr>
              <w:pStyle w:val="0"/>
              <w:jc w:val="center"/>
            </w:pPr>
            <w:r>
              <w:rPr>
                <w:sz w:val="24"/>
              </w:rPr>
              <w:t xml:space="preserve">2120,2</w:t>
            </w:r>
          </w:p>
        </w:tc>
        <w:tc>
          <w:tcPr>
            <w:tcW w:w="1372" w:type="dxa"/>
            <w:tcBorders>
              <w:top w:val="nil"/>
              <w:left w:val="nil"/>
              <w:bottom w:val="nil"/>
              <w:right w:val="nil"/>
            </w:tcBorders>
          </w:tcPr>
          <w:p>
            <w:pPr>
              <w:pStyle w:val="0"/>
              <w:jc w:val="center"/>
            </w:pPr>
            <w:r>
              <w:rPr>
                <w:sz w:val="24"/>
              </w:rPr>
              <w:t xml:space="preserve">0,1425</w:t>
            </w:r>
          </w:p>
        </w:tc>
        <w:tc>
          <w:tcPr>
            <w:tcW w:w="1372" w:type="dxa"/>
            <w:tcBorders>
              <w:top w:val="nil"/>
              <w:left w:val="nil"/>
              <w:bottom w:val="nil"/>
              <w:right w:val="nil"/>
            </w:tcBorders>
          </w:tcPr>
          <w:p>
            <w:pPr>
              <w:pStyle w:val="0"/>
              <w:jc w:val="center"/>
            </w:pPr>
            <w:r>
              <w:rPr>
                <w:sz w:val="24"/>
              </w:rPr>
              <w:t xml:space="preserve">2279,1</w:t>
            </w:r>
          </w:p>
        </w:tc>
        <w:tc>
          <w:tcPr>
            <w:tcW w:w="1372" w:type="dxa"/>
            <w:tcBorders>
              <w:top w:val="nil"/>
              <w:left w:val="nil"/>
              <w:bottom w:val="nil"/>
              <w:right w:val="nil"/>
            </w:tcBorders>
          </w:tcPr>
          <w:p>
            <w:pPr>
              <w:pStyle w:val="0"/>
              <w:jc w:val="center"/>
            </w:pPr>
            <w:r>
              <w:rPr>
                <w:sz w:val="24"/>
              </w:rPr>
              <w:t xml:space="preserve">0,1425</w:t>
            </w:r>
          </w:p>
        </w:tc>
        <w:tc>
          <w:tcPr>
            <w:tcW w:w="1377" w:type="dxa"/>
            <w:tcBorders>
              <w:top w:val="nil"/>
              <w:left w:val="nil"/>
              <w:bottom w:val="nil"/>
              <w:right w:val="nil"/>
            </w:tcBorders>
          </w:tcPr>
          <w:p>
            <w:pPr>
              <w:pStyle w:val="0"/>
              <w:jc w:val="center"/>
            </w:pPr>
            <w:r>
              <w:rPr>
                <w:sz w:val="24"/>
              </w:rPr>
              <w:t xml:space="preserve">2429,4</w:t>
            </w:r>
          </w:p>
        </w:tc>
      </w:tr>
      <w:tr>
        <w:tc>
          <w:tcPr>
            <w:tcW w:w="4081" w:type="dxa"/>
            <w:tcBorders>
              <w:top w:val="nil"/>
              <w:left w:val="nil"/>
              <w:bottom w:val="nil"/>
              <w:right w:val="nil"/>
            </w:tcBorders>
          </w:tcPr>
          <w:p>
            <w:pPr>
              <w:pStyle w:val="0"/>
            </w:pPr>
            <w:r>
              <w:rPr>
                <w:sz w:val="24"/>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history="0" w:anchor="P8277"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
              <w:r>
                <w:rPr>
                  <w:sz w:val="24"/>
                  <w:color w:val="0000ff"/>
                </w:rPr>
                <w:t xml:space="preserve">&lt;5&gt;</w:t>
              </w:r>
            </w:hyperlink>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0,003933</w:t>
            </w:r>
          </w:p>
        </w:tc>
        <w:tc>
          <w:tcPr>
            <w:tcW w:w="1372" w:type="dxa"/>
            <w:tcBorders>
              <w:top w:val="nil"/>
              <w:left w:val="nil"/>
              <w:bottom w:val="nil"/>
              <w:right w:val="nil"/>
            </w:tcBorders>
          </w:tcPr>
          <w:p>
            <w:pPr>
              <w:pStyle w:val="0"/>
              <w:jc w:val="center"/>
            </w:pPr>
            <w:r>
              <w:rPr>
                <w:sz w:val="24"/>
              </w:rPr>
              <w:t xml:space="preserve">21128,9</w:t>
            </w:r>
          </w:p>
        </w:tc>
        <w:tc>
          <w:tcPr>
            <w:tcW w:w="1372" w:type="dxa"/>
            <w:tcBorders>
              <w:top w:val="nil"/>
              <w:left w:val="nil"/>
              <w:bottom w:val="nil"/>
              <w:right w:val="nil"/>
            </w:tcBorders>
          </w:tcPr>
          <w:p>
            <w:pPr>
              <w:pStyle w:val="0"/>
              <w:jc w:val="center"/>
            </w:pPr>
            <w:r>
              <w:rPr>
                <w:sz w:val="24"/>
              </w:rPr>
              <w:t xml:space="preserve">0,00393</w:t>
            </w:r>
          </w:p>
        </w:tc>
        <w:tc>
          <w:tcPr>
            <w:tcW w:w="1372" w:type="dxa"/>
            <w:tcBorders>
              <w:top w:val="nil"/>
              <w:left w:val="nil"/>
              <w:bottom w:val="nil"/>
              <w:right w:val="nil"/>
            </w:tcBorders>
          </w:tcPr>
          <w:p>
            <w:pPr>
              <w:pStyle w:val="0"/>
              <w:jc w:val="center"/>
            </w:pPr>
            <w:r>
              <w:rPr>
                <w:sz w:val="24"/>
              </w:rPr>
              <w:t xml:space="preserve">22643,8</w:t>
            </w:r>
          </w:p>
        </w:tc>
        <w:tc>
          <w:tcPr>
            <w:tcW w:w="1372" w:type="dxa"/>
            <w:tcBorders>
              <w:top w:val="nil"/>
              <w:left w:val="nil"/>
              <w:bottom w:val="nil"/>
              <w:right w:val="nil"/>
            </w:tcBorders>
          </w:tcPr>
          <w:p>
            <w:pPr>
              <w:pStyle w:val="0"/>
              <w:jc w:val="center"/>
            </w:pPr>
            <w:r>
              <w:rPr>
                <w:sz w:val="24"/>
              </w:rPr>
              <w:t xml:space="preserve">0,00393</w:t>
            </w:r>
          </w:p>
        </w:tc>
        <w:tc>
          <w:tcPr>
            <w:tcW w:w="1377" w:type="dxa"/>
            <w:tcBorders>
              <w:top w:val="nil"/>
              <w:left w:val="nil"/>
              <w:bottom w:val="nil"/>
              <w:right w:val="nil"/>
            </w:tcBorders>
          </w:tcPr>
          <w:p>
            <w:pPr>
              <w:pStyle w:val="0"/>
              <w:jc w:val="center"/>
            </w:pPr>
            <w:r>
              <w:rPr>
                <w:sz w:val="24"/>
              </w:rPr>
              <w:t xml:space="preserve">24132,3</w:t>
            </w:r>
          </w:p>
        </w:tc>
      </w:tr>
      <w:tr>
        <w:tc>
          <w:tcPr>
            <w:tcW w:w="4081" w:type="dxa"/>
            <w:tcBorders>
              <w:top w:val="nil"/>
              <w:left w:val="nil"/>
              <w:bottom w:val="nil"/>
              <w:right w:val="nil"/>
            </w:tcBorders>
          </w:tcPr>
          <w:p>
            <w:pPr>
              <w:pStyle w:val="0"/>
            </w:pPr>
            <w:r>
              <w:rPr>
                <w:sz w:val="24"/>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0,013545</w:t>
            </w:r>
          </w:p>
        </w:tc>
        <w:tc>
          <w:tcPr>
            <w:tcW w:w="1372" w:type="dxa"/>
            <w:tcBorders>
              <w:top w:val="nil"/>
              <w:left w:val="nil"/>
              <w:bottom w:val="nil"/>
              <w:right w:val="nil"/>
            </w:tcBorders>
          </w:tcPr>
          <w:p>
            <w:pPr>
              <w:pStyle w:val="0"/>
              <w:jc w:val="center"/>
            </w:pPr>
            <w:r>
              <w:rPr>
                <w:sz w:val="24"/>
              </w:rPr>
              <w:t xml:space="preserve">130287,9</w:t>
            </w:r>
          </w:p>
        </w:tc>
        <w:tc>
          <w:tcPr>
            <w:tcW w:w="1372" w:type="dxa"/>
            <w:tcBorders>
              <w:top w:val="nil"/>
              <w:left w:val="nil"/>
              <w:bottom w:val="nil"/>
              <w:right w:val="nil"/>
            </w:tcBorders>
          </w:tcPr>
          <w:p>
            <w:pPr>
              <w:pStyle w:val="0"/>
              <w:jc w:val="center"/>
            </w:pPr>
            <w:r>
              <w:rPr>
                <w:sz w:val="24"/>
              </w:rPr>
              <w:t xml:space="preserve">0,01354</w:t>
            </w:r>
          </w:p>
        </w:tc>
        <w:tc>
          <w:tcPr>
            <w:tcW w:w="1372" w:type="dxa"/>
            <w:tcBorders>
              <w:top w:val="nil"/>
              <w:left w:val="nil"/>
              <w:bottom w:val="nil"/>
              <w:right w:val="nil"/>
            </w:tcBorders>
          </w:tcPr>
          <w:p>
            <w:pPr>
              <w:pStyle w:val="0"/>
              <w:jc w:val="center"/>
            </w:pPr>
            <w:r>
              <w:rPr>
                <w:sz w:val="24"/>
              </w:rPr>
              <w:t xml:space="preserve">139508,9</w:t>
            </w:r>
          </w:p>
        </w:tc>
        <w:tc>
          <w:tcPr>
            <w:tcW w:w="1372" w:type="dxa"/>
            <w:tcBorders>
              <w:top w:val="nil"/>
              <w:left w:val="nil"/>
              <w:bottom w:val="nil"/>
              <w:right w:val="nil"/>
            </w:tcBorders>
          </w:tcPr>
          <w:p>
            <w:pPr>
              <w:pStyle w:val="0"/>
              <w:jc w:val="center"/>
            </w:pPr>
            <w:r>
              <w:rPr>
                <w:sz w:val="24"/>
              </w:rPr>
              <w:t xml:space="preserve">0,01354</w:t>
            </w:r>
          </w:p>
        </w:tc>
        <w:tc>
          <w:tcPr>
            <w:tcW w:w="1377" w:type="dxa"/>
            <w:tcBorders>
              <w:top w:val="nil"/>
              <w:left w:val="nil"/>
              <w:bottom w:val="nil"/>
              <w:right w:val="nil"/>
            </w:tcBorders>
          </w:tcPr>
          <w:p>
            <w:pPr>
              <w:pStyle w:val="0"/>
              <w:jc w:val="center"/>
            </w:pPr>
            <w:r>
              <w:rPr>
                <w:sz w:val="24"/>
              </w:rPr>
              <w:t xml:space="preserve">148617,4</w:t>
            </w:r>
          </w:p>
        </w:tc>
      </w:tr>
      <w:tr>
        <w:tc>
          <w:tcPr>
            <w:tcW w:w="4081" w:type="dxa"/>
            <w:tcBorders>
              <w:top w:val="nil"/>
              <w:left w:val="nil"/>
              <w:bottom w:val="nil"/>
              <w:right w:val="nil"/>
            </w:tcBorders>
          </w:tcPr>
          <w:p>
            <w:pPr>
              <w:pStyle w:val="0"/>
            </w:pPr>
            <w:r>
              <w:rPr>
                <w:sz w:val="24"/>
              </w:rPr>
              <w:t xml:space="preserve">5. Медицинская реабилитация </w:t>
            </w:r>
            <w:hyperlink w:history="0" w:anchor="P8278" w:tooltip="&lt;6&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
              <w:r>
                <w:rPr>
                  <w:sz w:val="24"/>
                  <w:color w:val="0000ff"/>
                </w:rPr>
                <w:t xml:space="preserve">&lt;6&gt;</w:t>
              </w:r>
            </w:hyperlink>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5.1. в амбулаторных условиях</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0,000395</w:t>
            </w:r>
          </w:p>
        </w:tc>
        <w:tc>
          <w:tcPr>
            <w:tcW w:w="1372" w:type="dxa"/>
            <w:tcBorders>
              <w:top w:val="nil"/>
              <w:left w:val="nil"/>
              <w:bottom w:val="nil"/>
              <w:right w:val="nil"/>
            </w:tcBorders>
          </w:tcPr>
          <w:p>
            <w:pPr>
              <w:pStyle w:val="0"/>
              <w:jc w:val="center"/>
            </w:pPr>
            <w:r>
              <w:rPr>
                <w:sz w:val="24"/>
              </w:rPr>
              <w:t xml:space="preserve">6021,9</w:t>
            </w:r>
          </w:p>
        </w:tc>
        <w:tc>
          <w:tcPr>
            <w:tcW w:w="1372" w:type="dxa"/>
            <w:tcBorders>
              <w:top w:val="nil"/>
              <w:left w:val="nil"/>
              <w:bottom w:val="nil"/>
              <w:right w:val="nil"/>
            </w:tcBorders>
          </w:tcPr>
          <w:p>
            <w:pPr>
              <w:pStyle w:val="0"/>
              <w:jc w:val="center"/>
            </w:pPr>
            <w:r>
              <w:rPr>
                <w:sz w:val="24"/>
              </w:rPr>
              <w:t xml:space="preserve">0,0004</w:t>
            </w:r>
          </w:p>
        </w:tc>
        <w:tc>
          <w:tcPr>
            <w:tcW w:w="1372" w:type="dxa"/>
            <w:tcBorders>
              <w:top w:val="nil"/>
              <w:left w:val="nil"/>
              <w:bottom w:val="nil"/>
              <w:right w:val="nil"/>
            </w:tcBorders>
          </w:tcPr>
          <w:p>
            <w:pPr>
              <w:pStyle w:val="0"/>
              <w:jc w:val="center"/>
            </w:pPr>
            <w:r>
              <w:rPr>
                <w:sz w:val="24"/>
              </w:rPr>
              <w:t xml:space="preserve">6500</w:t>
            </w:r>
          </w:p>
        </w:tc>
        <w:tc>
          <w:tcPr>
            <w:tcW w:w="1372" w:type="dxa"/>
            <w:tcBorders>
              <w:top w:val="nil"/>
              <w:left w:val="nil"/>
              <w:bottom w:val="nil"/>
              <w:right w:val="nil"/>
            </w:tcBorders>
          </w:tcPr>
          <w:p>
            <w:pPr>
              <w:pStyle w:val="0"/>
              <w:jc w:val="center"/>
            </w:pPr>
            <w:r>
              <w:rPr>
                <w:sz w:val="24"/>
              </w:rPr>
              <w:t xml:space="preserve">0,0004</w:t>
            </w:r>
          </w:p>
        </w:tc>
        <w:tc>
          <w:tcPr>
            <w:tcW w:w="1377" w:type="dxa"/>
            <w:tcBorders>
              <w:top w:val="nil"/>
              <w:left w:val="nil"/>
              <w:bottom w:val="nil"/>
              <w:right w:val="nil"/>
            </w:tcBorders>
          </w:tcPr>
          <w:p>
            <w:pPr>
              <w:pStyle w:val="0"/>
              <w:jc w:val="center"/>
            </w:pPr>
            <w:r>
              <w:rPr>
                <w:sz w:val="24"/>
              </w:rPr>
              <w:t xml:space="preserve">6950</w:t>
            </w:r>
          </w:p>
        </w:tc>
      </w:tr>
      <w:tr>
        <w:tc>
          <w:tcPr>
            <w:tcW w:w="4081" w:type="dxa"/>
            <w:tcBorders>
              <w:top w:val="nil"/>
              <w:left w:val="nil"/>
              <w:bottom w:val="nil"/>
              <w:right w:val="nil"/>
            </w:tcBorders>
          </w:tcPr>
          <w:p>
            <w:pPr>
              <w:pStyle w:val="0"/>
            </w:pPr>
            <w:r>
              <w:rPr>
                <w:sz w:val="24"/>
              </w:rPr>
              <w:t xml:space="preserve">5.2. в условиях дневных стационаров</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0,000047</w:t>
            </w:r>
          </w:p>
        </w:tc>
        <w:tc>
          <w:tcPr>
            <w:tcW w:w="1372" w:type="dxa"/>
            <w:tcBorders>
              <w:top w:val="nil"/>
              <w:left w:val="nil"/>
              <w:bottom w:val="nil"/>
              <w:right w:val="nil"/>
            </w:tcBorders>
          </w:tcPr>
          <w:p>
            <w:pPr>
              <w:pStyle w:val="0"/>
              <w:jc w:val="center"/>
            </w:pPr>
            <w:r>
              <w:rPr>
                <w:sz w:val="24"/>
              </w:rPr>
              <w:t xml:space="preserve">21659,2</w:t>
            </w:r>
          </w:p>
        </w:tc>
        <w:tc>
          <w:tcPr>
            <w:tcW w:w="1372" w:type="dxa"/>
            <w:tcBorders>
              <w:top w:val="nil"/>
              <w:left w:val="nil"/>
              <w:bottom w:val="nil"/>
              <w:right w:val="nil"/>
            </w:tcBorders>
          </w:tcPr>
          <w:p>
            <w:pPr>
              <w:pStyle w:val="0"/>
              <w:jc w:val="center"/>
            </w:pPr>
            <w:r>
              <w:rPr>
                <w:sz w:val="24"/>
              </w:rPr>
              <w:t xml:space="preserve">0,00005</w:t>
            </w:r>
          </w:p>
        </w:tc>
        <w:tc>
          <w:tcPr>
            <w:tcW w:w="1372" w:type="dxa"/>
            <w:tcBorders>
              <w:top w:val="nil"/>
              <w:left w:val="nil"/>
              <w:bottom w:val="nil"/>
              <w:right w:val="nil"/>
            </w:tcBorders>
          </w:tcPr>
          <w:p>
            <w:pPr>
              <w:pStyle w:val="0"/>
              <w:jc w:val="center"/>
            </w:pPr>
            <w:r>
              <w:rPr>
                <w:sz w:val="24"/>
              </w:rPr>
              <w:t xml:space="preserve">21800</w:t>
            </w:r>
          </w:p>
        </w:tc>
        <w:tc>
          <w:tcPr>
            <w:tcW w:w="1372" w:type="dxa"/>
            <w:tcBorders>
              <w:top w:val="nil"/>
              <w:left w:val="nil"/>
              <w:bottom w:val="nil"/>
              <w:right w:val="nil"/>
            </w:tcBorders>
          </w:tcPr>
          <w:p>
            <w:pPr>
              <w:pStyle w:val="0"/>
              <w:jc w:val="center"/>
            </w:pPr>
            <w:r>
              <w:rPr>
                <w:sz w:val="24"/>
              </w:rPr>
              <w:t xml:space="preserve">0,00005</w:t>
            </w:r>
          </w:p>
        </w:tc>
        <w:tc>
          <w:tcPr>
            <w:tcW w:w="1377" w:type="dxa"/>
            <w:tcBorders>
              <w:top w:val="nil"/>
              <w:left w:val="nil"/>
              <w:bottom w:val="nil"/>
              <w:right w:val="nil"/>
            </w:tcBorders>
          </w:tcPr>
          <w:p>
            <w:pPr>
              <w:pStyle w:val="0"/>
              <w:jc w:val="center"/>
            </w:pPr>
            <w:r>
              <w:rPr>
                <w:sz w:val="24"/>
              </w:rPr>
              <w:t xml:space="preserve">24800</w:t>
            </w:r>
          </w:p>
        </w:tc>
      </w:tr>
      <w:tr>
        <w:tc>
          <w:tcPr>
            <w:tcW w:w="4081" w:type="dxa"/>
            <w:tcBorders>
              <w:top w:val="nil"/>
              <w:left w:val="nil"/>
              <w:bottom w:val="nil"/>
              <w:right w:val="nil"/>
            </w:tcBorders>
          </w:tcPr>
          <w:p>
            <w:pPr>
              <w:pStyle w:val="0"/>
            </w:pPr>
            <w:r>
              <w:rPr>
                <w:sz w:val="24"/>
              </w:rPr>
              <w:t xml:space="preserve">5.3. в условиях круглосуточного стационара</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0,000055</w:t>
            </w:r>
          </w:p>
        </w:tc>
        <w:tc>
          <w:tcPr>
            <w:tcW w:w="1372" w:type="dxa"/>
            <w:tcBorders>
              <w:top w:val="nil"/>
              <w:left w:val="nil"/>
              <w:bottom w:val="nil"/>
              <w:right w:val="nil"/>
            </w:tcBorders>
          </w:tcPr>
          <w:p>
            <w:pPr>
              <w:pStyle w:val="0"/>
              <w:jc w:val="center"/>
            </w:pPr>
            <w:r>
              <w:rPr>
                <w:sz w:val="24"/>
              </w:rPr>
              <w:t xml:space="preserve">137802</w:t>
            </w:r>
          </w:p>
        </w:tc>
        <w:tc>
          <w:tcPr>
            <w:tcW w:w="1372" w:type="dxa"/>
            <w:tcBorders>
              <w:top w:val="nil"/>
              <w:left w:val="nil"/>
              <w:bottom w:val="nil"/>
              <w:right w:val="nil"/>
            </w:tcBorders>
          </w:tcPr>
          <w:p>
            <w:pPr>
              <w:pStyle w:val="0"/>
              <w:jc w:val="center"/>
            </w:pPr>
            <w:r>
              <w:rPr>
                <w:sz w:val="24"/>
              </w:rPr>
              <w:t xml:space="preserve">0,000058</w:t>
            </w:r>
          </w:p>
        </w:tc>
        <w:tc>
          <w:tcPr>
            <w:tcW w:w="1372" w:type="dxa"/>
            <w:tcBorders>
              <w:top w:val="nil"/>
              <w:left w:val="nil"/>
              <w:bottom w:val="nil"/>
              <w:right w:val="nil"/>
            </w:tcBorders>
          </w:tcPr>
          <w:p>
            <w:pPr>
              <w:pStyle w:val="0"/>
              <w:jc w:val="center"/>
            </w:pPr>
            <w:r>
              <w:rPr>
                <w:sz w:val="24"/>
              </w:rPr>
              <w:t xml:space="preserve">148103,4</w:t>
            </w:r>
          </w:p>
        </w:tc>
        <w:tc>
          <w:tcPr>
            <w:tcW w:w="1372" w:type="dxa"/>
            <w:tcBorders>
              <w:top w:val="nil"/>
              <w:left w:val="nil"/>
              <w:bottom w:val="nil"/>
              <w:right w:val="nil"/>
            </w:tcBorders>
          </w:tcPr>
          <w:p>
            <w:pPr>
              <w:pStyle w:val="0"/>
              <w:jc w:val="center"/>
            </w:pPr>
            <w:r>
              <w:rPr>
                <w:sz w:val="24"/>
              </w:rPr>
              <w:t xml:space="preserve">0,00006</w:t>
            </w:r>
          </w:p>
        </w:tc>
        <w:tc>
          <w:tcPr>
            <w:tcW w:w="1377" w:type="dxa"/>
            <w:tcBorders>
              <w:top w:val="nil"/>
              <w:left w:val="nil"/>
              <w:bottom w:val="nil"/>
              <w:right w:val="nil"/>
            </w:tcBorders>
          </w:tcPr>
          <w:p>
            <w:pPr>
              <w:pStyle w:val="0"/>
              <w:jc w:val="center"/>
            </w:pPr>
            <w:r>
              <w:rPr>
                <w:sz w:val="24"/>
              </w:rPr>
              <w:t xml:space="preserve">158166,7</w:t>
            </w:r>
          </w:p>
        </w:tc>
      </w:tr>
      <w:tr>
        <w:tc>
          <w:tcPr>
            <w:tcW w:w="4081" w:type="dxa"/>
            <w:tcBorders>
              <w:top w:val="nil"/>
              <w:left w:val="nil"/>
              <w:bottom w:val="nil"/>
              <w:right w:val="nil"/>
            </w:tcBorders>
          </w:tcPr>
          <w:p>
            <w:pPr>
              <w:pStyle w:val="0"/>
            </w:pPr>
            <w:r>
              <w:rPr>
                <w:sz w:val="24"/>
              </w:rPr>
              <w:t xml:space="preserve">6. Паллиативная медицинская помощь (доврачебная и врачебная), включая оказываемую ветеранам боевых действий </w:t>
            </w:r>
            <w:hyperlink w:history="0" w:anchor="P8277"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
              <w:r>
                <w:rPr>
                  <w:sz w:val="24"/>
                  <w:color w:val="0000ff"/>
                </w:rPr>
                <w:t xml:space="preserve">&lt;5&gt;</w:t>
              </w:r>
            </w:hyperlink>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6.1. паллиативная медицинская помощь в амбулаторных условиях - всего</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0,03</w:t>
            </w:r>
          </w:p>
        </w:tc>
        <w:tc>
          <w:tcPr>
            <w:tcW w:w="1372" w:type="dxa"/>
            <w:tcBorders>
              <w:top w:val="nil"/>
              <w:left w:val="nil"/>
              <w:bottom w:val="nil"/>
              <w:right w:val="nil"/>
            </w:tcBorders>
          </w:tcPr>
          <w:p>
            <w:pPr>
              <w:pStyle w:val="0"/>
              <w:jc w:val="center"/>
            </w:pPr>
            <w:r>
              <w:rPr>
                <w:sz w:val="24"/>
              </w:rPr>
              <w:t xml:space="preserve">1313</w:t>
            </w:r>
          </w:p>
        </w:tc>
        <w:tc>
          <w:tcPr>
            <w:tcW w:w="1372" w:type="dxa"/>
            <w:tcBorders>
              <w:top w:val="nil"/>
              <w:left w:val="nil"/>
              <w:bottom w:val="nil"/>
              <w:right w:val="nil"/>
            </w:tcBorders>
          </w:tcPr>
          <w:p>
            <w:pPr>
              <w:pStyle w:val="0"/>
              <w:jc w:val="center"/>
            </w:pPr>
            <w:r>
              <w:rPr>
                <w:sz w:val="24"/>
              </w:rPr>
              <w:t xml:space="preserve">0,03</w:t>
            </w:r>
          </w:p>
        </w:tc>
        <w:tc>
          <w:tcPr>
            <w:tcW w:w="1372" w:type="dxa"/>
            <w:tcBorders>
              <w:top w:val="nil"/>
              <w:left w:val="nil"/>
              <w:bottom w:val="nil"/>
              <w:right w:val="nil"/>
            </w:tcBorders>
          </w:tcPr>
          <w:p>
            <w:pPr>
              <w:pStyle w:val="0"/>
              <w:jc w:val="center"/>
            </w:pPr>
            <w:r>
              <w:rPr>
                <w:sz w:val="24"/>
              </w:rPr>
              <w:t xml:space="preserve">1406,7</w:t>
            </w:r>
          </w:p>
        </w:tc>
        <w:tc>
          <w:tcPr>
            <w:tcW w:w="1372" w:type="dxa"/>
            <w:tcBorders>
              <w:top w:val="nil"/>
              <w:left w:val="nil"/>
              <w:bottom w:val="nil"/>
              <w:right w:val="nil"/>
            </w:tcBorders>
          </w:tcPr>
          <w:p>
            <w:pPr>
              <w:pStyle w:val="0"/>
              <w:jc w:val="center"/>
            </w:pPr>
            <w:r>
              <w:rPr>
                <w:sz w:val="24"/>
              </w:rPr>
              <w:t xml:space="preserve">0,03</w:t>
            </w:r>
          </w:p>
        </w:tc>
        <w:tc>
          <w:tcPr>
            <w:tcW w:w="1377" w:type="dxa"/>
            <w:tcBorders>
              <w:top w:val="nil"/>
              <w:left w:val="nil"/>
              <w:bottom w:val="nil"/>
              <w:right w:val="nil"/>
            </w:tcBorders>
          </w:tcPr>
          <w:p>
            <w:pPr>
              <w:pStyle w:val="0"/>
              <w:jc w:val="center"/>
            </w:pPr>
            <w:r>
              <w:rPr>
                <w:sz w:val="24"/>
              </w:rPr>
              <w:t xml:space="preserve">1499</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6.1.1. посещения, включая посещения на дому (без учета посещений на дому выездными патронажными бригадами) </w:t>
            </w:r>
            <w:hyperlink w:history="0" w:anchor="P8279" w:tooltip="&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озиции 2.1 раздела I настоящего приложения.">
              <w:r>
                <w:rPr>
                  <w:sz w:val="24"/>
                  <w:color w:val="0000ff"/>
                </w:rPr>
                <w:t xml:space="preserve">&lt;7&gt;</w:t>
              </w:r>
            </w:hyperlink>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0,022</w:t>
            </w:r>
          </w:p>
        </w:tc>
        <w:tc>
          <w:tcPr>
            <w:tcW w:w="1372" w:type="dxa"/>
            <w:tcBorders>
              <w:top w:val="nil"/>
              <w:left w:val="nil"/>
              <w:bottom w:val="nil"/>
              <w:right w:val="nil"/>
            </w:tcBorders>
          </w:tcPr>
          <w:p>
            <w:pPr>
              <w:pStyle w:val="0"/>
              <w:jc w:val="center"/>
            </w:pPr>
            <w:r>
              <w:rPr>
                <w:sz w:val="24"/>
              </w:rPr>
              <w:t xml:space="preserve">638,5</w:t>
            </w:r>
          </w:p>
        </w:tc>
        <w:tc>
          <w:tcPr>
            <w:tcW w:w="1372" w:type="dxa"/>
            <w:tcBorders>
              <w:top w:val="nil"/>
              <w:left w:val="nil"/>
              <w:bottom w:val="nil"/>
              <w:right w:val="nil"/>
            </w:tcBorders>
          </w:tcPr>
          <w:p>
            <w:pPr>
              <w:pStyle w:val="0"/>
              <w:jc w:val="center"/>
            </w:pPr>
            <w:r>
              <w:rPr>
                <w:sz w:val="24"/>
              </w:rPr>
              <w:t xml:space="preserve">0,022</w:t>
            </w:r>
          </w:p>
        </w:tc>
        <w:tc>
          <w:tcPr>
            <w:tcW w:w="1372" w:type="dxa"/>
            <w:tcBorders>
              <w:top w:val="nil"/>
              <w:left w:val="nil"/>
              <w:bottom w:val="nil"/>
              <w:right w:val="nil"/>
            </w:tcBorders>
          </w:tcPr>
          <w:p>
            <w:pPr>
              <w:pStyle w:val="0"/>
              <w:jc w:val="center"/>
            </w:pPr>
            <w:r>
              <w:rPr>
                <w:sz w:val="24"/>
              </w:rPr>
              <w:t xml:space="preserve">683,9</w:t>
            </w:r>
          </w:p>
        </w:tc>
        <w:tc>
          <w:tcPr>
            <w:tcW w:w="1372" w:type="dxa"/>
            <w:tcBorders>
              <w:top w:val="nil"/>
              <w:left w:val="nil"/>
              <w:bottom w:val="nil"/>
              <w:right w:val="nil"/>
            </w:tcBorders>
          </w:tcPr>
          <w:p>
            <w:pPr>
              <w:pStyle w:val="0"/>
              <w:jc w:val="center"/>
            </w:pPr>
            <w:r>
              <w:rPr>
                <w:sz w:val="24"/>
              </w:rPr>
              <w:t xml:space="preserve">0,022</w:t>
            </w:r>
          </w:p>
        </w:tc>
        <w:tc>
          <w:tcPr>
            <w:tcW w:w="1377" w:type="dxa"/>
            <w:tcBorders>
              <w:top w:val="nil"/>
              <w:left w:val="nil"/>
              <w:bottom w:val="nil"/>
              <w:right w:val="nil"/>
            </w:tcBorders>
          </w:tcPr>
          <w:p>
            <w:pPr>
              <w:pStyle w:val="0"/>
              <w:jc w:val="center"/>
            </w:pPr>
            <w:r>
              <w:rPr>
                <w:sz w:val="24"/>
              </w:rPr>
              <w:t xml:space="preserve">729</w:t>
            </w:r>
          </w:p>
        </w:tc>
      </w:tr>
      <w:tr>
        <w:tc>
          <w:tcPr>
            <w:tcW w:w="4081" w:type="dxa"/>
            <w:tcBorders>
              <w:top w:val="nil"/>
              <w:left w:val="nil"/>
              <w:bottom w:val="nil"/>
              <w:right w:val="nil"/>
            </w:tcBorders>
          </w:tcPr>
          <w:p>
            <w:pPr>
              <w:pStyle w:val="0"/>
            </w:pPr>
            <w:r>
              <w:rPr>
                <w:sz w:val="24"/>
              </w:rPr>
              <w:t xml:space="preserve">6.1.2. посещения на дому выездными патронажными бригадами</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0,008</w:t>
            </w:r>
          </w:p>
        </w:tc>
        <w:tc>
          <w:tcPr>
            <w:tcW w:w="1372" w:type="dxa"/>
            <w:tcBorders>
              <w:top w:val="nil"/>
              <w:left w:val="nil"/>
              <w:bottom w:val="nil"/>
              <w:right w:val="nil"/>
            </w:tcBorders>
          </w:tcPr>
          <w:p>
            <w:pPr>
              <w:pStyle w:val="0"/>
              <w:jc w:val="center"/>
            </w:pPr>
            <w:r>
              <w:rPr>
                <w:sz w:val="24"/>
              </w:rPr>
              <w:t xml:space="preserve">3167,9</w:t>
            </w:r>
          </w:p>
        </w:tc>
        <w:tc>
          <w:tcPr>
            <w:tcW w:w="1372" w:type="dxa"/>
            <w:tcBorders>
              <w:top w:val="nil"/>
              <w:left w:val="nil"/>
              <w:bottom w:val="nil"/>
              <w:right w:val="nil"/>
            </w:tcBorders>
          </w:tcPr>
          <w:p>
            <w:pPr>
              <w:pStyle w:val="0"/>
              <w:jc w:val="center"/>
            </w:pPr>
            <w:r>
              <w:rPr>
                <w:sz w:val="24"/>
              </w:rPr>
              <w:t xml:space="preserve">0,008</w:t>
            </w:r>
          </w:p>
        </w:tc>
        <w:tc>
          <w:tcPr>
            <w:tcW w:w="1372" w:type="dxa"/>
            <w:tcBorders>
              <w:top w:val="nil"/>
              <w:left w:val="nil"/>
              <w:bottom w:val="nil"/>
              <w:right w:val="nil"/>
            </w:tcBorders>
          </w:tcPr>
          <w:p>
            <w:pPr>
              <w:pStyle w:val="0"/>
              <w:jc w:val="center"/>
            </w:pPr>
            <w:r>
              <w:rPr>
                <w:sz w:val="24"/>
              </w:rPr>
              <w:t xml:space="preserve">3393,4</w:t>
            </w:r>
          </w:p>
        </w:tc>
        <w:tc>
          <w:tcPr>
            <w:tcW w:w="1372" w:type="dxa"/>
            <w:tcBorders>
              <w:top w:val="nil"/>
              <w:left w:val="nil"/>
              <w:bottom w:val="nil"/>
              <w:right w:val="nil"/>
            </w:tcBorders>
          </w:tcPr>
          <w:p>
            <w:pPr>
              <w:pStyle w:val="0"/>
              <w:jc w:val="center"/>
            </w:pPr>
            <w:r>
              <w:rPr>
                <w:sz w:val="24"/>
              </w:rPr>
              <w:t xml:space="preserve">0,008</w:t>
            </w:r>
          </w:p>
        </w:tc>
        <w:tc>
          <w:tcPr>
            <w:tcW w:w="1377" w:type="dxa"/>
            <w:tcBorders>
              <w:top w:val="nil"/>
              <w:left w:val="nil"/>
              <w:bottom w:val="nil"/>
              <w:right w:val="nil"/>
            </w:tcBorders>
          </w:tcPr>
          <w:p>
            <w:pPr>
              <w:pStyle w:val="0"/>
              <w:jc w:val="center"/>
            </w:pPr>
            <w:r>
              <w:rPr>
                <w:sz w:val="24"/>
              </w:rPr>
              <w:t xml:space="preserve">3635,9</w:t>
            </w:r>
          </w:p>
        </w:tc>
      </w:tr>
      <w:tr>
        <w:tc>
          <w:tcPr>
            <w:tcW w:w="4081" w:type="dxa"/>
            <w:tcBorders>
              <w:top w:val="nil"/>
              <w:left w:val="nil"/>
              <w:bottom w:val="nil"/>
              <w:right w:val="nil"/>
            </w:tcBorders>
          </w:tcPr>
          <w:p>
            <w:pPr>
              <w:pStyle w:val="0"/>
            </w:pPr>
            <w:r>
              <w:rPr>
                <w:sz w:val="24"/>
              </w:rPr>
              <w:t xml:space="preserve">в том числе для детского населения</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0,000604</w:t>
            </w:r>
          </w:p>
        </w:tc>
        <w:tc>
          <w:tcPr>
            <w:tcW w:w="1372" w:type="dxa"/>
            <w:tcBorders>
              <w:top w:val="nil"/>
              <w:left w:val="nil"/>
              <w:bottom w:val="nil"/>
              <w:right w:val="nil"/>
            </w:tcBorders>
          </w:tcPr>
          <w:p>
            <w:pPr>
              <w:pStyle w:val="0"/>
              <w:jc w:val="center"/>
            </w:pPr>
            <w:r>
              <w:rPr>
                <w:sz w:val="24"/>
              </w:rPr>
              <w:t xml:space="preserve">3167,9</w:t>
            </w:r>
          </w:p>
        </w:tc>
        <w:tc>
          <w:tcPr>
            <w:tcW w:w="1372" w:type="dxa"/>
            <w:tcBorders>
              <w:top w:val="nil"/>
              <w:left w:val="nil"/>
              <w:bottom w:val="nil"/>
              <w:right w:val="nil"/>
            </w:tcBorders>
          </w:tcPr>
          <w:p>
            <w:pPr>
              <w:pStyle w:val="0"/>
              <w:jc w:val="center"/>
            </w:pPr>
            <w:r>
              <w:rPr>
                <w:sz w:val="24"/>
              </w:rPr>
              <w:t xml:space="preserve">0,00065</w:t>
            </w:r>
          </w:p>
        </w:tc>
        <w:tc>
          <w:tcPr>
            <w:tcW w:w="1372" w:type="dxa"/>
            <w:tcBorders>
              <w:top w:val="nil"/>
              <w:left w:val="nil"/>
              <w:bottom w:val="nil"/>
              <w:right w:val="nil"/>
            </w:tcBorders>
          </w:tcPr>
          <w:p>
            <w:pPr>
              <w:pStyle w:val="0"/>
              <w:jc w:val="center"/>
            </w:pPr>
            <w:r>
              <w:rPr>
                <w:sz w:val="24"/>
              </w:rPr>
              <w:t xml:space="preserve">3393,4</w:t>
            </w:r>
          </w:p>
        </w:tc>
        <w:tc>
          <w:tcPr>
            <w:tcW w:w="1372" w:type="dxa"/>
            <w:tcBorders>
              <w:top w:val="nil"/>
              <w:left w:val="nil"/>
              <w:bottom w:val="nil"/>
              <w:right w:val="nil"/>
            </w:tcBorders>
          </w:tcPr>
          <w:p>
            <w:pPr>
              <w:pStyle w:val="0"/>
              <w:jc w:val="center"/>
            </w:pPr>
            <w:r>
              <w:rPr>
                <w:sz w:val="24"/>
              </w:rPr>
              <w:t xml:space="preserve">0,00065</w:t>
            </w:r>
          </w:p>
        </w:tc>
        <w:tc>
          <w:tcPr>
            <w:tcW w:w="1377" w:type="dxa"/>
            <w:tcBorders>
              <w:top w:val="nil"/>
              <w:left w:val="nil"/>
              <w:bottom w:val="nil"/>
              <w:right w:val="nil"/>
            </w:tcBorders>
          </w:tcPr>
          <w:p>
            <w:pPr>
              <w:pStyle w:val="0"/>
              <w:jc w:val="center"/>
            </w:pPr>
            <w:r>
              <w:rPr>
                <w:sz w:val="24"/>
              </w:rPr>
              <w:t xml:space="preserve">3635,9</w:t>
            </w:r>
          </w:p>
        </w:tc>
      </w:tr>
      <w:tr>
        <w:tc>
          <w:tcPr>
            <w:tcW w:w="4081" w:type="dxa"/>
            <w:tcBorders>
              <w:top w:val="nil"/>
              <w:left w:val="nil"/>
              <w:bottom w:val="nil"/>
              <w:right w:val="nil"/>
            </w:tcBorders>
          </w:tcPr>
          <w:p>
            <w:pPr>
              <w:pStyle w:val="0"/>
            </w:pPr>
            <w:r>
              <w:rPr>
                <w:sz w:val="24"/>
              </w:rP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history="0" w:anchor="P8280" w:tooltip="&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
              <w:r>
                <w:rPr>
                  <w:sz w:val="24"/>
                  <w:color w:val="0000ff"/>
                </w:rPr>
                <w:t xml:space="preserve">&lt;8&gt;</w:t>
              </w:r>
            </w:hyperlink>
          </w:p>
        </w:tc>
        <w:tc>
          <w:tcPr>
            <w:tcW w:w="1372" w:type="dxa"/>
            <w:tcBorders>
              <w:top w:val="nil"/>
              <w:left w:val="nil"/>
              <w:bottom w:val="nil"/>
              <w:right w:val="nil"/>
            </w:tcBorders>
          </w:tcPr>
          <w:p>
            <w:pPr>
              <w:pStyle w:val="0"/>
              <w:jc w:val="center"/>
            </w:pPr>
            <w:r>
              <w:rPr>
                <w:sz w:val="24"/>
              </w:rPr>
              <w:t xml:space="preserve">койко-дней</w:t>
            </w:r>
          </w:p>
        </w:tc>
        <w:tc>
          <w:tcPr>
            <w:tcW w:w="1372" w:type="dxa"/>
            <w:tcBorders>
              <w:top w:val="nil"/>
              <w:left w:val="nil"/>
              <w:bottom w:val="nil"/>
              <w:right w:val="nil"/>
            </w:tcBorders>
          </w:tcPr>
          <w:p>
            <w:pPr>
              <w:pStyle w:val="0"/>
              <w:jc w:val="center"/>
            </w:pPr>
            <w:r>
              <w:rPr>
                <w:sz w:val="24"/>
              </w:rPr>
              <w:t xml:space="preserve">0,092</w:t>
            </w:r>
          </w:p>
        </w:tc>
        <w:tc>
          <w:tcPr>
            <w:tcW w:w="1372" w:type="dxa"/>
            <w:tcBorders>
              <w:top w:val="nil"/>
              <w:left w:val="nil"/>
              <w:bottom w:val="nil"/>
              <w:right w:val="nil"/>
            </w:tcBorders>
          </w:tcPr>
          <w:p>
            <w:pPr>
              <w:pStyle w:val="0"/>
              <w:jc w:val="center"/>
            </w:pPr>
            <w:r>
              <w:rPr>
                <w:sz w:val="24"/>
              </w:rPr>
              <w:t xml:space="preserve">3740,9</w:t>
            </w:r>
          </w:p>
        </w:tc>
        <w:tc>
          <w:tcPr>
            <w:tcW w:w="1372" w:type="dxa"/>
            <w:tcBorders>
              <w:top w:val="nil"/>
              <w:left w:val="nil"/>
              <w:bottom w:val="nil"/>
              <w:right w:val="nil"/>
            </w:tcBorders>
          </w:tcPr>
          <w:p>
            <w:pPr>
              <w:pStyle w:val="0"/>
              <w:jc w:val="center"/>
            </w:pPr>
            <w:r>
              <w:rPr>
                <w:sz w:val="24"/>
              </w:rPr>
              <w:t xml:space="preserve">0,092</w:t>
            </w:r>
          </w:p>
        </w:tc>
        <w:tc>
          <w:tcPr>
            <w:tcW w:w="1372" w:type="dxa"/>
            <w:tcBorders>
              <w:top w:val="nil"/>
              <w:left w:val="nil"/>
              <w:bottom w:val="nil"/>
              <w:right w:val="nil"/>
            </w:tcBorders>
          </w:tcPr>
          <w:p>
            <w:pPr>
              <w:pStyle w:val="0"/>
              <w:jc w:val="center"/>
            </w:pPr>
            <w:r>
              <w:rPr>
                <w:sz w:val="24"/>
              </w:rPr>
              <w:t xml:space="preserve">3998,3</w:t>
            </w:r>
          </w:p>
        </w:tc>
        <w:tc>
          <w:tcPr>
            <w:tcW w:w="1372" w:type="dxa"/>
            <w:tcBorders>
              <w:top w:val="nil"/>
              <w:left w:val="nil"/>
              <w:bottom w:val="nil"/>
              <w:right w:val="nil"/>
            </w:tcBorders>
          </w:tcPr>
          <w:p>
            <w:pPr>
              <w:pStyle w:val="0"/>
              <w:jc w:val="center"/>
            </w:pPr>
            <w:r>
              <w:rPr>
                <w:sz w:val="24"/>
              </w:rPr>
              <w:t xml:space="preserve">0,092</w:t>
            </w:r>
          </w:p>
        </w:tc>
        <w:tc>
          <w:tcPr>
            <w:tcW w:w="1377" w:type="dxa"/>
            <w:tcBorders>
              <w:top w:val="nil"/>
              <w:left w:val="nil"/>
              <w:bottom w:val="nil"/>
              <w:right w:val="nil"/>
            </w:tcBorders>
          </w:tcPr>
          <w:p>
            <w:pPr>
              <w:pStyle w:val="0"/>
              <w:jc w:val="center"/>
            </w:pPr>
            <w:r>
              <w:rPr>
                <w:sz w:val="24"/>
              </w:rPr>
              <w:t xml:space="preserve">4254,1</w:t>
            </w:r>
          </w:p>
        </w:tc>
      </w:tr>
      <w:tr>
        <w:tc>
          <w:tcPr>
            <w:tcW w:w="4081" w:type="dxa"/>
            <w:tcBorders>
              <w:top w:val="nil"/>
              <w:left w:val="nil"/>
              <w:bottom w:val="nil"/>
              <w:right w:val="nil"/>
            </w:tcBorders>
          </w:tcPr>
          <w:p>
            <w:pPr>
              <w:pStyle w:val="0"/>
            </w:pPr>
            <w:r>
              <w:rPr>
                <w:sz w:val="24"/>
              </w:rPr>
              <w:t xml:space="preserve">в том числе для детского населения</w:t>
            </w:r>
          </w:p>
        </w:tc>
        <w:tc>
          <w:tcPr>
            <w:tcW w:w="1372" w:type="dxa"/>
            <w:tcBorders>
              <w:top w:val="nil"/>
              <w:left w:val="nil"/>
              <w:bottom w:val="nil"/>
              <w:right w:val="nil"/>
            </w:tcBorders>
          </w:tcPr>
          <w:p>
            <w:pPr>
              <w:pStyle w:val="0"/>
              <w:jc w:val="center"/>
            </w:pPr>
            <w:r>
              <w:rPr>
                <w:sz w:val="24"/>
              </w:rPr>
              <w:t xml:space="preserve">койко-дней</w:t>
            </w:r>
          </w:p>
        </w:tc>
        <w:tc>
          <w:tcPr>
            <w:tcW w:w="1372" w:type="dxa"/>
            <w:tcBorders>
              <w:top w:val="nil"/>
              <w:left w:val="nil"/>
              <w:bottom w:val="nil"/>
              <w:right w:val="nil"/>
            </w:tcBorders>
          </w:tcPr>
          <w:p>
            <w:pPr>
              <w:pStyle w:val="0"/>
              <w:jc w:val="center"/>
            </w:pPr>
            <w:r>
              <w:rPr>
                <w:sz w:val="24"/>
              </w:rPr>
              <w:t xml:space="preserve">0,004108</w:t>
            </w:r>
          </w:p>
        </w:tc>
        <w:tc>
          <w:tcPr>
            <w:tcW w:w="1372" w:type="dxa"/>
            <w:tcBorders>
              <w:top w:val="nil"/>
              <w:left w:val="nil"/>
              <w:bottom w:val="nil"/>
              <w:right w:val="nil"/>
            </w:tcBorders>
          </w:tcPr>
          <w:p>
            <w:pPr>
              <w:pStyle w:val="0"/>
              <w:jc w:val="center"/>
            </w:pPr>
            <w:r>
              <w:rPr>
                <w:sz w:val="24"/>
              </w:rPr>
              <w:t xml:space="preserve">3761,5</w:t>
            </w:r>
          </w:p>
        </w:tc>
        <w:tc>
          <w:tcPr>
            <w:tcW w:w="1372" w:type="dxa"/>
            <w:tcBorders>
              <w:top w:val="nil"/>
              <w:left w:val="nil"/>
              <w:bottom w:val="nil"/>
              <w:right w:val="nil"/>
            </w:tcBorders>
          </w:tcPr>
          <w:p>
            <w:pPr>
              <w:pStyle w:val="0"/>
              <w:jc w:val="center"/>
            </w:pPr>
            <w:r>
              <w:rPr>
                <w:sz w:val="24"/>
              </w:rPr>
              <w:t xml:space="preserve">0,00425</w:t>
            </w:r>
          </w:p>
        </w:tc>
        <w:tc>
          <w:tcPr>
            <w:tcW w:w="1372" w:type="dxa"/>
            <w:tcBorders>
              <w:top w:val="nil"/>
              <w:left w:val="nil"/>
              <w:bottom w:val="nil"/>
              <w:right w:val="nil"/>
            </w:tcBorders>
          </w:tcPr>
          <w:p>
            <w:pPr>
              <w:pStyle w:val="0"/>
              <w:jc w:val="center"/>
            </w:pPr>
            <w:r>
              <w:rPr>
                <w:sz w:val="24"/>
              </w:rPr>
              <w:t xml:space="preserve">4020,3</w:t>
            </w:r>
          </w:p>
        </w:tc>
        <w:tc>
          <w:tcPr>
            <w:tcW w:w="1372" w:type="dxa"/>
            <w:tcBorders>
              <w:top w:val="nil"/>
              <w:left w:val="nil"/>
              <w:bottom w:val="nil"/>
              <w:right w:val="nil"/>
            </w:tcBorders>
          </w:tcPr>
          <w:p>
            <w:pPr>
              <w:pStyle w:val="0"/>
              <w:jc w:val="center"/>
            </w:pPr>
            <w:r>
              <w:rPr>
                <w:sz w:val="24"/>
              </w:rPr>
              <w:t xml:space="preserve">0,00425</w:t>
            </w:r>
          </w:p>
        </w:tc>
        <w:tc>
          <w:tcPr>
            <w:tcW w:w="1377" w:type="dxa"/>
            <w:tcBorders>
              <w:top w:val="nil"/>
              <w:left w:val="nil"/>
              <w:bottom w:val="nil"/>
              <w:right w:val="nil"/>
            </w:tcBorders>
          </w:tcPr>
          <w:p>
            <w:pPr>
              <w:pStyle w:val="0"/>
              <w:jc w:val="center"/>
            </w:pPr>
            <w:r>
              <w:rPr>
                <w:sz w:val="24"/>
              </w:rPr>
              <w:t xml:space="preserve">4277,7</w:t>
            </w:r>
          </w:p>
        </w:tc>
      </w:tr>
      <w:tr>
        <w:tc>
          <w:tcPr>
            <w:gridSpan w:val="8"/>
            <w:tcW w:w="13690" w:type="dxa"/>
            <w:tcBorders>
              <w:top w:val="nil"/>
              <w:left w:val="nil"/>
              <w:bottom w:val="nil"/>
              <w:right w:val="nil"/>
            </w:tcBorders>
          </w:tcPr>
          <w:bookmarkStart w:id="7636" w:name="P7636"/>
          <w:bookmarkEnd w:id="7636"/>
          <w:p>
            <w:pPr>
              <w:pStyle w:val="0"/>
              <w:outlineLvl w:val="2"/>
              <w:jc w:val="center"/>
            </w:pPr>
            <w:r>
              <w:rPr>
                <w:sz w:val="24"/>
              </w:rPr>
              <w:t xml:space="preserve">II. В рамках базовой программы обязательного медицинского страхования</w:t>
            </w:r>
          </w:p>
        </w:tc>
      </w:tr>
      <w:tr>
        <w:tc>
          <w:tcPr>
            <w:tcW w:w="4081" w:type="dxa"/>
            <w:tcBorders>
              <w:top w:val="nil"/>
              <w:left w:val="nil"/>
              <w:bottom w:val="nil"/>
              <w:right w:val="nil"/>
            </w:tcBorders>
          </w:tcPr>
          <w:p>
            <w:pPr>
              <w:pStyle w:val="0"/>
            </w:pPr>
            <w:r>
              <w:rPr>
                <w:sz w:val="24"/>
              </w:rPr>
              <w:t xml:space="preserve">1. Скорая, в том числе скорая специализированная, медицинская помощь</w:t>
            </w:r>
          </w:p>
        </w:tc>
        <w:tc>
          <w:tcPr>
            <w:tcW w:w="1372" w:type="dxa"/>
            <w:tcBorders>
              <w:top w:val="nil"/>
              <w:left w:val="nil"/>
              <w:bottom w:val="nil"/>
              <w:right w:val="nil"/>
            </w:tcBorders>
          </w:tcPr>
          <w:p>
            <w:pPr>
              <w:pStyle w:val="0"/>
              <w:jc w:val="center"/>
            </w:pPr>
            <w:r>
              <w:rPr>
                <w:sz w:val="24"/>
              </w:rPr>
              <w:t xml:space="preserve">вызовов</w:t>
            </w:r>
          </w:p>
        </w:tc>
        <w:tc>
          <w:tcPr>
            <w:tcW w:w="1372" w:type="dxa"/>
            <w:tcBorders>
              <w:top w:val="nil"/>
              <w:left w:val="nil"/>
              <w:bottom w:val="nil"/>
              <w:right w:val="nil"/>
            </w:tcBorders>
          </w:tcPr>
          <w:p>
            <w:pPr>
              <w:pStyle w:val="0"/>
              <w:jc w:val="center"/>
            </w:pPr>
            <w:r>
              <w:rPr>
                <w:sz w:val="24"/>
              </w:rPr>
              <w:t xml:space="preserve">0,261</w:t>
            </w:r>
          </w:p>
        </w:tc>
        <w:tc>
          <w:tcPr>
            <w:tcW w:w="1372" w:type="dxa"/>
            <w:tcBorders>
              <w:top w:val="nil"/>
              <w:left w:val="nil"/>
              <w:bottom w:val="nil"/>
              <w:right w:val="nil"/>
            </w:tcBorders>
          </w:tcPr>
          <w:p>
            <w:pPr>
              <w:pStyle w:val="0"/>
              <w:jc w:val="center"/>
            </w:pPr>
            <w:r>
              <w:rPr>
                <w:sz w:val="24"/>
              </w:rPr>
              <w:t xml:space="preserve">5100,4</w:t>
            </w:r>
          </w:p>
        </w:tc>
        <w:tc>
          <w:tcPr>
            <w:tcW w:w="1372" w:type="dxa"/>
            <w:tcBorders>
              <w:top w:val="nil"/>
              <w:left w:val="nil"/>
              <w:bottom w:val="nil"/>
              <w:right w:val="nil"/>
            </w:tcBorders>
          </w:tcPr>
          <w:p>
            <w:pPr>
              <w:pStyle w:val="0"/>
              <w:jc w:val="center"/>
            </w:pPr>
            <w:r>
              <w:rPr>
                <w:sz w:val="24"/>
              </w:rPr>
              <w:t xml:space="preserve">0,261</w:t>
            </w:r>
          </w:p>
        </w:tc>
        <w:tc>
          <w:tcPr>
            <w:tcW w:w="1372" w:type="dxa"/>
            <w:tcBorders>
              <w:top w:val="nil"/>
              <w:left w:val="nil"/>
              <w:bottom w:val="nil"/>
              <w:right w:val="nil"/>
            </w:tcBorders>
          </w:tcPr>
          <w:p>
            <w:pPr>
              <w:pStyle w:val="0"/>
              <w:jc w:val="center"/>
            </w:pPr>
            <w:r>
              <w:rPr>
                <w:sz w:val="24"/>
              </w:rPr>
              <w:t xml:space="preserve">5471,2</w:t>
            </w:r>
          </w:p>
        </w:tc>
        <w:tc>
          <w:tcPr>
            <w:tcW w:w="1372" w:type="dxa"/>
            <w:tcBorders>
              <w:top w:val="nil"/>
              <w:left w:val="nil"/>
              <w:bottom w:val="nil"/>
              <w:right w:val="nil"/>
            </w:tcBorders>
          </w:tcPr>
          <w:p>
            <w:pPr>
              <w:pStyle w:val="0"/>
              <w:jc w:val="center"/>
            </w:pPr>
            <w:r>
              <w:rPr>
                <w:sz w:val="24"/>
              </w:rPr>
              <w:t xml:space="preserve">0,261</w:t>
            </w:r>
          </w:p>
        </w:tc>
        <w:tc>
          <w:tcPr>
            <w:tcW w:w="1377" w:type="dxa"/>
            <w:tcBorders>
              <w:top w:val="nil"/>
              <w:left w:val="nil"/>
              <w:bottom w:val="nil"/>
              <w:right w:val="nil"/>
            </w:tcBorders>
          </w:tcPr>
          <w:p>
            <w:pPr>
              <w:pStyle w:val="0"/>
              <w:jc w:val="center"/>
            </w:pPr>
            <w:r>
              <w:rPr>
                <w:sz w:val="24"/>
              </w:rPr>
              <w:t xml:space="preserve">5839</w:t>
            </w:r>
          </w:p>
        </w:tc>
      </w:tr>
      <w:tr>
        <w:tc>
          <w:tcPr>
            <w:tcW w:w="4081" w:type="dxa"/>
            <w:tcBorders>
              <w:top w:val="nil"/>
              <w:left w:val="nil"/>
              <w:bottom w:val="nil"/>
              <w:right w:val="nil"/>
            </w:tcBorders>
          </w:tcPr>
          <w:p>
            <w:pPr>
              <w:pStyle w:val="0"/>
            </w:pPr>
            <w:r>
              <w:rPr>
                <w:sz w:val="24"/>
              </w:rPr>
              <w:t xml:space="preserve">2. Первичная медико-санитарная помощь, за исключением медицинской реабилитации</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2.1. в амбулаторных условиях,</w:t>
            </w:r>
          </w:p>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2.1.1. посещения в рамках проведения профилактических медицинских осмотров</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0,260168</w:t>
            </w:r>
          </w:p>
        </w:tc>
        <w:tc>
          <w:tcPr>
            <w:tcW w:w="1372" w:type="dxa"/>
            <w:tcBorders>
              <w:top w:val="nil"/>
              <w:left w:val="nil"/>
              <w:bottom w:val="nil"/>
              <w:right w:val="nil"/>
            </w:tcBorders>
          </w:tcPr>
          <w:p>
            <w:pPr>
              <w:pStyle w:val="0"/>
              <w:jc w:val="center"/>
            </w:pPr>
            <w:r>
              <w:rPr>
                <w:sz w:val="24"/>
              </w:rPr>
              <w:t xml:space="preserve">2611,1</w:t>
            </w:r>
          </w:p>
        </w:tc>
        <w:tc>
          <w:tcPr>
            <w:tcW w:w="1372" w:type="dxa"/>
            <w:tcBorders>
              <w:top w:val="nil"/>
              <w:left w:val="nil"/>
              <w:bottom w:val="nil"/>
              <w:right w:val="nil"/>
            </w:tcBorders>
          </w:tcPr>
          <w:p>
            <w:pPr>
              <w:pStyle w:val="0"/>
              <w:jc w:val="center"/>
            </w:pPr>
            <w:r>
              <w:rPr>
                <w:sz w:val="24"/>
              </w:rPr>
              <w:t xml:space="preserve">0,260168</w:t>
            </w:r>
          </w:p>
        </w:tc>
        <w:tc>
          <w:tcPr>
            <w:tcW w:w="1372" w:type="dxa"/>
            <w:tcBorders>
              <w:top w:val="nil"/>
              <w:left w:val="nil"/>
              <w:bottom w:val="nil"/>
              <w:right w:val="nil"/>
            </w:tcBorders>
          </w:tcPr>
          <w:p>
            <w:pPr>
              <w:pStyle w:val="0"/>
              <w:jc w:val="center"/>
            </w:pPr>
            <w:r>
              <w:rPr>
                <w:sz w:val="24"/>
              </w:rPr>
              <w:t xml:space="preserve">2797,8</w:t>
            </w:r>
          </w:p>
        </w:tc>
        <w:tc>
          <w:tcPr>
            <w:tcW w:w="1372" w:type="dxa"/>
            <w:tcBorders>
              <w:top w:val="nil"/>
              <w:left w:val="nil"/>
              <w:bottom w:val="nil"/>
              <w:right w:val="nil"/>
            </w:tcBorders>
          </w:tcPr>
          <w:p>
            <w:pPr>
              <w:pStyle w:val="0"/>
              <w:jc w:val="center"/>
            </w:pPr>
            <w:r>
              <w:rPr>
                <w:sz w:val="24"/>
              </w:rPr>
              <w:t xml:space="preserve">0,260168</w:t>
            </w:r>
          </w:p>
        </w:tc>
        <w:tc>
          <w:tcPr>
            <w:tcW w:w="1377" w:type="dxa"/>
            <w:tcBorders>
              <w:top w:val="nil"/>
              <w:left w:val="nil"/>
              <w:bottom w:val="nil"/>
              <w:right w:val="nil"/>
            </w:tcBorders>
          </w:tcPr>
          <w:p>
            <w:pPr>
              <w:pStyle w:val="0"/>
              <w:jc w:val="center"/>
            </w:pPr>
            <w:r>
              <w:rPr>
                <w:sz w:val="24"/>
              </w:rPr>
              <w:t xml:space="preserve">2983,1</w:t>
            </w:r>
          </w:p>
        </w:tc>
      </w:tr>
      <w:tr>
        <w:tc>
          <w:tcPr>
            <w:tcW w:w="4081" w:type="dxa"/>
            <w:tcBorders>
              <w:top w:val="nil"/>
              <w:left w:val="nil"/>
              <w:bottom w:val="nil"/>
              <w:right w:val="nil"/>
            </w:tcBorders>
          </w:tcPr>
          <w:p>
            <w:pPr>
              <w:pStyle w:val="0"/>
            </w:pPr>
            <w:r>
              <w:rPr>
                <w:sz w:val="24"/>
              </w:rPr>
              <w:t xml:space="preserve">2.1.2. посещения в рамках проведения диспансеризации </w:t>
            </w:r>
            <w:hyperlink w:history="0" w:anchor="P8281"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
              <w:r>
                <w:rPr>
                  <w:sz w:val="24"/>
                  <w:color w:val="0000ff"/>
                </w:rPr>
                <w:t xml:space="preserve">&lt;9&gt;</w:t>
              </w:r>
            </w:hyperlink>
            <w:r>
              <w:rPr>
                <w:sz w:val="24"/>
              </w:rPr>
              <w:t xml:space="preserve"> - всего</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0,439948</w:t>
            </w:r>
          </w:p>
        </w:tc>
        <w:tc>
          <w:tcPr>
            <w:tcW w:w="1372" w:type="dxa"/>
            <w:tcBorders>
              <w:top w:val="nil"/>
              <w:left w:val="nil"/>
              <w:bottom w:val="nil"/>
              <w:right w:val="nil"/>
            </w:tcBorders>
          </w:tcPr>
          <w:p>
            <w:pPr>
              <w:pStyle w:val="0"/>
              <w:jc w:val="center"/>
            </w:pPr>
            <w:r>
              <w:rPr>
                <w:sz w:val="24"/>
              </w:rPr>
              <w:t xml:space="preserve">3123</w:t>
            </w:r>
          </w:p>
        </w:tc>
        <w:tc>
          <w:tcPr>
            <w:tcW w:w="1372" w:type="dxa"/>
            <w:tcBorders>
              <w:top w:val="nil"/>
              <w:left w:val="nil"/>
              <w:bottom w:val="nil"/>
              <w:right w:val="nil"/>
            </w:tcBorders>
          </w:tcPr>
          <w:p>
            <w:pPr>
              <w:pStyle w:val="0"/>
              <w:jc w:val="center"/>
            </w:pPr>
            <w:r>
              <w:rPr>
                <w:sz w:val="24"/>
              </w:rPr>
              <w:t xml:space="preserve">0,439948</w:t>
            </w:r>
          </w:p>
        </w:tc>
        <w:tc>
          <w:tcPr>
            <w:tcW w:w="1372" w:type="dxa"/>
            <w:tcBorders>
              <w:top w:val="nil"/>
              <w:left w:val="nil"/>
              <w:bottom w:val="nil"/>
              <w:right w:val="nil"/>
            </w:tcBorders>
          </w:tcPr>
          <w:p>
            <w:pPr>
              <w:pStyle w:val="0"/>
              <w:jc w:val="center"/>
            </w:pPr>
            <w:r>
              <w:rPr>
                <w:sz w:val="24"/>
              </w:rPr>
              <w:t xml:space="preserve">3346,4</w:t>
            </w:r>
          </w:p>
        </w:tc>
        <w:tc>
          <w:tcPr>
            <w:tcW w:w="1372" w:type="dxa"/>
            <w:tcBorders>
              <w:top w:val="nil"/>
              <w:left w:val="nil"/>
              <w:bottom w:val="nil"/>
              <w:right w:val="nil"/>
            </w:tcBorders>
          </w:tcPr>
          <w:p>
            <w:pPr>
              <w:pStyle w:val="0"/>
              <w:jc w:val="center"/>
            </w:pPr>
            <w:r>
              <w:rPr>
                <w:sz w:val="24"/>
              </w:rPr>
              <w:t xml:space="preserve">0,439948</w:t>
            </w:r>
          </w:p>
        </w:tc>
        <w:tc>
          <w:tcPr>
            <w:tcW w:w="1377" w:type="dxa"/>
            <w:tcBorders>
              <w:top w:val="nil"/>
              <w:left w:val="nil"/>
              <w:bottom w:val="nil"/>
              <w:right w:val="nil"/>
            </w:tcBorders>
          </w:tcPr>
          <w:p>
            <w:pPr>
              <w:pStyle w:val="0"/>
              <w:jc w:val="center"/>
            </w:pPr>
            <w:r>
              <w:rPr>
                <w:sz w:val="24"/>
              </w:rPr>
              <w:t xml:space="preserve">3568,1</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2.1.2.1. для проведения углубленной диспансеризации</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0,050758</w:t>
            </w:r>
          </w:p>
        </w:tc>
        <w:tc>
          <w:tcPr>
            <w:tcW w:w="1372" w:type="dxa"/>
            <w:tcBorders>
              <w:top w:val="nil"/>
              <w:left w:val="nil"/>
              <w:bottom w:val="nil"/>
              <w:right w:val="nil"/>
            </w:tcBorders>
          </w:tcPr>
          <w:p>
            <w:pPr>
              <w:pStyle w:val="0"/>
              <w:jc w:val="center"/>
            </w:pPr>
            <w:r>
              <w:rPr>
                <w:sz w:val="24"/>
              </w:rPr>
              <w:t xml:space="preserve">2349,6</w:t>
            </w:r>
          </w:p>
        </w:tc>
        <w:tc>
          <w:tcPr>
            <w:tcW w:w="1372" w:type="dxa"/>
            <w:tcBorders>
              <w:top w:val="nil"/>
              <w:left w:val="nil"/>
              <w:bottom w:val="nil"/>
              <w:right w:val="nil"/>
            </w:tcBorders>
          </w:tcPr>
          <w:p>
            <w:pPr>
              <w:pStyle w:val="0"/>
              <w:jc w:val="center"/>
            </w:pPr>
            <w:r>
              <w:rPr>
                <w:sz w:val="24"/>
              </w:rPr>
              <w:t xml:space="preserve">0,050758</w:t>
            </w:r>
          </w:p>
        </w:tc>
        <w:tc>
          <w:tcPr>
            <w:tcW w:w="1372" w:type="dxa"/>
            <w:tcBorders>
              <w:top w:val="nil"/>
              <w:left w:val="nil"/>
              <w:bottom w:val="nil"/>
              <w:right w:val="nil"/>
            </w:tcBorders>
          </w:tcPr>
          <w:p>
            <w:pPr>
              <w:pStyle w:val="0"/>
              <w:jc w:val="center"/>
            </w:pPr>
            <w:r>
              <w:rPr>
                <w:sz w:val="24"/>
              </w:rPr>
              <w:t xml:space="preserve">2517,6</w:t>
            </w:r>
          </w:p>
        </w:tc>
        <w:tc>
          <w:tcPr>
            <w:tcW w:w="1372" w:type="dxa"/>
            <w:tcBorders>
              <w:top w:val="nil"/>
              <w:left w:val="nil"/>
              <w:bottom w:val="nil"/>
              <w:right w:val="nil"/>
            </w:tcBorders>
          </w:tcPr>
          <w:p>
            <w:pPr>
              <w:pStyle w:val="0"/>
              <w:jc w:val="center"/>
            </w:pPr>
            <w:r>
              <w:rPr>
                <w:sz w:val="24"/>
              </w:rPr>
              <w:t xml:space="preserve">0,050758</w:t>
            </w:r>
          </w:p>
        </w:tc>
        <w:tc>
          <w:tcPr>
            <w:tcW w:w="1377" w:type="dxa"/>
            <w:tcBorders>
              <w:top w:val="nil"/>
              <w:left w:val="nil"/>
              <w:bottom w:val="nil"/>
              <w:right w:val="nil"/>
            </w:tcBorders>
          </w:tcPr>
          <w:p>
            <w:pPr>
              <w:pStyle w:val="0"/>
              <w:jc w:val="center"/>
            </w:pPr>
            <w:r>
              <w:rPr>
                <w:sz w:val="24"/>
              </w:rPr>
              <w:t xml:space="preserve">2684,4</w:t>
            </w:r>
          </w:p>
        </w:tc>
      </w:tr>
      <w:tr>
        <w:tc>
          <w:tcPr>
            <w:tcW w:w="4081" w:type="dxa"/>
            <w:tcBorders>
              <w:top w:val="nil"/>
              <w:left w:val="nil"/>
              <w:bottom w:val="nil"/>
              <w:right w:val="nil"/>
            </w:tcBorders>
          </w:tcPr>
          <w:p>
            <w:pPr>
              <w:pStyle w:val="0"/>
            </w:pPr>
            <w:r>
              <w:rPr>
                <w:sz w:val="24"/>
              </w:rPr>
              <w:t xml:space="preserve">2.1.3. диспансеризация по оценке репродуктивного здоровья женщин и мужчин:</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0,145709</w:t>
            </w:r>
          </w:p>
        </w:tc>
        <w:tc>
          <w:tcPr>
            <w:tcW w:w="1372" w:type="dxa"/>
            <w:tcBorders>
              <w:top w:val="nil"/>
              <w:left w:val="nil"/>
              <w:bottom w:val="nil"/>
              <w:right w:val="nil"/>
            </w:tcBorders>
          </w:tcPr>
          <w:p>
            <w:pPr>
              <w:pStyle w:val="0"/>
              <w:jc w:val="center"/>
            </w:pPr>
            <w:r>
              <w:rPr>
                <w:sz w:val="24"/>
              </w:rPr>
              <w:t xml:space="preserve">1934,5</w:t>
            </w:r>
          </w:p>
        </w:tc>
        <w:tc>
          <w:tcPr>
            <w:tcW w:w="1372" w:type="dxa"/>
            <w:tcBorders>
              <w:top w:val="nil"/>
              <w:left w:val="nil"/>
              <w:bottom w:val="nil"/>
              <w:right w:val="nil"/>
            </w:tcBorders>
          </w:tcPr>
          <w:p>
            <w:pPr>
              <w:pStyle w:val="0"/>
              <w:jc w:val="center"/>
            </w:pPr>
            <w:r>
              <w:rPr>
                <w:sz w:val="24"/>
              </w:rPr>
              <w:t xml:space="preserve">0,158198</w:t>
            </w:r>
          </w:p>
        </w:tc>
        <w:tc>
          <w:tcPr>
            <w:tcW w:w="1372" w:type="dxa"/>
            <w:tcBorders>
              <w:top w:val="nil"/>
              <w:left w:val="nil"/>
              <w:bottom w:val="nil"/>
              <w:right w:val="nil"/>
            </w:tcBorders>
          </w:tcPr>
          <w:p>
            <w:pPr>
              <w:pStyle w:val="0"/>
              <w:jc w:val="center"/>
            </w:pPr>
            <w:r>
              <w:rPr>
                <w:sz w:val="24"/>
              </w:rPr>
              <w:t xml:space="preserve">2072,8</w:t>
            </w:r>
          </w:p>
        </w:tc>
        <w:tc>
          <w:tcPr>
            <w:tcW w:w="1372" w:type="dxa"/>
            <w:tcBorders>
              <w:top w:val="nil"/>
              <w:left w:val="nil"/>
              <w:bottom w:val="nil"/>
              <w:right w:val="nil"/>
            </w:tcBorders>
          </w:tcPr>
          <w:p>
            <w:pPr>
              <w:pStyle w:val="0"/>
              <w:jc w:val="center"/>
            </w:pPr>
            <w:r>
              <w:rPr>
                <w:sz w:val="24"/>
              </w:rPr>
              <w:t xml:space="preserve">0,170688</w:t>
            </w:r>
          </w:p>
        </w:tc>
        <w:tc>
          <w:tcPr>
            <w:tcW w:w="1377" w:type="dxa"/>
            <w:tcBorders>
              <w:top w:val="nil"/>
              <w:left w:val="nil"/>
              <w:bottom w:val="nil"/>
              <w:right w:val="nil"/>
            </w:tcBorders>
          </w:tcPr>
          <w:p>
            <w:pPr>
              <w:pStyle w:val="0"/>
              <w:jc w:val="center"/>
            </w:pPr>
            <w:r>
              <w:rPr>
                <w:sz w:val="24"/>
              </w:rPr>
              <w:t xml:space="preserve">2210,1</w:t>
            </w:r>
          </w:p>
        </w:tc>
      </w:tr>
      <w:tr>
        <w:tc>
          <w:tcPr>
            <w:tcW w:w="4081" w:type="dxa"/>
            <w:tcBorders>
              <w:top w:val="nil"/>
              <w:left w:val="nil"/>
              <w:bottom w:val="nil"/>
              <w:right w:val="nil"/>
            </w:tcBorders>
          </w:tcPr>
          <w:p>
            <w:pPr>
              <w:pStyle w:val="0"/>
            </w:pPr>
            <w:r>
              <w:rPr>
                <w:sz w:val="24"/>
              </w:rPr>
              <w:t xml:space="preserve">женщины</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0,074587</w:t>
            </w:r>
          </w:p>
        </w:tc>
        <w:tc>
          <w:tcPr>
            <w:tcW w:w="1372" w:type="dxa"/>
            <w:tcBorders>
              <w:top w:val="nil"/>
              <w:left w:val="nil"/>
              <w:bottom w:val="nil"/>
              <w:right w:val="nil"/>
            </w:tcBorders>
          </w:tcPr>
          <w:p>
            <w:pPr>
              <w:pStyle w:val="0"/>
              <w:jc w:val="center"/>
            </w:pPr>
            <w:r>
              <w:rPr>
                <w:sz w:val="24"/>
              </w:rPr>
              <w:t xml:space="preserve">3054,8</w:t>
            </w:r>
          </w:p>
        </w:tc>
        <w:tc>
          <w:tcPr>
            <w:tcW w:w="1372" w:type="dxa"/>
            <w:tcBorders>
              <w:top w:val="nil"/>
              <w:left w:val="nil"/>
              <w:bottom w:val="nil"/>
              <w:right w:val="nil"/>
            </w:tcBorders>
          </w:tcPr>
          <w:p>
            <w:pPr>
              <w:pStyle w:val="0"/>
              <w:jc w:val="center"/>
            </w:pPr>
            <w:r>
              <w:rPr>
                <w:sz w:val="24"/>
              </w:rPr>
              <w:t xml:space="preserve">0,08098</w:t>
            </w:r>
          </w:p>
        </w:tc>
        <w:tc>
          <w:tcPr>
            <w:tcW w:w="1372" w:type="dxa"/>
            <w:tcBorders>
              <w:top w:val="nil"/>
              <w:left w:val="nil"/>
              <w:bottom w:val="nil"/>
              <w:right w:val="nil"/>
            </w:tcBorders>
          </w:tcPr>
          <w:p>
            <w:pPr>
              <w:pStyle w:val="0"/>
              <w:jc w:val="center"/>
            </w:pPr>
            <w:r>
              <w:rPr>
                <w:sz w:val="24"/>
              </w:rPr>
              <w:t xml:space="preserve">3273,3</w:t>
            </w:r>
          </w:p>
        </w:tc>
        <w:tc>
          <w:tcPr>
            <w:tcW w:w="1372" w:type="dxa"/>
            <w:tcBorders>
              <w:top w:val="nil"/>
              <w:left w:val="nil"/>
              <w:bottom w:val="nil"/>
              <w:right w:val="nil"/>
            </w:tcBorders>
          </w:tcPr>
          <w:p>
            <w:pPr>
              <w:pStyle w:val="0"/>
              <w:jc w:val="center"/>
            </w:pPr>
            <w:r>
              <w:rPr>
                <w:sz w:val="24"/>
              </w:rPr>
              <w:t xml:space="preserve">0,087373</w:t>
            </w:r>
          </w:p>
        </w:tc>
        <w:tc>
          <w:tcPr>
            <w:tcW w:w="1377" w:type="dxa"/>
            <w:tcBorders>
              <w:top w:val="nil"/>
              <w:left w:val="nil"/>
              <w:bottom w:val="nil"/>
              <w:right w:val="nil"/>
            </w:tcBorders>
          </w:tcPr>
          <w:p>
            <w:pPr>
              <w:pStyle w:val="0"/>
              <w:jc w:val="center"/>
            </w:pPr>
            <w:r>
              <w:rPr>
                <w:sz w:val="24"/>
              </w:rPr>
              <w:t xml:space="preserve">3490,1</w:t>
            </w:r>
          </w:p>
        </w:tc>
      </w:tr>
      <w:tr>
        <w:tc>
          <w:tcPr>
            <w:tcW w:w="4081" w:type="dxa"/>
            <w:tcBorders>
              <w:top w:val="nil"/>
              <w:left w:val="nil"/>
              <w:bottom w:val="nil"/>
              <w:right w:val="nil"/>
            </w:tcBorders>
          </w:tcPr>
          <w:p>
            <w:pPr>
              <w:pStyle w:val="0"/>
            </w:pPr>
            <w:r>
              <w:rPr>
                <w:sz w:val="24"/>
              </w:rPr>
              <w:t xml:space="preserve">мужчины</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0,071122</w:t>
            </w:r>
          </w:p>
        </w:tc>
        <w:tc>
          <w:tcPr>
            <w:tcW w:w="1372" w:type="dxa"/>
            <w:tcBorders>
              <w:top w:val="nil"/>
              <w:left w:val="nil"/>
              <w:bottom w:val="nil"/>
              <w:right w:val="nil"/>
            </w:tcBorders>
          </w:tcPr>
          <w:p>
            <w:pPr>
              <w:pStyle w:val="0"/>
              <w:jc w:val="center"/>
            </w:pPr>
            <w:r>
              <w:rPr>
                <w:sz w:val="24"/>
              </w:rPr>
              <w:t xml:space="preserve">759,6</w:t>
            </w:r>
          </w:p>
        </w:tc>
        <w:tc>
          <w:tcPr>
            <w:tcW w:w="1372" w:type="dxa"/>
            <w:tcBorders>
              <w:top w:val="nil"/>
              <w:left w:val="nil"/>
              <w:bottom w:val="nil"/>
              <w:right w:val="nil"/>
            </w:tcBorders>
          </w:tcPr>
          <w:p>
            <w:pPr>
              <w:pStyle w:val="0"/>
              <w:jc w:val="center"/>
            </w:pPr>
            <w:r>
              <w:rPr>
                <w:sz w:val="24"/>
              </w:rPr>
              <w:t xml:space="preserve">0,077218</w:t>
            </w:r>
          </w:p>
        </w:tc>
        <w:tc>
          <w:tcPr>
            <w:tcW w:w="1372" w:type="dxa"/>
            <w:tcBorders>
              <w:top w:val="nil"/>
              <w:left w:val="nil"/>
              <w:bottom w:val="nil"/>
              <w:right w:val="nil"/>
            </w:tcBorders>
          </w:tcPr>
          <w:p>
            <w:pPr>
              <w:pStyle w:val="0"/>
              <w:jc w:val="center"/>
            </w:pPr>
            <w:r>
              <w:rPr>
                <w:sz w:val="24"/>
              </w:rPr>
              <w:t xml:space="preserve">813,9</w:t>
            </w:r>
          </w:p>
        </w:tc>
        <w:tc>
          <w:tcPr>
            <w:tcW w:w="1372" w:type="dxa"/>
            <w:tcBorders>
              <w:top w:val="nil"/>
              <w:left w:val="nil"/>
              <w:bottom w:val="nil"/>
              <w:right w:val="nil"/>
            </w:tcBorders>
          </w:tcPr>
          <w:p>
            <w:pPr>
              <w:pStyle w:val="0"/>
              <w:jc w:val="center"/>
            </w:pPr>
            <w:r>
              <w:rPr>
                <w:sz w:val="24"/>
              </w:rPr>
              <w:t xml:space="preserve">0,083314</w:t>
            </w:r>
          </w:p>
        </w:tc>
        <w:tc>
          <w:tcPr>
            <w:tcW w:w="1377" w:type="dxa"/>
            <w:tcBorders>
              <w:top w:val="nil"/>
              <w:left w:val="nil"/>
              <w:bottom w:val="nil"/>
              <w:right w:val="nil"/>
            </w:tcBorders>
          </w:tcPr>
          <w:p>
            <w:pPr>
              <w:pStyle w:val="0"/>
              <w:jc w:val="center"/>
            </w:pPr>
            <w:r>
              <w:rPr>
                <w:sz w:val="24"/>
              </w:rPr>
              <w:t xml:space="preserve">867,8</w:t>
            </w:r>
          </w:p>
        </w:tc>
      </w:tr>
      <w:tr>
        <w:tc>
          <w:tcPr>
            <w:tcW w:w="4081" w:type="dxa"/>
            <w:tcBorders>
              <w:top w:val="nil"/>
              <w:left w:val="nil"/>
              <w:bottom w:val="nil"/>
              <w:right w:val="nil"/>
            </w:tcBorders>
          </w:tcPr>
          <w:p>
            <w:pPr>
              <w:pStyle w:val="0"/>
            </w:pPr>
            <w:r>
              <w:rPr>
                <w:sz w:val="24"/>
              </w:rPr>
              <w:t xml:space="preserve">2.1.4. посещения с иными целями</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2,618238</w:t>
            </w:r>
          </w:p>
        </w:tc>
        <w:tc>
          <w:tcPr>
            <w:tcW w:w="1372" w:type="dxa"/>
            <w:tcBorders>
              <w:top w:val="nil"/>
              <w:left w:val="nil"/>
              <w:bottom w:val="nil"/>
              <w:right w:val="nil"/>
            </w:tcBorders>
          </w:tcPr>
          <w:p>
            <w:pPr>
              <w:pStyle w:val="0"/>
              <w:jc w:val="center"/>
            </w:pPr>
            <w:r>
              <w:rPr>
                <w:sz w:val="24"/>
              </w:rPr>
              <w:t xml:space="preserve">440,2</w:t>
            </w:r>
          </w:p>
        </w:tc>
        <w:tc>
          <w:tcPr>
            <w:tcW w:w="1372" w:type="dxa"/>
            <w:tcBorders>
              <w:top w:val="nil"/>
              <w:left w:val="nil"/>
              <w:bottom w:val="nil"/>
              <w:right w:val="nil"/>
            </w:tcBorders>
          </w:tcPr>
          <w:p>
            <w:pPr>
              <w:pStyle w:val="0"/>
              <w:jc w:val="center"/>
            </w:pPr>
            <w:r>
              <w:rPr>
                <w:sz w:val="24"/>
              </w:rPr>
              <w:t xml:space="preserve">2,618238</w:t>
            </w:r>
          </w:p>
        </w:tc>
        <w:tc>
          <w:tcPr>
            <w:tcW w:w="1372" w:type="dxa"/>
            <w:tcBorders>
              <w:top w:val="nil"/>
              <w:left w:val="nil"/>
              <w:bottom w:val="nil"/>
              <w:right w:val="nil"/>
            </w:tcBorders>
          </w:tcPr>
          <w:p>
            <w:pPr>
              <w:pStyle w:val="0"/>
              <w:jc w:val="center"/>
            </w:pPr>
            <w:r>
              <w:rPr>
                <w:sz w:val="24"/>
              </w:rPr>
              <w:t xml:space="preserve">471,7</w:t>
            </w:r>
          </w:p>
        </w:tc>
        <w:tc>
          <w:tcPr>
            <w:tcW w:w="1372" w:type="dxa"/>
            <w:tcBorders>
              <w:top w:val="nil"/>
              <w:left w:val="nil"/>
              <w:bottom w:val="nil"/>
              <w:right w:val="nil"/>
            </w:tcBorders>
          </w:tcPr>
          <w:p>
            <w:pPr>
              <w:pStyle w:val="0"/>
              <w:jc w:val="center"/>
            </w:pPr>
            <w:r>
              <w:rPr>
                <w:sz w:val="24"/>
              </w:rPr>
              <w:t xml:space="preserve">2,618238</w:t>
            </w:r>
          </w:p>
        </w:tc>
        <w:tc>
          <w:tcPr>
            <w:tcW w:w="1377" w:type="dxa"/>
            <w:tcBorders>
              <w:top w:val="nil"/>
              <w:left w:val="nil"/>
              <w:bottom w:val="nil"/>
              <w:right w:val="nil"/>
            </w:tcBorders>
          </w:tcPr>
          <w:p>
            <w:pPr>
              <w:pStyle w:val="0"/>
              <w:jc w:val="center"/>
            </w:pPr>
            <w:r>
              <w:rPr>
                <w:sz w:val="24"/>
              </w:rPr>
              <w:t xml:space="preserve">502,9</w:t>
            </w:r>
          </w:p>
        </w:tc>
      </w:tr>
      <w:tr>
        <w:tc>
          <w:tcPr>
            <w:tcW w:w="4081" w:type="dxa"/>
            <w:tcBorders>
              <w:top w:val="nil"/>
              <w:left w:val="nil"/>
              <w:bottom w:val="nil"/>
              <w:right w:val="nil"/>
            </w:tcBorders>
          </w:tcPr>
          <w:p>
            <w:pPr>
              <w:pStyle w:val="0"/>
            </w:pPr>
            <w:r>
              <w:rPr>
                <w:sz w:val="24"/>
              </w:rPr>
              <w:t xml:space="preserve">2.1.5. посещения по неотложной помощи</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0,54</w:t>
            </w:r>
          </w:p>
        </w:tc>
        <w:tc>
          <w:tcPr>
            <w:tcW w:w="1372" w:type="dxa"/>
            <w:tcBorders>
              <w:top w:val="nil"/>
              <w:left w:val="nil"/>
              <w:bottom w:val="nil"/>
              <w:right w:val="nil"/>
            </w:tcBorders>
          </w:tcPr>
          <w:p>
            <w:pPr>
              <w:pStyle w:val="0"/>
              <w:jc w:val="center"/>
            </w:pPr>
            <w:r>
              <w:rPr>
                <w:sz w:val="24"/>
              </w:rPr>
              <w:t xml:space="preserve">1050,7</w:t>
            </w:r>
          </w:p>
        </w:tc>
        <w:tc>
          <w:tcPr>
            <w:tcW w:w="1372" w:type="dxa"/>
            <w:tcBorders>
              <w:top w:val="nil"/>
              <w:left w:val="nil"/>
              <w:bottom w:val="nil"/>
              <w:right w:val="nil"/>
            </w:tcBorders>
          </w:tcPr>
          <w:p>
            <w:pPr>
              <w:pStyle w:val="0"/>
              <w:jc w:val="center"/>
            </w:pPr>
            <w:r>
              <w:rPr>
                <w:sz w:val="24"/>
              </w:rPr>
              <w:t xml:space="preserve">0,54</w:t>
            </w:r>
          </w:p>
        </w:tc>
        <w:tc>
          <w:tcPr>
            <w:tcW w:w="1372" w:type="dxa"/>
            <w:tcBorders>
              <w:top w:val="nil"/>
              <w:left w:val="nil"/>
              <w:bottom w:val="nil"/>
              <w:right w:val="nil"/>
            </w:tcBorders>
          </w:tcPr>
          <w:p>
            <w:pPr>
              <w:pStyle w:val="0"/>
              <w:jc w:val="center"/>
            </w:pPr>
            <w:r>
              <w:rPr>
                <w:sz w:val="24"/>
              </w:rPr>
              <w:t xml:space="preserve">1125,8</w:t>
            </w:r>
          </w:p>
        </w:tc>
        <w:tc>
          <w:tcPr>
            <w:tcW w:w="1372" w:type="dxa"/>
            <w:tcBorders>
              <w:top w:val="nil"/>
              <w:left w:val="nil"/>
              <w:bottom w:val="nil"/>
              <w:right w:val="nil"/>
            </w:tcBorders>
          </w:tcPr>
          <w:p>
            <w:pPr>
              <w:pStyle w:val="0"/>
              <w:jc w:val="center"/>
            </w:pPr>
            <w:r>
              <w:rPr>
                <w:sz w:val="24"/>
              </w:rPr>
              <w:t xml:space="preserve">0,54</w:t>
            </w:r>
          </w:p>
        </w:tc>
        <w:tc>
          <w:tcPr>
            <w:tcW w:w="1377" w:type="dxa"/>
            <w:tcBorders>
              <w:top w:val="nil"/>
              <w:left w:val="nil"/>
              <w:bottom w:val="nil"/>
              <w:right w:val="nil"/>
            </w:tcBorders>
          </w:tcPr>
          <w:p>
            <w:pPr>
              <w:pStyle w:val="0"/>
              <w:jc w:val="center"/>
            </w:pPr>
            <w:r>
              <w:rPr>
                <w:sz w:val="24"/>
              </w:rPr>
              <w:t xml:space="preserve">1200,4</w:t>
            </w:r>
          </w:p>
        </w:tc>
      </w:tr>
      <w:tr>
        <w:tc>
          <w:tcPr>
            <w:tcW w:w="4081" w:type="dxa"/>
            <w:tcBorders>
              <w:top w:val="nil"/>
              <w:left w:val="nil"/>
              <w:bottom w:val="nil"/>
              <w:right w:val="nil"/>
            </w:tcBorders>
          </w:tcPr>
          <w:p>
            <w:pPr>
              <w:pStyle w:val="0"/>
            </w:pPr>
            <w:r>
              <w:rPr>
                <w:sz w:val="24"/>
              </w:rPr>
              <w:t xml:space="preserve">2.1.6. обращения в связи с заболеваниями - всего, из них:</w:t>
            </w:r>
          </w:p>
        </w:tc>
        <w:tc>
          <w:tcPr>
            <w:tcW w:w="1372" w:type="dxa"/>
            <w:tcBorders>
              <w:top w:val="nil"/>
              <w:left w:val="nil"/>
              <w:bottom w:val="nil"/>
              <w:right w:val="nil"/>
            </w:tcBorders>
          </w:tcPr>
          <w:p>
            <w:pPr>
              <w:pStyle w:val="0"/>
              <w:jc w:val="center"/>
            </w:pPr>
            <w:r>
              <w:rPr>
                <w:sz w:val="24"/>
              </w:rPr>
              <w:t xml:space="preserve">обращений</w:t>
            </w:r>
          </w:p>
        </w:tc>
        <w:tc>
          <w:tcPr>
            <w:tcW w:w="1372" w:type="dxa"/>
            <w:tcBorders>
              <w:top w:val="nil"/>
              <w:left w:val="nil"/>
              <w:bottom w:val="nil"/>
              <w:right w:val="nil"/>
            </w:tcBorders>
          </w:tcPr>
          <w:p>
            <w:pPr>
              <w:pStyle w:val="0"/>
              <w:jc w:val="center"/>
            </w:pPr>
            <w:r>
              <w:rPr>
                <w:sz w:val="24"/>
              </w:rPr>
              <w:t xml:space="preserve">1,335969</w:t>
            </w:r>
          </w:p>
        </w:tc>
        <w:tc>
          <w:tcPr>
            <w:tcW w:w="1372" w:type="dxa"/>
            <w:tcBorders>
              <w:top w:val="nil"/>
              <w:left w:val="nil"/>
              <w:bottom w:val="nil"/>
              <w:right w:val="nil"/>
            </w:tcBorders>
          </w:tcPr>
          <w:p>
            <w:pPr>
              <w:pStyle w:val="0"/>
              <w:jc w:val="center"/>
            </w:pPr>
            <w:r>
              <w:rPr>
                <w:sz w:val="24"/>
              </w:rPr>
              <w:t xml:space="preserve">2064,7</w:t>
            </w:r>
          </w:p>
        </w:tc>
        <w:tc>
          <w:tcPr>
            <w:tcW w:w="1372" w:type="dxa"/>
            <w:tcBorders>
              <w:top w:val="nil"/>
              <w:left w:val="nil"/>
              <w:bottom w:val="nil"/>
              <w:right w:val="nil"/>
            </w:tcBorders>
          </w:tcPr>
          <w:p>
            <w:pPr>
              <w:pStyle w:val="0"/>
              <w:jc w:val="center"/>
            </w:pPr>
            <w:r>
              <w:rPr>
                <w:sz w:val="24"/>
              </w:rPr>
              <w:t xml:space="preserve">1,335969</w:t>
            </w:r>
          </w:p>
        </w:tc>
        <w:tc>
          <w:tcPr>
            <w:tcW w:w="1372" w:type="dxa"/>
            <w:tcBorders>
              <w:top w:val="nil"/>
              <w:left w:val="nil"/>
              <w:bottom w:val="nil"/>
              <w:right w:val="nil"/>
            </w:tcBorders>
          </w:tcPr>
          <w:p>
            <w:pPr>
              <w:pStyle w:val="0"/>
              <w:jc w:val="center"/>
            </w:pPr>
            <w:r>
              <w:rPr>
                <w:sz w:val="24"/>
              </w:rPr>
              <w:t xml:space="preserve">2212,4</w:t>
            </w:r>
          </w:p>
        </w:tc>
        <w:tc>
          <w:tcPr>
            <w:tcW w:w="1372" w:type="dxa"/>
            <w:tcBorders>
              <w:top w:val="nil"/>
              <w:left w:val="nil"/>
              <w:bottom w:val="nil"/>
              <w:right w:val="nil"/>
            </w:tcBorders>
          </w:tcPr>
          <w:p>
            <w:pPr>
              <w:pStyle w:val="0"/>
              <w:jc w:val="center"/>
            </w:pPr>
            <w:r>
              <w:rPr>
                <w:sz w:val="24"/>
              </w:rPr>
              <w:t xml:space="preserve">1,335969</w:t>
            </w:r>
          </w:p>
        </w:tc>
        <w:tc>
          <w:tcPr>
            <w:tcW w:w="1377" w:type="dxa"/>
            <w:tcBorders>
              <w:top w:val="nil"/>
              <w:left w:val="nil"/>
              <w:bottom w:val="nil"/>
              <w:right w:val="nil"/>
            </w:tcBorders>
          </w:tcPr>
          <w:p>
            <w:pPr>
              <w:pStyle w:val="0"/>
              <w:jc w:val="center"/>
            </w:pPr>
            <w:r>
              <w:rPr>
                <w:sz w:val="24"/>
              </w:rPr>
              <w:t xml:space="preserve">2358,9</w:t>
            </w:r>
          </w:p>
        </w:tc>
      </w:tr>
      <w:tr>
        <w:tc>
          <w:tcPr>
            <w:tcW w:w="4081" w:type="dxa"/>
            <w:tcBorders>
              <w:top w:val="nil"/>
              <w:left w:val="nil"/>
              <w:bottom w:val="nil"/>
              <w:right w:val="nil"/>
            </w:tcBorders>
          </w:tcPr>
          <w:p>
            <w:pPr>
              <w:pStyle w:val="0"/>
            </w:pPr>
            <w:r>
              <w:rPr>
                <w:sz w:val="24"/>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1372" w:type="dxa"/>
            <w:tcBorders>
              <w:top w:val="nil"/>
              <w:left w:val="nil"/>
              <w:bottom w:val="nil"/>
              <w:right w:val="nil"/>
            </w:tcBorders>
          </w:tcPr>
          <w:p>
            <w:pPr>
              <w:pStyle w:val="0"/>
              <w:jc w:val="center"/>
            </w:pPr>
            <w:r>
              <w:rPr>
                <w:sz w:val="24"/>
              </w:rPr>
              <w:t xml:space="preserve">консультаций</w:t>
            </w:r>
          </w:p>
        </w:tc>
        <w:tc>
          <w:tcPr>
            <w:tcW w:w="1372" w:type="dxa"/>
            <w:tcBorders>
              <w:top w:val="nil"/>
              <w:left w:val="nil"/>
              <w:bottom w:val="nil"/>
              <w:right w:val="nil"/>
            </w:tcBorders>
          </w:tcPr>
          <w:p>
            <w:pPr>
              <w:pStyle w:val="0"/>
              <w:jc w:val="center"/>
            </w:pPr>
            <w:r>
              <w:rPr>
                <w:sz w:val="24"/>
              </w:rPr>
              <w:t xml:space="preserve">0,080667</w:t>
            </w:r>
          </w:p>
        </w:tc>
        <w:tc>
          <w:tcPr>
            <w:tcW w:w="1372" w:type="dxa"/>
            <w:tcBorders>
              <w:top w:val="nil"/>
              <w:left w:val="nil"/>
              <w:bottom w:val="nil"/>
              <w:right w:val="nil"/>
            </w:tcBorders>
          </w:tcPr>
          <w:p>
            <w:pPr>
              <w:pStyle w:val="0"/>
              <w:jc w:val="center"/>
            </w:pPr>
            <w:r>
              <w:rPr>
                <w:sz w:val="24"/>
              </w:rPr>
              <w:t xml:space="preserve">379,9</w:t>
            </w:r>
          </w:p>
        </w:tc>
        <w:tc>
          <w:tcPr>
            <w:tcW w:w="1372" w:type="dxa"/>
            <w:tcBorders>
              <w:top w:val="nil"/>
              <w:left w:val="nil"/>
              <w:bottom w:val="nil"/>
              <w:right w:val="nil"/>
            </w:tcBorders>
          </w:tcPr>
          <w:p>
            <w:pPr>
              <w:pStyle w:val="0"/>
              <w:jc w:val="center"/>
            </w:pPr>
            <w:r>
              <w:rPr>
                <w:sz w:val="24"/>
              </w:rPr>
              <w:t xml:space="preserve">0,080667</w:t>
            </w:r>
          </w:p>
        </w:tc>
        <w:tc>
          <w:tcPr>
            <w:tcW w:w="1372" w:type="dxa"/>
            <w:tcBorders>
              <w:top w:val="nil"/>
              <w:left w:val="nil"/>
              <w:bottom w:val="nil"/>
              <w:right w:val="nil"/>
            </w:tcBorders>
          </w:tcPr>
          <w:p>
            <w:pPr>
              <w:pStyle w:val="0"/>
              <w:jc w:val="center"/>
            </w:pPr>
            <w:r>
              <w:rPr>
                <w:sz w:val="24"/>
              </w:rPr>
              <w:t xml:space="preserve">407,1</w:t>
            </w:r>
          </w:p>
        </w:tc>
        <w:tc>
          <w:tcPr>
            <w:tcW w:w="1372" w:type="dxa"/>
            <w:tcBorders>
              <w:top w:val="nil"/>
              <w:left w:val="nil"/>
              <w:bottom w:val="nil"/>
              <w:right w:val="nil"/>
            </w:tcBorders>
          </w:tcPr>
          <w:p>
            <w:pPr>
              <w:pStyle w:val="0"/>
              <w:jc w:val="center"/>
            </w:pPr>
            <w:r>
              <w:rPr>
                <w:sz w:val="24"/>
              </w:rPr>
              <w:t xml:space="preserve">0,080667</w:t>
            </w:r>
          </w:p>
        </w:tc>
        <w:tc>
          <w:tcPr>
            <w:tcW w:w="1377" w:type="dxa"/>
            <w:tcBorders>
              <w:top w:val="nil"/>
              <w:left w:val="nil"/>
              <w:bottom w:val="nil"/>
              <w:right w:val="nil"/>
            </w:tcBorders>
          </w:tcPr>
          <w:p>
            <w:pPr>
              <w:pStyle w:val="0"/>
              <w:jc w:val="center"/>
            </w:pPr>
            <w:r>
              <w:rPr>
                <w:sz w:val="24"/>
              </w:rPr>
              <w:t xml:space="preserve">434,1</w:t>
            </w:r>
          </w:p>
        </w:tc>
      </w:tr>
      <w:tr>
        <w:tc>
          <w:tcPr>
            <w:tcW w:w="4081" w:type="dxa"/>
            <w:tcBorders>
              <w:top w:val="nil"/>
              <w:left w:val="nil"/>
              <w:bottom w:val="nil"/>
              <w:right w:val="nil"/>
            </w:tcBorders>
          </w:tcPr>
          <w:p>
            <w:pPr>
              <w:pStyle w:val="0"/>
            </w:pPr>
            <w:r>
              <w:rPr>
                <w:sz w:val="24"/>
              </w:rPr>
              <w:t xml:space="preserve">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372" w:type="dxa"/>
            <w:tcBorders>
              <w:top w:val="nil"/>
              <w:left w:val="nil"/>
              <w:bottom w:val="nil"/>
              <w:right w:val="nil"/>
            </w:tcBorders>
          </w:tcPr>
          <w:p>
            <w:pPr>
              <w:pStyle w:val="0"/>
              <w:jc w:val="center"/>
            </w:pPr>
            <w:r>
              <w:rPr>
                <w:sz w:val="24"/>
              </w:rPr>
              <w:t xml:space="preserve">консультаций</w:t>
            </w:r>
          </w:p>
        </w:tc>
        <w:tc>
          <w:tcPr>
            <w:tcW w:w="1372" w:type="dxa"/>
            <w:tcBorders>
              <w:top w:val="nil"/>
              <w:left w:val="nil"/>
              <w:bottom w:val="nil"/>
              <w:right w:val="nil"/>
            </w:tcBorders>
          </w:tcPr>
          <w:p>
            <w:pPr>
              <w:pStyle w:val="0"/>
              <w:jc w:val="center"/>
            </w:pPr>
            <w:r>
              <w:rPr>
                <w:sz w:val="24"/>
              </w:rPr>
              <w:t xml:space="preserve">0,030555</w:t>
            </w:r>
          </w:p>
        </w:tc>
        <w:tc>
          <w:tcPr>
            <w:tcW w:w="1372" w:type="dxa"/>
            <w:tcBorders>
              <w:top w:val="nil"/>
              <w:left w:val="nil"/>
              <w:bottom w:val="nil"/>
              <w:right w:val="nil"/>
            </w:tcBorders>
          </w:tcPr>
          <w:p>
            <w:pPr>
              <w:pStyle w:val="0"/>
              <w:jc w:val="center"/>
            </w:pPr>
            <w:r>
              <w:rPr>
                <w:sz w:val="24"/>
              </w:rPr>
              <w:t xml:space="preserve">336,3</w:t>
            </w:r>
          </w:p>
        </w:tc>
        <w:tc>
          <w:tcPr>
            <w:tcW w:w="1372" w:type="dxa"/>
            <w:tcBorders>
              <w:top w:val="nil"/>
              <w:left w:val="nil"/>
              <w:bottom w:val="nil"/>
              <w:right w:val="nil"/>
            </w:tcBorders>
          </w:tcPr>
          <w:p>
            <w:pPr>
              <w:pStyle w:val="0"/>
              <w:jc w:val="center"/>
            </w:pPr>
            <w:r>
              <w:rPr>
                <w:sz w:val="24"/>
              </w:rPr>
              <w:t xml:space="preserve">0,030555</w:t>
            </w:r>
          </w:p>
        </w:tc>
        <w:tc>
          <w:tcPr>
            <w:tcW w:w="1372" w:type="dxa"/>
            <w:tcBorders>
              <w:top w:val="nil"/>
              <w:left w:val="nil"/>
              <w:bottom w:val="nil"/>
              <w:right w:val="nil"/>
            </w:tcBorders>
          </w:tcPr>
          <w:p>
            <w:pPr>
              <w:pStyle w:val="0"/>
              <w:jc w:val="center"/>
            </w:pPr>
            <w:r>
              <w:rPr>
                <w:sz w:val="24"/>
              </w:rPr>
              <w:t xml:space="preserve">360,4</w:t>
            </w:r>
          </w:p>
        </w:tc>
        <w:tc>
          <w:tcPr>
            <w:tcW w:w="1372" w:type="dxa"/>
            <w:tcBorders>
              <w:top w:val="nil"/>
              <w:left w:val="nil"/>
              <w:bottom w:val="nil"/>
              <w:right w:val="nil"/>
            </w:tcBorders>
          </w:tcPr>
          <w:p>
            <w:pPr>
              <w:pStyle w:val="0"/>
              <w:jc w:val="center"/>
            </w:pPr>
            <w:r>
              <w:rPr>
                <w:sz w:val="24"/>
              </w:rPr>
              <w:t xml:space="preserve">0,030555</w:t>
            </w:r>
          </w:p>
        </w:tc>
        <w:tc>
          <w:tcPr>
            <w:tcW w:w="1377" w:type="dxa"/>
            <w:tcBorders>
              <w:top w:val="nil"/>
              <w:left w:val="nil"/>
              <w:bottom w:val="nil"/>
              <w:right w:val="nil"/>
            </w:tcBorders>
          </w:tcPr>
          <w:p>
            <w:pPr>
              <w:pStyle w:val="0"/>
              <w:jc w:val="center"/>
            </w:pPr>
            <w:r>
              <w:rPr>
                <w:sz w:val="24"/>
              </w:rPr>
              <w:t xml:space="preserve">384,3</w:t>
            </w:r>
          </w:p>
        </w:tc>
      </w:tr>
      <w:tr>
        <w:tc>
          <w:tcPr>
            <w:tcW w:w="4081" w:type="dxa"/>
            <w:tcBorders>
              <w:top w:val="nil"/>
              <w:left w:val="nil"/>
              <w:bottom w:val="nil"/>
              <w:right w:val="nil"/>
            </w:tcBorders>
          </w:tcPr>
          <w:p>
            <w:pPr>
              <w:pStyle w:val="0"/>
            </w:pPr>
            <w:r>
              <w:rPr>
                <w:sz w:val="24"/>
              </w:rPr>
              <w:t xml:space="preserve">2.1.7. проведение отдельных диагностических (лабораторных) исследований (медицинских услуг):</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0,274512</w:t>
            </w:r>
          </w:p>
        </w:tc>
        <w:tc>
          <w:tcPr>
            <w:tcW w:w="1372" w:type="dxa"/>
            <w:tcBorders>
              <w:top w:val="nil"/>
              <w:left w:val="nil"/>
              <w:bottom w:val="nil"/>
              <w:right w:val="nil"/>
            </w:tcBorders>
          </w:tcPr>
          <w:p>
            <w:pPr>
              <w:pStyle w:val="0"/>
              <w:jc w:val="center"/>
            </w:pPr>
            <w:r>
              <w:rPr>
                <w:sz w:val="24"/>
              </w:rPr>
              <w:t xml:space="preserve">2303,7</w:t>
            </w:r>
          </w:p>
        </w:tc>
        <w:tc>
          <w:tcPr>
            <w:tcW w:w="1372" w:type="dxa"/>
            <w:tcBorders>
              <w:top w:val="nil"/>
              <w:left w:val="nil"/>
              <w:bottom w:val="nil"/>
              <w:right w:val="nil"/>
            </w:tcBorders>
          </w:tcPr>
          <w:p>
            <w:pPr>
              <w:pStyle w:val="0"/>
              <w:jc w:val="center"/>
            </w:pPr>
            <w:r>
              <w:rPr>
                <w:sz w:val="24"/>
              </w:rPr>
              <w:t xml:space="preserve">0,274786</w:t>
            </w:r>
          </w:p>
        </w:tc>
        <w:tc>
          <w:tcPr>
            <w:tcW w:w="1372" w:type="dxa"/>
            <w:tcBorders>
              <w:top w:val="nil"/>
              <w:left w:val="nil"/>
              <w:bottom w:val="nil"/>
              <w:right w:val="nil"/>
            </w:tcBorders>
          </w:tcPr>
          <w:p>
            <w:pPr>
              <w:pStyle w:val="0"/>
              <w:jc w:val="center"/>
            </w:pPr>
            <w:r>
              <w:rPr>
                <w:sz w:val="24"/>
              </w:rPr>
              <w:t xml:space="preserve">2461,9</w:t>
            </w:r>
          </w:p>
        </w:tc>
        <w:tc>
          <w:tcPr>
            <w:tcW w:w="1372" w:type="dxa"/>
            <w:tcBorders>
              <w:top w:val="nil"/>
              <w:left w:val="nil"/>
              <w:bottom w:val="nil"/>
              <w:right w:val="nil"/>
            </w:tcBorders>
          </w:tcPr>
          <w:p>
            <w:pPr>
              <w:pStyle w:val="0"/>
              <w:jc w:val="center"/>
            </w:pPr>
            <w:r>
              <w:rPr>
                <w:sz w:val="24"/>
              </w:rPr>
              <w:t xml:space="preserve">0,275063</w:t>
            </w:r>
          </w:p>
        </w:tc>
        <w:tc>
          <w:tcPr>
            <w:tcW w:w="1377" w:type="dxa"/>
            <w:tcBorders>
              <w:top w:val="nil"/>
              <w:left w:val="nil"/>
              <w:bottom w:val="nil"/>
              <w:right w:val="nil"/>
            </w:tcBorders>
          </w:tcPr>
          <w:p>
            <w:pPr>
              <w:pStyle w:val="0"/>
              <w:jc w:val="center"/>
            </w:pPr>
            <w:r>
              <w:rPr>
                <w:sz w:val="24"/>
              </w:rPr>
              <w:t xml:space="preserve">2629,9</w:t>
            </w:r>
          </w:p>
        </w:tc>
      </w:tr>
      <w:tr>
        <w:tc>
          <w:tcPr>
            <w:tcW w:w="4081" w:type="dxa"/>
            <w:tcBorders>
              <w:top w:val="nil"/>
              <w:left w:val="nil"/>
              <w:bottom w:val="nil"/>
              <w:right w:val="nil"/>
            </w:tcBorders>
          </w:tcPr>
          <w:p>
            <w:pPr>
              <w:pStyle w:val="0"/>
            </w:pPr>
            <w:r>
              <w:rPr>
                <w:sz w:val="24"/>
              </w:rPr>
              <w:t xml:space="preserve">2.1.7.1. компьютерная томография</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0,057732</w:t>
            </w:r>
          </w:p>
        </w:tc>
        <w:tc>
          <w:tcPr>
            <w:tcW w:w="1372" w:type="dxa"/>
            <w:tcBorders>
              <w:top w:val="nil"/>
              <w:left w:val="nil"/>
              <w:bottom w:val="nil"/>
              <w:right w:val="nil"/>
            </w:tcBorders>
          </w:tcPr>
          <w:p>
            <w:pPr>
              <w:pStyle w:val="0"/>
              <w:jc w:val="center"/>
            </w:pPr>
            <w:r>
              <w:rPr>
                <w:sz w:val="24"/>
              </w:rPr>
              <w:t xml:space="preserve">3438,9</w:t>
            </w:r>
          </w:p>
        </w:tc>
        <w:tc>
          <w:tcPr>
            <w:tcW w:w="1372" w:type="dxa"/>
            <w:tcBorders>
              <w:top w:val="nil"/>
              <w:left w:val="nil"/>
              <w:bottom w:val="nil"/>
              <w:right w:val="nil"/>
            </w:tcBorders>
          </w:tcPr>
          <w:p>
            <w:pPr>
              <w:pStyle w:val="0"/>
              <w:jc w:val="center"/>
            </w:pPr>
            <w:r>
              <w:rPr>
                <w:sz w:val="24"/>
              </w:rPr>
              <w:t xml:space="preserve">0,057732</w:t>
            </w:r>
          </w:p>
        </w:tc>
        <w:tc>
          <w:tcPr>
            <w:tcW w:w="1372" w:type="dxa"/>
            <w:tcBorders>
              <w:top w:val="nil"/>
              <w:left w:val="nil"/>
              <w:bottom w:val="nil"/>
              <w:right w:val="nil"/>
            </w:tcBorders>
          </w:tcPr>
          <w:p>
            <w:pPr>
              <w:pStyle w:val="0"/>
              <w:jc w:val="center"/>
            </w:pPr>
            <w:r>
              <w:rPr>
                <w:sz w:val="24"/>
              </w:rPr>
              <w:t xml:space="preserve">3684,9</w:t>
            </w:r>
          </w:p>
        </w:tc>
        <w:tc>
          <w:tcPr>
            <w:tcW w:w="1372" w:type="dxa"/>
            <w:tcBorders>
              <w:top w:val="nil"/>
              <w:left w:val="nil"/>
              <w:bottom w:val="nil"/>
              <w:right w:val="nil"/>
            </w:tcBorders>
          </w:tcPr>
          <w:p>
            <w:pPr>
              <w:pStyle w:val="0"/>
              <w:jc w:val="center"/>
            </w:pPr>
            <w:r>
              <w:rPr>
                <w:sz w:val="24"/>
              </w:rPr>
              <w:t xml:space="preserve">0,057732</w:t>
            </w:r>
          </w:p>
        </w:tc>
        <w:tc>
          <w:tcPr>
            <w:tcW w:w="1377" w:type="dxa"/>
            <w:tcBorders>
              <w:top w:val="nil"/>
              <w:left w:val="nil"/>
              <w:bottom w:val="nil"/>
              <w:right w:val="nil"/>
            </w:tcBorders>
          </w:tcPr>
          <w:p>
            <w:pPr>
              <w:pStyle w:val="0"/>
              <w:jc w:val="center"/>
            </w:pPr>
            <w:r>
              <w:rPr>
                <w:sz w:val="24"/>
              </w:rPr>
              <w:t xml:space="preserve">3929</w:t>
            </w:r>
          </w:p>
        </w:tc>
      </w:tr>
      <w:tr>
        <w:tc>
          <w:tcPr>
            <w:tcW w:w="4081" w:type="dxa"/>
            <w:tcBorders>
              <w:top w:val="nil"/>
              <w:left w:val="nil"/>
              <w:bottom w:val="nil"/>
              <w:right w:val="nil"/>
            </w:tcBorders>
          </w:tcPr>
          <w:p>
            <w:pPr>
              <w:pStyle w:val="0"/>
            </w:pPr>
            <w:r>
              <w:rPr>
                <w:sz w:val="24"/>
              </w:rPr>
              <w:t xml:space="preserve">2.1.7.2. магнитно-резонансная томография</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0,022033</w:t>
            </w:r>
          </w:p>
        </w:tc>
        <w:tc>
          <w:tcPr>
            <w:tcW w:w="1372" w:type="dxa"/>
            <w:tcBorders>
              <w:top w:val="nil"/>
              <w:left w:val="nil"/>
              <w:bottom w:val="nil"/>
              <w:right w:val="nil"/>
            </w:tcBorders>
          </w:tcPr>
          <w:p>
            <w:pPr>
              <w:pStyle w:val="0"/>
              <w:jc w:val="center"/>
            </w:pPr>
            <w:r>
              <w:rPr>
                <w:sz w:val="24"/>
              </w:rPr>
              <w:t xml:space="preserve">4695,5</w:t>
            </w:r>
          </w:p>
        </w:tc>
        <w:tc>
          <w:tcPr>
            <w:tcW w:w="1372" w:type="dxa"/>
            <w:tcBorders>
              <w:top w:val="nil"/>
              <w:left w:val="nil"/>
              <w:bottom w:val="nil"/>
              <w:right w:val="nil"/>
            </w:tcBorders>
          </w:tcPr>
          <w:p>
            <w:pPr>
              <w:pStyle w:val="0"/>
              <w:jc w:val="center"/>
            </w:pPr>
            <w:r>
              <w:rPr>
                <w:sz w:val="24"/>
              </w:rPr>
              <w:t xml:space="preserve">0,022033</w:t>
            </w:r>
          </w:p>
        </w:tc>
        <w:tc>
          <w:tcPr>
            <w:tcW w:w="1372" w:type="dxa"/>
            <w:tcBorders>
              <w:top w:val="nil"/>
              <w:left w:val="nil"/>
              <w:bottom w:val="nil"/>
              <w:right w:val="nil"/>
            </w:tcBorders>
          </w:tcPr>
          <w:p>
            <w:pPr>
              <w:pStyle w:val="0"/>
              <w:jc w:val="center"/>
            </w:pPr>
            <w:r>
              <w:rPr>
                <w:sz w:val="24"/>
              </w:rPr>
              <w:t xml:space="preserve">5031,3</w:t>
            </w:r>
          </w:p>
        </w:tc>
        <w:tc>
          <w:tcPr>
            <w:tcW w:w="1372" w:type="dxa"/>
            <w:tcBorders>
              <w:top w:val="nil"/>
              <w:left w:val="nil"/>
              <w:bottom w:val="nil"/>
              <w:right w:val="nil"/>
            </w:tcBorders>
          </w:tcPr>
          <w:p>
            <w:pPr>
              <w:pStyle w:val="0"/>
              <w:jc w:val="center"/>
            </w:pPr>
            <w:r>
              <w:rPr>
                <w:sz w:val="24"/>
              </w:rPr>
              <w:t xml:space="preserve">0,022033</w:t>
            </w:r>
          </w:p>
        </w:tc>
        <w:tc>
          <w:tcPr>
            <w:tcW w:w="1377" w:type="dxa"/>
            <w:tcBorders>
              <w:top w:val="nil"/>
              <w:left w:val="nil"/>
              <w:bottom w:val="nil"/>
              <w:right w:val="nil"/>
            </w:tcBorders>
          </w:tcPr>
          <w:p>
            <w:pPr>
              <w:pStyle w:val="0"/>
              <w:jc w:val="center"/>
            </w:pPr>
            <w:r>
              <w:rPr>
                <w:sz w:val="24"/>
              </w:rPr>
              <w:t xml:space="preserve">5364,6</w:t>
            </w:r>
          </w:p>
        </w:tc>
      </w:tr>
      <w:tr>
        <w:tc>
          <w:tcPr>
            <w:tcW w:w="4081" w:type="dxa"/>
            <w:tcBorders>
              <w:top w:val="nil"/>
              <w:left w:val="nil"/>
              <w:bottom w:val="nil"/>
              <w:right w:val="nil"/>
            </w:tcBorders>
          </w:tcPr>
          <w:p>
            <w:pPr>
              <w:pStyle w:val="0"/>
            </w:pPr>
            <w:r>
              <w:rPr>
                <w:sz w:val="24"/>
              </w:rPr>
              <w:t xml:space="preserve">2.1.7.3. ультразвуковое исследование сердечно-сосудистой системы</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0,122408</w:t>
            </w:r>
          </w:p>
        </w:tc>
        <w:tc>
          <w:tcPr>
            <w:tcW w:w="1372" w:type="dxa"/>
            <w:tcBorders>
              <w:top w:val="nil"/>
              <w:left w:val="nil"/>
              <w:bottom w:val="nil"/>
              <w:right w:val="nil"/>
            </w:tcBorders>
          </w:tcPr>
          <w:p>
            <w:pPr>
              <w:pStyle w:val="0"/>
              <w:jc w:val="center"/>
            </w:pPr>
            <w:r>
              <w:rPr>
                <w:sz w:val="24"/>
              </w:rPr>
              <w:t xml:space="preserve">741,8</w:t>
            </w:r>
          </w:p>
        </w:tc>
        <w:tc>
          <w:tcPr>
            <w:tcW w:w="1372" w:type="dxa"/>
            <w:tcBorders>
              <w:top w:val="nil"/>
              <w:left w:val="nil"/>
              <w:bottom w:val="nil"/>
              <w:right w:val="nil"/>
            </w:tcBorders>
          </w:tcPr>
          <w:p>
            <w:pPr>
              <w:pStyle w:val="0"/>
              <w:jc w:val="center"/>
            </w:pPr>
            <w:r>
              <w:rPr>
                <w:sz w:val="24"/>
              </w:rPr>
              <w:t xml:space="preserve">0,122408</w:t>
            </w:r>
          </w:p>
        </w:tc>
        <w:tc>
          <w:tcPr>
            <w:tcW w:w="1372" w:type="dxa"/>
            <w:tcBorders>
              <w:top w:val="nil"/>
              <w:left w:val="nil"/>
              <w:bottom w:val="nil"/>
              <w:right w:val="nil"/>
            </w:tcBorders>
          </w:tcPr>
          <w:p>
            <w:pPr>
              <w:pStyle w:val="0"/>
              <w:jc w:val="center"/>
            </w:pPr>
            <w:r>
              <w:rPr>
                <w:sz w:val="24"/>
              </w:rPr>
              <w:t xml:space="preserve">794,9</w:t>
            </w:r>
          </w:p>
        </w:tc>
        <w:tc>
          <w:tcPr>
            <w:tcW w:w="1372" w:type="dxa"/>
            <w:tcBorders>
              <w:top w:val="nil"/>
              <w:left w:val="nil"/>
              <w:bottom w:val="nil"/>
              <w:right w:val="nil"/>
            </w:tcBorders>
          </w:tcPr>
          <w:p>
            <w:pPr>
              <w:pStyle w:val="0"/>
              <w:jc w:val="center"/>
            </w:pPr>
            <w:r>
              <w:rPr>
                <w:sz w:val="24"/>
              </w:rPr>
              <w:t xml:space="preserve">0,122408</w:t>
            </w:r>
          </w:p>
        </w:tc>
        <w:tc>
          <w:tcPr>
            <w:tcW w:w="1377" w:type="dxa"/>
            <w:tcBorders>
              <w:top w:val="nil"/>
              <w:left w:val="nil"/>
              <w:bottom w:val="nil"/>
              <w:right w:val="nil"/>
            </w:tcBorders>
          </w:tcPr>
          <w:p>
            <w:pPr>
              <w:pStyle w:val="0"/>
              <w:jc w:val="center"/>
            </w:pPr>
            <w:r>
              <w:rPr>
                <w:sz w:val="24"/>
              </w:rPr>
              <w:t xml:space="preserve">847,6</w:t>
            </w:r>
          </w:p>
        </w:tc>
      </w:tr>
      <w:tr>
        <w:tc>
          <w:tcPr>
            <w:tcW w:w="4081" w:type="dxa"/>
            <w:tcBorders>
              <w:top w:val="nil"/>
              <w:left w:val="nil"/>
              <w:bottom w:val="nil"/>
              <w:right w:val="nil"/>
            </w:tcBorders>
          </w:tcPr>
          <w:p>
            <w:pPr>
              <w:pStyle w:val="0"/>
            </w:pPr>
            <w:r>
              <w:rPr>
                <w:sz w:val="24"/>
              </w:rPr>
              <w:t xml:space="preserve">2.1.7.4. эндоскопическое диагностическое исследование</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0,03537</w:t>
            </w:r>
          </w:p>
        </w:tc>
        <w:tc>
          <w:tcPr>
            <w:tcW w:w="1372" w:type="dxa"/>
            <w:tcBorders>
              <w:top w:val="nil"/>
              <w:left w:val="nil"/>
              <w:bottom w:val="nil"/>
              <w:right w:val="nil"/>
            </w:tcBorders>
          </w:tcPr>
          <w:p>
            <w:pPr>
              <w:pStyle w:val="0"/>
              <w:jc w:val="center"/>
            </w:pPr>
            <w:r>
              <w:rPr>
                <w:sz w:val="24"/>
              </w:rPr>
              <w:t xml:space="preserve">1360,2</w:t>
            </w:r>
          </w:p>
        </w:tc>
        <w:tc>
          <w:tcPr>
            <w:tcW w:w="1372" w:type="dxa"/>
            <w:tcBorders>
              <w:top w:val="nil"/>
              <w:left w:val="nil"/>
              <w:bottom w:val="nil"/>
              <w:right w:val="nil"/>
            </w:tcBorders>
          </w:tcPr>
          <w:p>
            <w:pPr>
              <w:pStyle w:val="0"/>
              <w:jc w:val="center"/>
            </w:pPr>
            <w:r>
              <w:rPr>
                <w:sz w:val="24"/>
              </w:rPr>
              <w:t xml:space="preserve">0,03537</w:t>
            </w:r>
          </w:p>
        </w:tc>
        <w:tc>
          <w:tcPr>
            <w:tcW w:w="1372" w:type="dxa"/>
            <w:tcBorders>
              <w:top w:val="nil"/>
              <w:left w:val="nil"/>
              <w:bottom w:val="nil"/>
              <w:right w:val="nil"/>
            </w:tcBorders>
          </w:tcPr>
          <w:p>
            <w:pPr>
              <w:pStyle w:val="0"/>
              <w:jc w:val="center"/>
            </w:pPr>
            <w:r>
              <w:rPr>
                <w:sz w:val="24"/>
              </w:rPr>
              <w:t xml:space="preserve">1457,5</w:t>
            </w:r>
          </w:p>
        </w:tc>
        <w:tc>
          <w:tcPr>
            <w:tcW w:w="1372" w:type="dxa"/>
            <w:tcBorders>
              <w:top w:val="nil"/>
              <w:left w:val="nil"/>
              <w:bottom w:val="nil"/>
              <w:right w:val="nil"/>
            </w:tcBorders>
          </w:tcPr>
          <w:p>
            <w:pPr>
              <w:pStyle w:val="0"/>
              <w:jc w:val="center"/>
            </w:pPr>
            <w:r>
              <w:rPr>
                <w:sz w:val="24"/>
              </w:rPr>
              <w:t xml:space="preserve">0,03537</w:t>
            </w:r>
          </w:p>
        </w:tc>
        <w:tc>
          <w:tcPr>
            <w:tcW w:w="1377" w:type="dxa"/>
            <w:tcBorders>
              <w:top w:val="nil"/>
              <w:left w:val="nil"/>
              <w:bottom w:val="nil"/>
              <w:right w:val="nil"/>
            </w:tcBorders>
          </w:tcPr>
          <w:p>
            <w:pPr>
              <w:pStyle w:val="0"/>
              <w:jc w:val="center"/>
            </w:pPr>
            <w:r>
              <w:rPr>
                <w:sz w:val="24"/>
              </w:rPr>
              <w:t xml:space="preserve">1554</w:t>
            </w:r>
          </w:p>
        </w:tc>
      </w:tr>
      <w:tr>
        <w:tc>
          <w:tcPr>
            <w:tcW w:w="4081" w:type="dxa"/>
            <w:tcBorders>
              <w:top w:val="nil"/>
              <w:left w:val="nil"/>
              <w:bottom w:val="nil"/>
              <w:right w:val="nil"/>
            </w:tcBorders>
          </w:tcPr>
          <w:p>
            <w:pPr>
              <w:pStyle w:val="0"/>
            </w:pPr>
            <w:r>
              <w:rPr>
                <w:sz w:val="24"/>
              </w:rPr>
              <w:t xml:space="preserve">2.1.7.5. молекулярно-генетическое исследование с целью диагностики онкологических заболеваний</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0,001492</w:t>
            </w:r>
          </w:p>
        </w:tc>
        <w:tc>
          <w:tcPr>
            <w:tcW w:w="1372" w:type="dxa"/>
            <w:tcBorders>
              <w:top w:val="nil"/>
              <w:left w:val="nil"/>
              <w:bottom w:val="nil"/>
              <w:right w:val="nil"/>
            </w:tcBorders>
          </w:tcPr>
          <w:p>
            <w:pPr>
              <w:pStyle w:val="0"/>
              <w:jc w:val="center"/>
            </w:pPr>
            <w:r>
              <w:rPr>
                <w:sz w:val="24"/>
              </w:rPr>
              <w:t xml:space="preserve">10693,2</w:t>
            </w:r>
          </w:p>
        </w:tc>
        <w:tc>
          <w:tcPr>
            <w:tcW w:w="1372" w:type="dxa"/>
            <w:tcBorders>
              <w:top w:val="nil"/>
              <w:left w:val="nil"/>
              <w:bottom w:val="nil"/>
              <w:right w:val="nil"/>
            </w:tcBorders>
          </w:tcPr>
          <w:p>
            <w:pPr>
              <w:pStyle w:val="0"/>
              <w:jc w:val="center"/>
            </w:pPr>
            <w:r>
              <w:rPr>
                <w:sz w:val="24"/>
              </w:rPr>
              <w:t xml:space="preserve">0,001492</w:t>
            </w:r>
          </w:p>
        </w:tc>
        <w:tc>
          <w:tcPr>
            <w:tcW w:w="1372" w:type="dxa"/>
            <w:tcBorders>
              <w:top w:val="nil"/>
              <w:left w:val="nil"/>
              <w:bottom w:val="nil"/>
              <w:right w:val="nil"/>
            </w:tcBorders>
          </w:tcPr>
          <w:p>
            <w:pPr>
              <w:pStyle w:val="0"/>
              <w:jc w:val="center"/>
            </w:pPr>
            <w:r>
              <w:rPr>
                <w:sz w:val="24"/>
              </w:rPr>
              <w:t xml:space="preserve">11458</w:t>
            </w:r>
          </w:p>
        </w:tc>
        <w:tc>
          <w:tcPr>
            <w:tcW w:w="1372" w:type="dxa"/>
            <w:tcBorders>
              <w:top w:val="nil"/>
              <w:left w:val="nil"/>
              <w:bottom w:val="nil"/>
              <w:right w:val="nil"/>
            </w:tcBorders>
          </w:tcPr>
          <w:p>
            <w:pPr>
              <w:pStyle w:val="0"/>
              <w:jc w:val="center"/>
            </w:pPr>
            <w:r>
              <w:rPr>
                <w:sz w:val="24"/>
              </w:rPr>
              <w:t xml:space="preserve">0,001492</w:t>
            </w:r>
          </w:p>
        </w:tc>
        <w:tc>
          <w:tcPr>
            <w:tcW w:w="1377" w:type="dxa"/>
            <w:tcBorders>
              <w:top w:val="nil"/>
              <w:left w:val="nil"/>
              <w:bottom w:val="nil"/>
              <w:right w:val="nil"/>
            </w:tcBorders>
          </w:tcPr>
          <w:p>
            <w:pPr>
              <w:pStyle w:val="0"/>
              <w:jc w:val="center"/>
            </w:pPr>
            <w:r>
              <w:rPr>
                <w:sz w:val="24"/>
              </w:rPr>
              <w:t xml:space="preserve">12217</w:t>
            </w:r>
          </w:p>
        </w:tc>
      </w:tr>
      <w:tr>
        <w:tc>
          <w:tcPr>
            <w:tcW w:w="4081" w:type="dxa"/>
            <w:tcBorders>
              <w:top w:val="nil"/>
              <w:left w:val="nil"/>
              <w:bottom w:val="nil"/>
              <w:right w:val="nil"/>
            </w:tcBorders>
          </w:tcPr>
          <w:p>
            <w:pPr>
              <w:pStyle w:val="0"/>
            </w:pPr>
            <w:r>
              <w:rPr>
                <w:sz w:val="24"/>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0,027103</w:t>
            </w:r>
          </w:p>
        </w:tc>
        <w:tc>
          <w:tcPr>
            <w:tcW w:w="1372" w:type="dxa"/>
            <w:tcBorders>
              <w:top w:val="nil"/>
              <w:left w:val="nil"/>
              <w:bottom w:val="nil"/>
              <w:right w:val="nil"/>
            </w:tcBorders>
          </w:tcPr>
          <w:p>
            <w:pPr>
              <w:pStyle w:val="0"/>
              <w:jc w:val="center"/>
            </w:pPr>
            <w:r>
              <w:rPr>
                <w:sz w:val="24"/>
              </w:rPr>
              <w:t xml:space="preserve">2637,1</w:t>
            </w:r>
          </w:p>
        </w:tc>
        <w:tc>
          <w:tcPr>
            <w:tcW w:w="1372" w:type="dxa"/>
            <w:tcBorders>
              <w:top w:val="nil"/>
              <w:left w:val="nil"/>
              <w:bottom w:val="nil"/>
              <w:right w:val="nil"/>
            </w:tcBorders>
          </w:tcPr>
          <w:p>
            <w:pPr>
              <w:pStyle w:val="0"/>
              <w:jc w:val="center"/>
            </w:pPr>
            <w:r>
              <w:rPr>
                <w:sz w:val="24"/>
              </w:rPr>
              <w:t xml:space="preserve">0,027103</w:t>
            </w:r>
          </w:p>
        </w:tc>
        <w:tc>
          <w:tcPr>
            <w:tcW w:w="1372" w:type="dxa"/>
            <w:tcBorders>
              <w:top w:val="nil"/>
              <w:left w:val="nil"/>
              <w:bottom w:val="nil"/>
              <w:right w:val="nil"/>
            </w:tcBorders>
          </w:tcPr>
          <w:p>
            <w:pPr>
              <w:pStyle w:val="0"/>
              <w:jc w:val="center"/>
            </w:pPr>
            <w:r>
              <w:rPr>
                <w:sz w:val="24"/>
              </w:rPr>
              <w:t xml:space="preserve">2825,7</w:t>
            </w:r>
          </w:p>
        </w:tc>
        <w:tc>
          <w:tcPr>
            <w:tcW w:w="1372" w:type="dxa"/>
            <w:tcBorders>
              <w:top w:val="nil"/>
              <w:left w:val="nil"/>
              <w:bottom w:val="nil"/>
              <w:right w:val="nil"/>
            </w:tcBorders>
          </w:tcPr>
          <w:p>
            <w:pPr>
              <w:pStyle w:val="0"/>
              <w:jc w:val="center"/>
            </w:pPr>
            <w:r>
              <w:rPr>
                <w:sz w:val="24"/>
              </w:rPr>
              <w:t xml:space="preserve">0,027103</w:t>
            </w:r>
          </w:p>
        </w:tc>
        <w:tc>
          <w:tcPr>
            <w:tcW w:w="1377" w:type="dxa"/>
            <w:tcBorders>
              <w:top w:val="nil"/>
              <w:left w:val="nil"/>
              <w:bottom w:val="nil"/>
              <w:right w:val="nil"/>
            </w:tcBorders>
          </w:tcPr>
          <w:p>
            <w:pPr>
              <w:pStyle w:val="0"/>
              <w:jc w:val="center"/>
            </w:pPr>
            <w:r>
              <w:rPr>
                <w:sz w:val="24"/>
              </w:rPr>
              <w:t xml:space="preserve">3012,9</w:t>
            </w:r>
          </w:p>
        </w:tc>
      </w:tr>
      <w:tr>
        <w:tc>
          <w:tcPr>
            <w:tcW w:w="4081" w:type="dxa"/>
            <w:tcBorders>
              <w:top w:val="nil"/>
              <w:left w:val="nil"/>
              <w:bottom w:val="nil"/>
              <w:right w:val="nil"/>
            </w:tcBorders>
          </w:tcPr>
          <w:p>
            <w:pPr>
              <w:pStyle w:val="0"/>
            </w:pPr>
            <w:r>
              <w:rPr>
                <w:sz w:val="24"/>
              </w:rPr>
              <w:t xml:space="preserve">2.1.7.7. ПЭТ-КТ</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0,002081</w:t>
            </w:r>
          </w:p>
        </w:tc>
        <w:tc>
          <w:tcPr>
            <w:tcW w:w="1372" w:type="dxa"/>
            <w:tcBorders>
              <w:top w:val="nil"/>
              <w:left w:val="nil"/>
              <w:bottom w:val="nil"/>
              <w:right w:val="nil"/>
            </w:tcBorders>
          </w:tcPr>
          <w:p>
            <w:pPr>
              <w:pStyle w:val="0"/>
              <w:jc w:val="center"/>
            </w:pPr>
            <w:r>
              <w:rPr>
                <w:sz w:val="24"/>
              </w:rPr>
              <w:t xml:space="preserve">35414,4</w:t>
            </w:r>
          </w:p>
        </w:tc>
        <w:tc>
          <w:tcPr>
            <w:tcW w:w="1372" w:type="dxa"/>
            <w:tcBorders>
              <w:top w:val="nil"/>
              <w:left w:val="nil"/>
              <w:bottom w:val="nil"/>
              <w:right w:val="nil"/>
            </w:tcBorders>
          </w:tcPr>
          <w:p>
            <w:pPr>
              <w:pStyle w:val="0"/>
              <w:jc w:val="center"/>
            </w:pPr>
            <w:r>
              <w:rPr>
                <w:sz w:val="24"/>
              </w:rPr>
              <w:t xml:space="preserve">0,002141</w:t>
            </w:r>
          </w:p>
        </w:tc>
        <w:tc>
          <w:tcPr>
            <w:tcW w:w="1372" w:type="dxa"/>
            <w:tcBorders>
              <w:top w:val="nil"/>
              <w:left w:val="nil"/>
              <w:bottom w:val="nil"/>
              <w:right w:val="nil"/>
            </w:tcBorders>
          </w:tcPr>
          <w:p>
            <w:pPr>
              <w:pStyle w:val="0"/>
              <w:jc w:val="center"/>
            </w:pPr>
            <w:r>
              <w:rPr>
                <w:sz w:val="24"/>
              </w:rPr>
              <w:t xml:space="preserve">37 130,2</w:t>
            </w:r>
          </w:p>
        </w:tc>
        <w:tc>
          <w:tcPr>
            <w:tcW w:w="1372" w:type="dxa"/>
            <w:tcBorders>
              <w:top w:val="nil"/>
              <w:left w:val="nil"/>
              <w:bottom w:val="nil"/>
              <w:right w:val="nil"/>
            </w:tcBorders>
          </w:tcPr>
          <w:p>
            <w:pPr>
              <w:pStyle w:val="0"/>
              <w:jc w:val="center"/>
            </w:pPr>
            <w:r>
              <w:rPr>
                <w:sz w:val="24"/>
              </w:rPr>
              <w:t xml:space="preserve">0,002203</w:t>
            </w:r>
          </w:p>
        </w:tc>
        <w:tc>
          <w:tcPr>
            <w:tcW w:w="1377" w:type="dxa"/>
            <w:tcBorders>
              <w:top w:val="nil"/>
              <w:left w:val="nil"/>
              <w:bottom w:val="nil"/>
              <w:right w:val="nil"/>
            </w:tcBorders>
          </w:tcPr>
          <w:p>
            <w:pPr>
              <w:pStyle w:val="0"/>
              <w:jc w:val="center"/>
            </w:pPr>
            <w:r>
              <w:rPr>
                <w:sz w:val="24"/>
              </w:rPr>
              <w:t xml:space="preserve">38875,7</w:t>
            </w:r>
          </w:p>
        </w:tc>
      </w:tr>
      <w:tr>
        <w:tc>
          <w:tcPr>
            <w:tcW w:w="4081" w:type="dxa"/>
            <w:tcBorders>
              <w:top w:val="nil"/>
              <w:left w:val="nil"/>
              <w:bottom w:val="nil"/>
              <w:right w:val="nil"/>
            </w:tcBorders>
          </w:tcPr>
          <w:p>
            <w:pPr>
              <w:pStyle w:val="0"/>
            </w:pPr>
            <w:r>
              <w:rPr>
                <w:sz w:val="24"/>
              </w:rPr>
              <w:t xml:space="preserve">2.1.7.8. ОФЭКТ/КТ/сцинтиграфия</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0,003783</w:t>
            </w:r>
          </w:p>
        </w:tc>
        <w:tc>
          <w:tcPr>
            <w:tcW w:w="1372" w:type="dxa"/>
            <w:tcBorders>
              <w:top w:val="nil"/>
              <w:left w:val="nil"/>
              <w:bottom w:val="nil"/>
              <w:right w:val="nil"/>
            </w:tcBorders>
          </w:tcPr>
          <w:p>
            <w:pPr>
              <w:pStyle w:val="0"/>
              <w:jc w:val="center"/>
            </w:pPr>
            <w:r>
              <w:rPr>
                <w:sz w:val="24"/>
              </w:rPr>
              <w:t xml:space="preserve">4859,6</w:t>
            </w:r>
          </w:p>
        </w:tc>
        <w:tc>
          <w:tcPr>
            <w:tcW w:w="1372" w:type="dxa"/>
            <w:tcBorders>
              <w:top w:val="nil"/>
              <w:left w:val="nil"/>
              <w:bottom w:val="nil"/>
              <w:right w:val="nil"/>
            </w:tcBorders>
          </w:tcPr>
          <w:p>
            <w:pPr>
              <w:pStyle w:val="0"/>
              <w:jc w:val="center"/>
            </w:pPr>
            <w:r>
              <w:rPr>
                <w:sz w:val="24"/>
              </w:rPr>
              <w:t xml:space="preserve">0,003997</w:t>
            </w:r>
          </w:p>
        </w:tc>
        <w:tc>
          <w:tcPr>
            <w:tcW w:w="1372" w:type="dxa"/>
            <w:tcBorders>
              <w:top w:val="nil"/>
              <w:left w:val="nil"/>
              <w:bottom w:val="nil"/>
              <w:right w:val="nil"/>
            </w:tcBorders>
          </w:tcPr>
          <w:p>
            <w:pPr>
              <w:pStyle w:val="0"/>
              <w:jc w:val="center"/>
            </w:pPr>
            <w:r>
              <w:rPr>
                <w:sz w:val="24"/>
              </w:rPr>
              <w:t xml:space="preserve">5 207,2</w:t>
            </w:r>
          </w:p>
        </w:tc>
        <w:tc>
          <w:tcPr>
            <w:tcW w:w="1372" w:type="dxa"/>
            <w:tcBorders>
              <w:top w:val="nil"/>
              <w:left w:val="nil"/>
              <w:bottom w:val="nil"/>
              <w:right w:val="nil"/>
            </w:tcBorders>
          </w:tcPr>
          <w:p>
            <w:pPr>
              <w:pStyle w:val="0"/>
              <w:jc w:val="center"/>
            </w:pPr>
            <w:r>
              <w:rPr>
                <w:sz w:val="24"/>
              </w:rPr>
              <w:t xml:space="preserve">0,004212</w:t>
            </w:r>
          </w:p>
        </w:tc>
        <w:tc>
          <w:tcPr>
            <w:tcW w:w="1377" w:type="dxa"/>
            <w:tcBorders>
              <w:top w:val="nil"/>
              <w:left w:val="nil"/>
              <w:bottom w:val="nil"/>
              <w:right w:val="nil"/>
            </w:tcBorders>
          </w:tcPr>
          <w:p>
            <w:pPr>
              <w:pStyle w:val="0"/>
              <w:jc w:val="center"/>
            </w:pPr>
            <w:r>
              <w:rPr>
                <w:sz w:val="24"/>
              </w:rPr>
              <w:t xml:space="preserve">5552,1</w:t>
            </w:r>
          </w:p>
        </w:tc>
      </w:tr>
      <w:tr>
        <w:tc>
          <w:tcPr>
            <w:tcW w:w="4081" w:type="dxa"/>
            <w:tcBorders>
              <w:top w:val="nil"/>
              <w:left w:val="nil"/>
              <w:bottom w:val="nil"/>
              <w:right w:val="nil"/>
            </w:tcBorders>
          </w:tcPr>
          <w:p>
            <w:pPr>
              <w:pStyle w:val="0"/>
            </w:pPr>
            <w:r>
              <w:rPr>
                <w:sz w:val="24"/>
              </w:rPr>
              <w:t xml:space="preserve">2.1.7.9. неинвазивное пренатальное тестирование (определение внеклеточной ДНК плода по крови матери)</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0,000647</w:t>
            </w:r>
          </w:p>
        </w:tc>
        <w:tc>
          <w:tcPr>
            <w:tcW w:w="1372" w:type="dxa"/>
            <w:tcBorders>
              <w:top w:val="nil"/>
              <w:left w:val="nil"/>
              <w:bottom w:val="nil"/>
              <w:right w:val="nil"/>
            </w:tcBorders>
          </w:tcPr>
          <w:p>
            <w:pPr>
              <w:pStyle w:val="0"/>
              <w:jc w:val="center"/>
            </w:pPr>
            <w:r>
              <w:rPr>
                <w:sz w:val="24"/>
              </w:rPr>
              <w:t xml:space="preserve">14510,5</w:t>
            </w:r>
          </w:p>
        </w:tc>
        <w:tc>
          <w:tcPr>
            <w:tcW w:w="1372" w:type="dxa"/>
            <w:tcBorders>
              <w:top w:val="nil"/>
              <w:left w:val="nil"/>
              <w:bottom w:val="nil"/>
              <w:right w:val="nil"/>
            </w:tcBorders>
          </w:tcPr>
          <w:p>
            <w:pPr>
              <w:pStyle w:val="0"/>
              <w:jc w:val="center"/>
            </w:pPr>
            <w:r>
              <w:rPr>
                <w:sz w:val="24"/>
              </w:rPr>
              <w:t xml:space="preserve">0,000647</w:t>
            </w:r>
          </w:p>
        </w:tc>
        <w:tc>
          <w:tcPr>
            <w:tcW w:w="1372" w:type="dxa"/>
            <w:tcBorders>
              <w:top w:val="nil"/>
              <w:left w:val="nil"/>
              <w:bottom w:val="nil"/>
              <w:right w:val="nil"/>
            </w:tcBorders>
          </w:tcPr>
          <w:p>
            <w:pPr>
              <w:pStyle w:val="0"/>
              <w:jc w:val="center"/>
            </w:pPr>
            <w:r>
              <w:rPr>
                <w:sz w:val="24"/>
              </w:rPr>
              <w:t xml:space="preserve">15548,3</w:t>
            </w:r>
          </w:p>
        </w:tc>
        <w:tc>
          <w:tcPr>
            <w:tcW w:w="1372" w:type="dxa"/>
            <w:tcBorders>
              <w:top w:val="nil"/>
              <w:left w:val="nil"/>
              <w:bottom w:val="nil"/>
              <w:right w:val="nil"/>
            </w:tcBorders>
          </w:tcPr>
          <w:p>
            <w:pPr>
              <w:pStyle w:val="0"/>
              <w:jc w:val="center"/>
            </w:pPr>
            <w:r>
              <w:rPr>
                <w:sz w:val="24"/>
              </w:rPr>
              <w:t xml:space="preserve">0,000647</w:t>
            </w:r>
          </w:p>
        </w:tc>
        <w:tc>
          <w:tcPr>
            <w:tcW w:w="1377" w:type="dxa"/>
            <w:tcBorders>
              <w:top w:val="nil"/>
              <w:left w:val="nil"/>
              <w:bottom w:val="nil"/>
              <w:right w:val="nil"/>
            </w:tcBorders>
          </w:tcPr>
          <w:p>
            <w:pPr>
              <w:pStyle w:val="0"/>
              <w:jc w:val="center"/>
            </w:pPr>
            <w:r>
              <w:rPr>
                <w:sz w:val="24"/>
              </w:rPr>
              <w:t xml:space="preserve">16578,2</w:t>
            </w:r>
          </w:p>
        </w:tc>
      </w:tr>
      <w:tr>
        <w:tc>
          <w:tcPr>
            <w:tcW w:w="4081" w:type="dxa"/>
            <w:tcBorders>
              <w:top w:val="nil"/>
              <w:left w:val="nil"/>
              <w:bottom w:val="nil"/>
              <w:right w:val="nil"/>
            </w:tcBorders>
          </w:tcPr>
          <w:p>
            <w:pPr>
              <w:pStyle w:val="0"/>
            </w:pPr>
            <w:r>
              <w:rPr>
                <w:sz w:val="24"/>
              </w:rPr>
              <w:t xml:space="preserve">2.1.7.10. определение РНК-вируса гепатита C (Hepatitis C virus) в крови методом полимеразной цепной реакции</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0,001241</w:t>
            </w:r>
          </w:p>
        </w:tc>
        <w:tc>
          <w:tcPr>
            <w:tcW w:w="1372" w:type="dxa"/>
            <w:tcBorders>
              <w:top w:val="nil"/>
              <w:left w:val="nil"/>
              <w:bottom w:val="nil"/>
              <w:right w:val="nil"/>
            </w:tcBorders>
          </w:tcPr>
          <w:p>
            <w:pPr>
              <w:pStyle w:val="0"/>
              <w:jc w:val="center"/>
            </w:pPr>
            <w:r>
              <w:rPr>
                <w:sz w:val="24"/>
              </w:rPr>
              <w:t xml:space="preserve">1102,3</w:t>
            </w:r>
          </w:p>
        </w:tc>
        <w:tc>
          <w:tcPr>
            <w:tcW w:w="1372" w:type="dxa"/>
            <w:tcBorders>
              <w:top w:val="nil"/>
              <w:left w:val="nil"/>
              <w:bottom w:val="nil"/>
              <w:right w:val="nil"/>
            </w:tcBorders>
          </w:tcPr>
          <w:p>
            <w:pPr>
              <w:pStyle w:val="0"/>
              <w:jc w:val="center"/>
            </w:pPr>
            <w:r>
              <w:rPr>
                <w:sz w:val="24"/>
              </w:rPr>
              <w:t xml:space="preserve">0,001241</w:t>
            </w:r>
          </w:p>
        </w:tc>
        <w:tc>
          <w:tcPr>
            <w:tcW w:w="1372" w:type="dxa"/>
            <w:tcBorders>
              <w:top w:val="nil"/>
              <w:left w:val="nil"/>
              <w:bottom w:val="nil"/>
              <w:right w:val="nil"/>
            </w:tcBorders>
          </w:tcPr>
          <w:p>
            <w:pPr>
              <w:pStyle w:val="0"/>
              <w:jc w:val="center"/>
            </w:pPr>
            <w:r>
              <w:rPr>
                <w:sz w:val="24"/>
              </w:rPr>
              <w:t xml:space="preserve">1181,1</w:t>
            </w:r>
          </w:p>
        </w:tc>
        <w:tc>
          <w:tcPr>
            <w:tcW w:w="1372" w:type="dxa"/>
            <w:tcBorders>
              <w:top w:val="nil"/>
              <w:left w:val="nil"/>
              <w:bottom w:val="nil"/>
              <w:right w:val="nil"/>
            </w:tcBorders>
          </w:tcPr>
          <w:p>
            <w:pPr>
              <w:pStyle w:val="0"/>
              <w:jc w:val="center"/>
            </w:pPr>
            <w:r>
              <w:rPr>
                <w:sz w:val="24"/>
              </w:rPr>
              <w:t xml:space="preserve">0,001241</w:t>
            </w:r>
          </w:p>
        </w:tc>
        <w:tc>
          <w:tcPr>
            <w:tcW w:w="1377" w:type="dxa"/>
            <w:tcBorders>
              <w:top w:val="nil"/>
              <w:left w:val="nil"/>
              <w:bottom w:val="nil"/>
              <w:right w:val="nil"/>
            </w:tcBorders>
          </w:tcPr>
          <w:p>
            <w:pPr>
              <w:pStyle w:val="0"/>
              <w:jc w:val="center"/>
            </w:pPr>
            <w:r>
              <w:rPr>
                <w:sz w:val="24"/>
              </w:rPr>
              <w:t xml:space="preserve">1259,3</w:t>
            </w:r>
          </w:p>
        </w:tc>
      </w:tr>
      <w:tr>
        <w:tc>
          <w:tcPr>
            <w:tcW w:w="4081" w:type="dxa"/>
            <w:tcBorders>
              <w:top w:val="nil"/>
              <w:left w:val="nil"/>
              <w:bottom w:val="nil"/>
              <w:right w:val="nil"/>
            </w:tcBorders>
          </w:tcPr>
          <w:p>
            <w:pPr>
              <w:pStyle w:val="0"/>
            </w:pPr>
            <w:r>
              <w:rPr>
                <w:sz w:val="24"/>
              </w:rPr>
              <w:t xml:space="preserve">2.1.7.11. 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0,000622</w:t>
            </w:r>
          </w:p>
        </w:tc>
        <w:tc>
          <w:tcPr>
            <w:tcW w:w="1372" w:type="dxa"/>
            <w:tcBorders>
              <w:top w:val="nil"/>
              <w:left w:val="nil"/>
              <w:bottom w:val="nil"/>
              <w:right w:val="nil"/>
            </w:tcBorders>
          </w:tcPr>
          <w:p>
            <w:pPr>
              <w:pStyle w:val="0"/>
              <w:jc w:val="center"/>
            </w:pPr>
            <w:r>
              <w:rPr>
                <w:sz w:val="24"/>
              </w:rPr>
              <w:t xml:space="preserve">1954,2</w:t>
            </w:r>
          </w:p>
        </w:tc>
        <w:tc>
          <w:tcPr>
            <w:tcW w:w="1372" w:type="dxa"/>
            <w:tcBorders>
              <w:top w:val="nil"/>
              <w:left w:val="nil"/>
              <w:bottom w:val="nil"/>
              <w:right w:val="nil"/>
            </w:tcBorders>
          </w:tcPr>
          <w:p>
            <w:pPr>
              <w:pStyle w:val="0"/>
              <w:jc w:val="center"/>
            </w:pPr>
            <w:r>
              <w:rPr>
                <w:sz w:val="24"/>
              </w:rPr>
              <w:t xml:space="preserve">0,000622</w:t>
            </w:r>
          </w:p>
        </w:tc>
        <w:tc>
          <w:tcPr>
            <w:tcW w:w="1372" w:type="dxa"/>
            <w:tcBorders>
              <w:top w:val="nil"/>
              <w:left w:val="nil"/>
              <w:bottom w:val="nil"/>
              <w:right w:val="nil"/>
            </w:tcBorders>
          </w:tcPr>
          <w:p>
            <w:pPr>
              <w:pStyle w:val="0"/>
              <w:jc w:val="center"/>
            </w:pPr>
            <w:r>
              <w:rPr>
                <w:sz w:val="24"/>
              </w:rPr>
              <w:t xml:space="preserve">2093,9</w:t>
            </w:r>
          </w:p>
        </w:tc>
        <w:tc>
          <w:tcPr>
            <w:tcW w:w="1372" w:type="dxa"/>
            <w:tcBorders>
              <w:top w:val="nil"/>
              <w:left w:val="nil"/>
              <w:bottom w:val="nil"/>
              <w:right w:val="nil"/>
            </w:tcBorders>
          </w:tcPr>
          <w:p>
            <w:pPr>
              <w:pStyle w:val="0"/>
              <w:jc w:val="center"/>
            </w:pPr>
            <w:r>
              <w:rPr>
                <w:sz w:val="24"/>
              </w:rPr>
              <w:t xml:space="preserve">0,000622</w:t>
            </w:r>
          </w:p>
        </w:tc>
        <w:tc>
          <w:tcPr>
            <w:tcW w:w="1377" w:type="dxa"/>
            <w:tcBorders>
              <w:top w:val="nil"/>
              <w:left w:val="nil"/>
              <w:bottom w:val="nil"/>
              <w:right w:val="nil"/>
            </w:tcBorders>
          </w:tcPr>
          <w:p>
            <w:pPr>
              <w:pStyle w:val="0"/>
              <w:jc w:val="center"/>
            </w:pPr>
            <w:r>
              <w:rPr>
                <w:sz w:val="24"/>
              </w:rPr>
              <w:t xml:space="preserve">2232,6</w:t>
            </w:r>
          </w:p>
        </w:tc>
      </w:tr>
      <w:tr>
        <w:tc>
          <w:tcPr>
            <w:tcW w:w="4081" w:type="dxa"/>
            <w:tcBorders>
              <w:top w:val="nil"/>
              <w:left w:val="nil"/>
              <w:bottom w:val="nil"/>
              <w:right w:val="nil"/>
            </w:tcBorders>
          </w:tcPr>
          <w:p>
            <w:pPr>
              <w:pStyle w:val="0"/>
            </w:pPr>
            <w:r>
              <w:rPr>
                <w:sz w:val="24"/>
              </w:rPr>
              <w:t xml:space="preserve">2.1.8. школа для больных с хроническими заболеваниями, школа для беременных и по вопросам грудного вскармливания, в том числе:</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0,210277</w:t>
            </w:r>
          </w:p>
        </w:tc>
        <w:tc>
          <w:tcPr>
            <w:tcW w:w="1372" w:type="dxa"/>
            <w:tcBorders>
              <w:top w:val="nil"/>
              <w:left w:val="nil"/>
              <w:bottom w:val="nil"/>
              <w:right w:val="nil"/>
            </w:tcBorders>
          </w:tcPr>
          <w:p>
            <w:pPr>
              <w:pStyle w:val="0"/>
              <w:jc w:val="center"/>
            </w:pPr>
            <w:r>
              <w:rPr>
                <w:sz w:val="24"/>
              </w:rPr>
              <w:t xml:space="preserve">960,8</w:t>
            </w:r>
          </w:p>
        </w:tc>
        <w:tc>
          <w:tcPr>
            <w:tcW w:w="1372" w:type="dxa"/>
            <w:tcBorders>
              <w:top w:val="nil"/>
              <w:left w:val="nil"/>
              <w:bottom w:val="nil"/>
              <w:right w:val="nil"/>
            </w:tcBorders>
          </w:tcPr>
          <w:p>
            <w:pPr>
              <w:pStyle w:val="0"/>
              <w:jc w:val="center"/>
            </w:pPr>
            <w:r>
              <w:rPr>
                <w:sz w:val="24"/>
              </w:rPr>
              <w:t xml:space="preserve">0,210277</w:t>
            </w:r>
          </w:p>
        </w:tc>
        <w:tc>
          <w:tcPr>
            <w:tcW w:w="1372" w:type="dxa"/>
            <w:tcBorders>
              <w:top w:val="nil"/>
              <w:left w:val="nil"/>
              <w:bottom w:val="nil"/>
              <w:right w:val="nil"/>
            </w:tcBorders>
          </w:tcPr>
          <w:p>
            <w:pPr>
              <w:pStyle w:val="0"/>
              <w:jc w:val="center"/>
            </w:pPr>
            <w:r>
              <w:rPr>
                <w:sz w:val="24"/>
              </w:rPr>
              <w:t xml:space="preserve">1029,5</w:t>
            </w:r>
          </w:p>
        </w:tc>
        <w:tc>
          <w:tcPr>
            <w:tcW w:w="1372" w:type="dxa"/>
            <w:tcBorders>
              <w:top w:val="nil"/>
              <w:left w:val="nil"/>
              <w:bottom w:val="nil"/>
              <w:right w:val="nil"/>
            </w:tcBorders>
          </w:tcPr>
          <w:p>
            <w:pPr>
              <w:pStyle w:val="0"/>
              <w:jc w:val="center"/>
            </w:pPr>
            <w:r>
              <w:rPr>
                <w:sz w:val="24"/>
              </w:rPr>
              <w:t xml:space="preserve">0,210277</w:t>
            </w:r>
          </w:p>
        </w:tc>
        <w:tc>
          <w:tcPr>
            <w:tcW w:w="1377" w:type="dxa"/>
            <w:tcBorders>
              <w:top w:val="nil"/>
              <w:left w:val="nil"/>
              <w:bottom w:val="nil"/>
              <w:right w:val="nil"/>
            </w:tcBorders>
          </w:tcPr>
          <w:p>
            <w:pPr>
              <w:pStyle w:val="0"/>
              <w:jc w:val="center"/>
            </w:pPr>
            <w:r>
              <w:rPr>
                <w:sz w:val="24"/>
              </w:rPr>
              <w:t xml:space="preserve">1097,7</w:t>
            </w:r>
          </w:p>
        </w:tc>
      </w:tr>
      <w:tr>
        <w:tc>
          <w:tcPr>
            <w:tcW w:w="4081" w:type="dxa"/>
            <w:tcBorders>
              <w:top w:val="nil"/>
              <w:left w:val="nil"/>
              <w:bottom w:val="nil"/>
              <w:right w:val="nil"/>
            </w:tcBorders>
          </w:tcPr>
          <w:p>
            <w:pPr>
              <w:pStyle w:val="0"/>
            </w:pPr>
            <w:r>
              <w:rPr>
                <w:sz w:val="24"/>
              </w:rPr>
              <w:t xml:space="preserve">2.1.8.1. школа сахарного диабета</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0,00562</w:t>
            </w:r>
          </w:p>
        </w:tc>
        <w:tc>
          <w:tcPr>
            <w:tcW w:w="1372" w:type="dxa"/>
            <w:tcBorders>
              <w:top w:val="nil"/>
              <w:left w:val="nil"/>
              <w:bottom w:val="nil"/>
              <w:right w:val="nil"/>
            </w:tcBorders>
          </w:tcPr>
          <w:p>
            <w:pPr>
              <w:pStyle w:val="0"/>
              <w:jc w:val="center"/>
            </w:pPr>
            <w:r>
              <w:rPr>
                <w:sz w:val="24"/>
              </w:rPr>
              <w:t xml:space="preserve">1414,8</w:t>
            </w:r>
          </w:p>
        </w:tc>
        <w:tc>
          <w:tcPr>
            <w:tcW w:w="1372" w:type="dxa"/>
            <w:tcBorders>
              <w:top w:val="nil"/>
              <w:left w:val="nil"/>
              <w:bottom w:val="nil"/>
              <w:right w:val="nil"/>
            </w:tcBorders>
          </w:tcPr>
          <w:p>
            <w:pPr>
              <w:pStyle w:val="0"/>
              <w:jc w:val="center"/>
            </w:pPr>
            <w:r>
              <w:rPr>
                <w:sz w:val="24"/>
              </w:rPr>
              <w:t xml:space="preserve">0,00562</w:t>
            </w:r>
          </w:p>
        </w:tc>
        <w:tc>
          <w:tcPr>
            <w:tcW w:w="1372" w:type="dxa"/>
            <w:tcBorders>
              <w:top w:val="nil"/>
              <w:left w:val="nil"/>
              <w:bottom w:val="nil"/>
              <w:right w:val="nil"/>
            </w:tcBorders>
          </w:tcPr>
          <w:p>
            <w:pPr>
              <w:pStyle w:val="0"/>
              <w:jc w:val="center"/>
            </w:pPr>
            <w:r>
              <w:rPr>
                <w:sz w:val="24"/>
              </w:rPr>
              <w:t xml:space="preserve">1516</w:t>
            </w:r>
          </w:p>
        </w:tc>
        <w:tc>
          <w:tcPr>
            <w:tcW w:w="1372" w:type="dxa"/>
            <w:tcBorders>
              <w:top w:val="nil"/>
              <w:left w:val="nil"/>
              <w:bottom w:val="nil"/>
              <w:right w:val="nil"/>
            </w:tcBorders>
          </w:tcPr>
          <w:p>
            <w:pPr>
              <w:pStyle w:val="0"/>
              <w:jc w:val="center"/>
            </w:pPr>
            <w:r>
              <w:rPr>
                <w:sz w:val="24"/>
              </w:rPr>
              <w:t xml:space="preserve">0,00562</w:t>
            </w:r>
          </w:p>
        </w:tc>
        <w:tc>
          <w:tcPr>
            <w:tcW w:w="1377" w:type="dxa"/>
            <w:tcBorders>
              <w:top w:val="nil"/>
              <w:left w:val="nil"/>
              <w:bottom w:val="nil"/>
              <w:right w:val="nil"/>
            </w:tcBorders>
          </w:tcPr>
          <w:p>
            <w:pPr>
              <w:pStyle w:val="0"/>
              <w:jc w:val="center"/>
            </w:pPr>
            <w:r>
              <w:rPr>
                <w:sz w:val="24"/>
              </w:rPr>
              <w:t xml:space="preserve">1616,4</w:t>
            </w:r>
          </w:p>
        </w:tc>
      </w:tr>
      <w:tr>
        <w:tc>
          <w:tcPr>
            <w:tcW w:w="4081" w:type="dxa"/>
            <w:tcBorders>
              <w:top w:val="nil"/>
              <w:left w:val="nil"/>
              <w:bottom w:val="nil"/>
              <w:right w:val="nil"/>
            </w:tcBorders>
          </w:tcPr>
          <w:p>
            <w:pPr>
              <w:pStyle w:val="0"/>
            </w:pPr>
            <w:r>
              <w:rPr>
                <w:sz w:val="24"/>
              </w:rPr>
              <w:t xml:space="preserve">2.1.9. диспансерное наблюдение </w:t>
            </w:r>
            <w:hyperlink w:history="0" w:anchor="P8281"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
              <w:r>
                <w:rPr>
                  <w:sz w:val="24"/>
                  <w:color w:val="0000ff"/>
                </w:rPr>
                <w:t xml:space="preserve">&lt;9&gt;</w:t>
              </w:r>
            </w:hyperlink>
            <w:r>
              <w:rPr>
                <w:sz w:val="24"/>
              </w:rPr>
              <w:t xml:space="preserve">, в том числе по поводу:</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0,275509</w:t>
            </w:r>
          </w:p>
        </w:tc>
        <w:tc>
          <w:tcPr>
            <w:tcW w:w="1372" w:type="dxa"/>
            <w:tcBorders>
              <w:top w:val="nil"/>
              <w:left w:val="nil"/>
              <w:bottom w:val="nil"/>
              <w:right w:val="nil"/>
            </w:tcBorders>
          </w:tcPr>
          <w:p>
            <w:pPr>
              <w:pStyle w:val="0"/>
              <w:jc w:val="center"/>
            </w:pPr>
            <w:r>
              <w:rPr>
                <w:sz w:val="24"/>
              </w:rPr>
              <w:t xml:space="preserve">3113,5</w:t>
            </w:r>
          </w:p>
        </w:tc>
        <w:tc>
          <w:tcPr>
            <w:tcW w:w="1372" w:type="dxa"/>
            <w:tcBorders>
              <w:top w:val="nil"/>
              <w:left w:val="nil"/>
              <w:bottom w:val="nil"/>
              <w:right w:val="nil"/>
            </w:tcBorders>
          </w:tcPr>
          <w:p>
            <w:pPr>
              <w:pStyle w:val="0"/>
              <w:jc w:val="center"/>
            </w:pPr>
            <w:r>
              <w:rPr>
                <w:sz w:val="24"/>
              </w:rPr>
              <w:t xml:space="preserve">0,275509</w:t>
            </w:r>
          </w:p>
        </w:tc>
        <w:tc>
          <w:tcPr>
            <w:tcW w:w="1372" w:type="dxa"/>
            <w:tcBorders>
              <w:top w:val="nil"/>
              <w:left w:val="nil"/>
              <w:bottom w:val="nil"/>
              <w:right w:val="nil"/>
            </w:tcBorders>
          </w:tcPr>
          <w:p>
            <w:pPr>
              <w:pStyle w:val="0"/>
              <w:jc w:val="center"/>
            </w:pPr>
            <w:r>
              <w:rPr>
                <w:sz w:val="24"/>
              </w:rPr>
              <w:t xml:space="preserve">3336,1</w:t>
            </w:r>
          </w:p>
        </w:tc>
        <w:tc>
          <w:tcPr>
            <w:tcW w:w="1372" w:type="dxa"/>
            <w:tcBorders>
              <w:top w:val="nil"/>
              <w:left w:val="nil"/>
              <w:bottom w:val="nil"/>
              <w:right w:val="nil"/>
            </w:tcBorders>
          </w:tcPr>
          <w:p>
            <w:pPr>
              <w:pStyle w:val="0"/>
              <w:jc w:val="center"/>
            </w:pPr>
            <w:r>
              <w:rPr>
                <w:sz w:val="24"/>
              </w:rPr>
              <w:t xml:space="preserve">0,275509</w:t>
            </w:r>
          </w:p>
        </w:tc>
        <w:tc>
          <w:tcPr>
            <w:tcW w:w="1377" w:type="dxa"/>
            <w:tcBorders>
              <w:top w:val="nil"/>
              <w:left w:val="nil"/>
              <w:bottom w:val="nil"/>
              <w:right w:val="nil"/>
            </w:tcBorders>
          </w:tcPr>
          <w:p>
            <w:pPr>
              <w:pStyle w:val="0"/>
              <w:jc w:val="center"/>
            </w:pPr>
            <w:r>
              <w:rPr>
                <w:sz w:val="24"/>
              </w:rPr>
              <w:t xml:space="preserve">3557,1</w:t>
            </w:r>
          </w:p>
        </w:tc>
      </w:tr>
      <w:tr>
        <w:tc>
          <w:tcPr>
            <w:tcW w:w="4081" w:type="dxa"/>
            <w:tcBorders>
              <w:top w:val="nil"/>
              <w:left w:val="nil"/>
              <w:bottom w:val="nil"/>
              <w:right w:val="nil"/>
            </w:tcBorders>
          </w:tcPr>
          <w:p>
            <w:pPr>
              <w:pStyle w:val="0"/>
            </w:pPr>
            <w:r>
              <w:rPr>
                <w:sz w:val="24"/>
              </w:rPr>
              <w:t xml:space="preserve">2.1.9.1. онкологических заболеваний</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0,04505</w:t>
            </w:r>
          </w:p>
        </w:tc>
        <w:tc>
          <w:tcPr>
            <w:tcW w:w="1372" w:type="dxa"/>
            <w:tcBorders>
              <w:top w:val="nil"/>
              <w:left w:val="nil"/>
              <w:bottom w:val="nil"/>
              <w:right w:val="nil"/>
            </w:tcBorders>
          </w:tcPr>
          <w:p>
            <w:pPr>
              <w:pStyle w:val="0"/>
              <w:jc w:val="center"/>
            </w:pPr>
            <w:r>
              <w:rPr>
                <w:sz w:val="24"/>
              </w:rPr>
              <w:t xml:space="preserve">4331,7</w:t>
            </w:r>
          </w:p>
        </w:tc>
        <w:tc>
          <w:tcPr>
            <w:tcW w:w="1372" w:type="dxa"/>
            <w:tcBorders>
              <w:top w:val="nil"/>
              <w:left w:val="nil"/>
              <w:bottom w:val="nil"/>
              <w:right w:val="nil"/>
            </w:tcBorders>
          </w:tcPr>
          <w:p>
            <w:pPr>
              <w:pStyle w:val="0"/>
              <w:jc w:val="center"/>
            </w:pPr>
            <w:r>
              <w:rPr>
                <w:sz w:val="24"/>
              </w:rPr>
              <w:t xml:space="preserve">0,04505</w:t>
            </w:r>
          </w:p>
        </w:tc>
        <w:tc>
          <w:tcPr>
            <w:tcW w:w="1372" w:type="dxa"/>
            <w:tcBorders>
              <w:top w:val="nil"/>
              <w:left w:val="nil"/>
              <w:bottom w:val="nil"/>
              <w:right w:val="nil"/>
            </w:tcBorders>
          </w:tcPr>
          <w:p>
            <w:pPr>
              <w:pStyle w:val="0"/>
              <w:jc w:val="center"/>
            </w:pPr>
            <w:r>
              <w:rPr>
                <w:sz w:val="24"/>
              </w:rPr>
              <w:t xml:space="preserve">4641,5</w:t>
            </w:r>
          </w:p>
        </w:tc>
        <w:tc>
          <w:tcPr>
            <w:tcW w:w="1372" w:type="dxa"/>
            <w:tcBorders>
              <w:top w:val="nil"/>
              <w:left w:val="nil"/>
              <w:bottom w:val="nil"/>
              <w:right w:val="nil"/>
            </w:tcBorders>
          </w:tcPr>
          <w:p>
            <w:pPr>
              <w:pStyle w:val="0"/>
              <w:jc w:val="center"/>
            </w:pPr>
            <w:r>
              <w:rPr>
                <w:sz w:val="24"/>
              </w:rPr>
              <w:t xml:space="preserve">0,04505</w:t>
            </w:r>
          </w:p>
        </w:tc>
        <w:tc>
          <w:tcPr>
            <w:tcW w:w="1377" w:type="dxa"/>
            <w:tcBorders>
              <w:top w:val="nil"/>
              <w:left w:val="nil"/>
              <w:bottom w:val="nil"/>
              <w:right w:val="nil"/>
            </w:tcBorders>
          </w:tcPr>
          <w:p>
            <w:pPr>
              <w:pStyle w:val="0"/>
              <w:jc w:val="center"/>
            </w:pPr>
            <w:r>
              <w:rPr>
                <w:sz w:val="24"/>
              </w:rPr>
              <w:t xml:space="preserve">4948,9</w:t>
            </w:r>
          </w:p>
        </w:tc>
      </w:tr>
      <w:tr>
        <w:tc>
          <w:tcPr>
            <w:tcW w:w="4081" w:type="dxa"/>
            <w:tcBorders>
              <w:top w:val="nil"/>
              <w:left w:val="nil"/>
              <w:bottom w:val="nil"/>
              <w:right w:val="nil"/>
            </w:tcBorders>
          </w:tcPr>
          <w:p>
            <w:pPr>
              <w:pStyle w:val="0"/>
            </w:pPr>
            <w:r>
              <w:rPr>
                <w:sz w:val="24"/>
              </w:rPr>
              <w:t xml:space="preserve">2.1.9.2. сахарного диабета</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0,0598</w:t>
            </w:r>
          </w:p>
        </w:tc>
        <w:tc>
          <w:tcPr>
            <w:tcW w:w="1372" w:type="dxa"/>
            <w:tcBorders>
              <w:top w:val="nil"/>
              <w:left w:val="nil"/>
              <w:bottom w:val="nil"/>
              <w:right w:val="nil"/>
            </w:tcBorders>
          </w:tcPr>
          <w:p>
            <w:pPr>
              <w:pStyle w:val="0"/>
              <w:jc w:val="center"/>
            </w:pPr>
            <w:r>
              <w:rPr>
                <w:sz w:val="24"/>
              </w:rPr>
              <w:t xml:space="preserve">1883,1</w:t>
            </w:r>
          </w:p>
        </w:tc>
        <w:tc>
          <w:tcPr>
            <w:tcW w:w="1372" w:type="dxa"/>
            <w:tcBorders>
              <w:top w:val="nil"/>
              <w:left w:val="nil"/>
              <w:bottom w:val="nil"/>
              <w:right w:val="nil"/>
            </w:tcBorders>
          </w:tcPr>
          <w:p>
            <w:pPr>
              <w:pStyle w:val="0"/>
              <w:jc w:val="center"/>
            </w:pPr>
            <w:r>
              <w:rPr>
                <w:sz w:val="24"/>
              </w:rPr>
              <w:t xml:space="preserve">0,0598</w:t>
            </w:r>
          </w:p>
        </w:tc>
        <w:tc>
          <w:tcPr>
            <w:tcW w:w="1372" w:type="dxa"/>
            <w:tcBorders>
              <w:top w:val="nil"/>
              <w:left w:val="nil"/>
              <w:bottom w:val="nil"/>
              <w:right w:val="nil"/>
            </w:tcBorders>
          </w:tcPr>
          <w:p>
            <w:pPr>
              <w:pStyle w:val="0"/>
              <w:jc w:val="center"/>
            </w:pPr>
            <w:r>
              <w:rPr>
                <w:sz w:val="24"/>
              </w:rPr>
              <w:t xml:space="preserve">2017,8</w:t>
            </w:r>
          </w:p>
        </w:tc>
        <w:tc>
          <w:tcPr>
            <w:tcW w:w="1372" w:type="dxa"/>
            <w:tcBorders>
              <w:top w:val="nil"/>
              <w:left w:val="nil"/>
              <w:bottom w:val="nil"/>
              <w:right w:val="nil"/>
            </w:tcBorders>
          </w:tcPr>
          <w:p>
            <w:pPr>
              <w:pStyle w:val="0"/>
              <w:jc w:val="center"/>
            </w:pPr>
            <w:r>
              <w:rPr>
                <w:sz w:val="24"/>
              </w:rPr>
              <w:t xml:space="preserve">0,0598</w:t>
            </w:r>
          </w:p>
        </w:tc>
        <w:tc>
          <w:tcPr>
            <w:tcW w:w="1377" w:type="dxa"/>
            <w:tcBorders>
              <w:top w:val="nil"/>
              <w:left w:val="nil"/>
              <w:bottom w:val="nil"/>
              <w:right w:val="nil"/>
            </w:tcBorders>
          </w:tcPr>
          <w:p>
            <w:pPr>
              <w:pStyle w:val="0"/>
              <w:jc w:val="center"/>
            </w:pPr>
            <w:r>
              <w:rPr>
                <w:sz w:val="24"/>
              </w:rPr>
              <w:t xml:space="preserve">2151,5</w:t>
            </w:r>
          </w:p>
        </w:tc>
      </w:tr>
      <w:tr>
        <w:tc>
          <w:tcPr>
            <w:tcW w:w="4081" w:type="dxa"/>
            <w:tcBorders>
              <w:top w:val="nil"/>
              <w:left w:val="nil"/>
              <w:bottom w:val="nil"/>
              <w:right w:val="nil"/>
            </w:tcBorders>
          </w:tcPr>
          <w:p>
            <w:pPr>
              <w:pStyle w:val="0"/>
            </w:pPr>
            <w:r>
              <w:rPr>
                <w:sz w:val="24"/>
              </w:rPr>
              <w:t xml:space="preserve">2.1.9.3. болезней системы кровообращения</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0,138983</w:t>
            </w:r>
          </w:p>
        </w:tc>
        <w:tc>
          <w:tcPr>
            <w:tcW w:w="1372" w:type="dxa"/>
            <w:tcBorders>
              <w:top w:val="nil"/>
              <w:left w:val="nil"/>
              <w:bottom w:val="nil"/>
              <w:right w:val="nil"/>
            </w:tcBorders>
          </w:tcPr>
          <w:p>
            <w:pPr>
              <w:pStyle w:val="0"/>
              <w:jc w:val="center"/>
            </w:pPr>
            <w:r>
              <w:rPr>
                <w:sz w:val="24"/>
              </w:rPr>
              <w:t xml:space="preserve">3680,7</w:t>
            </w:r>
          </w:p>
        </w:tc>
        <w:tc>
          <w:tcPr>
            <w:tcW w:w="1372" w:type="dxa"/>
            <w:tcBorders>
              <w:top w:val="nil"/>
              <w:left w:val="nil"/>
              <w:bottom w:val="nil"/>
              <w:right w:val="nil"/>
            </w:tcBorders>
          </w:tcPr>
          <w:p>
            <w:pPr>
              <w:pStyle w:val="0"/>
              <w:jc w:val="center"/>
            </w:pPr>
            <w:r>
              <w:rPr>
                <w:sz w:val="24"/>
              </w:rPr>
              <w:t xml:space="preserve">0,138983</w:t>
            </w:r>
          </w:p>
        </w:tc>
        <w:tc>
          <w:tcPr>
            <w:tcW w:w="1372" w:type="dxa"/>
            <w:tcBorders>
              <w:top w:val="nil"/>
              <w:left w:val="nil"/>
              <w:bottom w:val="nil"/>
              <w:right w:val="nil"/>
            </w:tcBorders>
          </w:tcPr>
          <w:p>
            <w:pPr>
              <w:pStyle w:val="0"/>
              <w:jc w:val="center"/>
            </w:pPr>
            <w:r>
              <w:rPr>
                <w:sz w:val="24"/>
              </w:rPr>
              <w:t xml:space="preserve">3943,9</w:t>
            </w:r>
          </w:p>
        </w:tc>
        <w:tc>
          <w:tcPr>
            <w:tcW w:w="1372" w:type="dxa"/>
            <w:tcBorders>
              <w:top w:val="nil"/>
              <w:left w:val="nil"/>
              <w:bottom w:val="nil"/>
              <w:right w:val="nil"/>
            </w:tcBorders>
          </w:tcPr>
          <w:p>
            <w:pPr>
              <w:pStyle w:val="0"/>
              <w:jc w:val="center"/>
            </w:pPr>
            <w:r>
              <w:rPr>
                <w:sz w:val="24"/>
              </w:rPr>
              <w:t xml:space="preserve">0,138983</w:t>
            </w:r>
          </w:p>
        </w:tc>
        <w:tc>
          <w:tcPr>
            <w:tcW w:w="1377" w:type="dxa"/>
            <w:tcBorders>
              <w:top w:val="nil"/>
              <w:left w:val="nil"/>
              <w:bottom w:val="nil"/>
              <w:right w:val="nil"/>
            </w:tcBorders>
          </w:tcPr>
          <w:p>
            <w:pPr>
              <w:pStyle w:val="0"/>
              <w:jc w:val="center"/>
            </w:pPr>
            <w:r>
              <w:rPr>
                <w:sz w:val="24"/>
              </w:rPr>
              <w:t xml:space="preserve">4205,1</w:t>
            </w:r>
          </w:p>
        </w:tc>
      </w:tr>
      <w:tr>
        <w:tc>
          <w:tcPr>
            <w:tcW w:w="4081" w:type="dxa"/>
            <w:tcBorders>
              <w:top w:val="nil"/>
              <w:left w:val="nil"/>
              <w:bottom w:val="nil"/>
              <w:right w:val="nil"/>
            </w:tcBorders>
          </w:tcPr>
          <w:p>
            <w:pPr>
              <w:pStyle w:val="0"/>
            </w:pPr>
            <w:r>
              <w:rPr>
                <w:sz w:val="24"/>
              </w:rPr>
              <w:t xml:space="preserve">2.1.10. дистанционное наблюдение за состоянием здоровья пациентов,</w:t>
            </w:r>
          </w:p>
          <w:p>
            <w:pPr>
              <w:pStyle w:val="0"/>
            </w:pPr>
            <w:r>
              <w:rPr>
                <w:sz w:val="24"/>
              </w:rPr>
              <w:t xml:space="preserve">в том числе:</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0,018057</w:t>
            </w:r>
          </w:p>
        </w:tc>
        <w:tc>
          <w:tcPr>
            <w:tcW w:w="1372" w:type="dxa"/>
            <w:tcBorders>
              <w:top w:val="nil"/>
              <w:left w:val="nil"/>
              <w:bottom w:val="nil"/>
              <w:right w:val="nil"/>
            </w:tcBorders>
          </w:tcPr>
          <w:p>
            <w:pPr>
              <w:pStyle w:val="0"/>
              <w:jc w:val="center"/>
            </w:pPr>
            <w:r>
              <w:rPr>
                <w:sz w:val="24"/>
              </w:rPr>
              <w:t xml:space="preserve">1108,4</w:t>
            </w:r>
          </w:p>
        </w:tc>
        <w:tc>
          <w:tcPr>
            <w:tcW w:w="1372" w:type="dxa"/>
            <w:tcBorders>
              <w:top w:val="nil"/>
              <w:left w:val="nil"/>
              <w:bottom w:val="nil"/>
              <w:right w:val="nil"/>
            </w:tcBorders>
          </w:tcPr>
          <w:p>
            <w:pPr>
              <w:pStyle w:val="0"/>
              <w:jc w:val="center"/>
            </w:pPr>
            <w:r>
              <w:rPr>
                <w:sz w:val="24"/>
              </w:rPr>
              <w:t xml:space="preserve">0,040988</w:t>
            </w:r>
          </w:p>
        </w:tc>
        <w:tc>
          <w:tcPr>
            <w:tcW w:w="1372" w:type="dxa"/>
            <w:tcBorders>
              <w:top w:val="nil"/>
              <w:left w:val="nil"/>
              <w:bottom w:val="nil"/>
              <w:right w:val="nil"/>
            </w:tcBorders>
          </w:tcPr>
          <w:p>
            <w:pPr>
              <w:pStyle w:val="0"/>
              <w:jc w:val="center"/>
            </w:pPr>
            <w:r>
              <w:rPr>
                <w:sz w:val="24"/>
              </w:rPr>
              <w:t xml:space="preserve">1280,9</w:t>
            </w:r>
          </w:p>
        </w:tc>
        <w:tc>
          <w:tcPr>
            <w:tcW w:w="1372" w:type="dxa"/>
            <w:tcBorders>
              <w:top w:val="nil"/>
              <w:left w:val="nil"/>
              <w:bottom w:val="nil"/>
              <w:right w:val="nil"/>
            </w:tcBorders>
          </w:tcPr>
          <w:p>
            <w:pPr>
              <w:pStyle w:val="0"/>
              <w:jc w:val="center"/>
            </w:pPr>
            <w:r>
              <w:rPr>
                <w:sz w:val="24"/>
              </w:rPr>
              <w:t xml:space="preserve">0,042831</w:t>
            </w:r>
          </w:p>
        </w:tc>
        <w:tc>
          <w:tcPr>
            <w:tcW w:w="1377" w:type="dxa"/>
            <w:tcBorders>
              <w:top w:val="nil"/>
              <w:left w:val="nil"/>
              <w:bottom w:val="nil"/>
              <w:right w:val="nil"/>
            </w:tcBorders>
          </w:tcPr>
          <w:p>
            <w:pPr>
              <w:pStyle w:val="0"/>
              <w:jc w:val="center"/>
            </w:pPr>
            <w:r>
              <w:rPr>
                <w:sz w:val="24"/>
              </w:rPr>
              <w:t xml:space="preserve">1401,6</w:t>
            </w:r>
          </w:p>
        </w:tc>
      </w:tr>
      <w:tr>
        <w:tc>
          <w:tcPr>
            <w:tcW w:w="4081" w:type="dxa"/>
            <w:tcBorders>
              <w:top w:val="nil"/>
              <w:left w:val="nil"/>
              <w:bottom w:val="nil"/>
              <w:right w:val="nil"/>
            </w:tcBorders>
          </w:tcPr>
          <w:p>
            <w:pPr>
              <w:pStyle w:val="0"/>
            </w:pPr>
            <w:r>
              <w:rPr>
                <w:sz w:val="24"/>
              </w:rPr>
              <w:t xml:space="preserve">2.1.10.1. пациентов с сахарным диабетом</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0,00097</w:t>
            </w:r>
          </w:p>
        </w:tc>
        <w:tc>
          <w:tcPr>
            <w:tcW w:w="1372" w:type="dxa"/>
            <w:tcBorders>
              <w:top w:val="nil"/>
              <w:left w:val="nil"/>
              <w:bottom w:val="nil"/>
              <w:right w:val="nil"/>
            </w:tcBorders>
          </w:tcPr>
          <w:p>
            <w:pPr>
              <w:pStyle w:val="0"/>
              <w:jc w:val="center"/>
            </w:pPr>
            <w:r>
              <w:rPr>
                <w:sz w:val="24"/>
              </w:rPr>
              <w:t xml:space="preserve">3651,7</w:t>
            </w:r>
          </w:p>
        </w:tc>
        <w:tc>
          <w:tcPr>
            <w:tcW w:w="1372" w:type="dxa"/>
            <w:tcBorders>
              <w:top w:val="nil"/>
              <w:left w:val="nil"/>
              <w:bottom w:val="nil"/>
              <w:right w:val="nil"/>
            </w:tcBorders>
          </w:tcPr>
          <w:p>
            <w:pPr>
              <w:pStyle w:val="0"/>
              <w:jc w:val="center"/>
            </w:pPr>
            <w:r>
              <w:rPr>
                <w:sz w:val="24"/>
              </w:rPr>
              <w:t xml:space="preserve">0,001293</w:t>
            </w:r>
          </w:p>
        </w:tc>
        <w:tc>
          <w:tcPr>
            <w:tcW w:w="1372" w:type="dxa"/>
            <w:tcBorders>
              <w:top w:val="nil"/>
              <w:left w:val="nil"/>
              <w:bottom w:val="nil"/>
              <w:right w:val="nil"/>
            </w:tcBorders>
          </w:tcPr>
          <w:p>
            <w:pPr>
              <w:pStyle w:val="0"/>
              <w:jc w:val="center"/>
            </w:pPr>
            <w:r>
              <w:rPr>
                <w:sz w:val="24"/>
              </w:rPr>
              <w:t xml:space="preserve">3878,6</w:t>
            </w:r>
          </w:p>
        </w:tc>
        <w:tc>
          <w:tcPr>
            <w:tcW w:w="1372" w:type="dxa"/>
            <w:tcBorders>
              <w:top w:val="nil"/>
              <w:left w:val="nil"/>
              <w:bottom w:val="nil"/>
              <w:right w:val="nil"/>
            </w:tcBorders>
          </w:tcPr>
          <w:p>
            <w:pPr>
              <w:pStyle w:val="0"/>
              <w:jc w:val="center"/>
            </w:pPr>
            <w:r>
              <w:rPr>
                <w:sz w:val="24"/>
              </w:rPr>
              <w:t xml:space="preserve">0,00194</w:t>
            </w:r>
          </w:p>
        </w:tc>
        <w:tc>
          <w:tcPr>
            <w:tcW w:w="1377" w:type="dxa"/>
            <w:tcBorders>
              <w:top w:val="nil"/>
              <w:left w:val="nil"/>
              <w:bottom w:val="nil"/>
              <w:right w:val="nil"/>
            </w:tcBorders>
          </w:tcPr>
          <w:p>
            <w:pPr>
              <w:pStyle w:val="0"/>
              <w:jc w:val="center"/>
            </w:pPr>
            <w:r>
              <w:rPr>
                <w:sz w:val="24"/>
              </w:rPr>
              <w:t xml:space="preserve">4138,8</w:t>
            </w:r>
          </w:p>
        </w:tc>
      </w:tr>
      <w:tr>
        <w:tc>
          <w:tcPr>
            <w:tcW w:w="4081" w:type="dxa"/>
            <w:tcBorders>
              <w:top w:val="nil"/>
              <w:left w:val="nil"/>
              <w:bottom w:val="nil"/>
              <w:right w:val="nil"/>
            </w:tcBorders>
          </w:tcPr>
          <w:p>
            <w:pPr>
              <w:pStyle w:val="0"/>
            </w:pPr>
            <w:r>
              <w:rPr>
                <w:sz w:val="24"/>
              </w:rPr>
              <w:t xml:space="preserve">2.1.10.2. пациентов с артериальной гипертензией</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0,017087</w:t>
            </w:r>
          </w:p>
        </w:tc>
        <w:tc>
          <w:tcPr>
            <w:tcW w:w="1372" w:type="dxa"/>
            <w:tcBorders>
              <w:top w:val="nil"/>
              <w:left w:val="nil"/>
              <w:bottom w:val="nil"/>
              <w:right w:val="nil"/>
            </w:tcBorders>
          </w:tcPr>
          <w:p>
            <w:pPr>
              <w:pStyle w:val="0"/>
              <w:jc w:val="center"/>
            </w:pPr>
            <w:r>
              <w:rPr>
                <w:sz w:val="24"/>
              </w:rPr>
              <w:t xml:space="preserve">964</w:t>
            </w:r>
          </w:p>
        </w:tc>
        <w:tc>
          <w:tcPr>
            <w:tcW w:w="1372" w:type="dxa"/>
            <w:tcBorders>
              <w:top w:val="nil"/>
              <w:left w:val="nil"/>
              <w:bottom w:val="nil"/>
              <w:right w:val="nil"/>
            </w:tcBorders>
          </w:tcPr>
          <w:p>
            <w:pPr>
              <w:pStyle w:val="0"/>
              <w:jc w:val="center"/>
            </w:pPr>
            <w:r>
              <w:rPr>
                <w:sz w:val="24"/>
              </w:rPr>
              <w:t xml:space="preserve">0,039695</w:t>
            </w:r>
          </w:p>
        </w:tc>
        <w:tc>
          <w:tcPr>
            <w:tcW w:w="1372" w:type="dxa"/>
            <w:tcBorders>
              <w:top w:val="nil"/>
              <w:left w:val="nil"/>
              <w:bottom w:val="nil"/>
              <w:right w:val="nil"/>
            </w:tcBorders>
          </w:tcPr>
          <w:p>
            <w:pPr>
              <w:pStyle w:val="0"/>
              <w:jc w:val="center"/>
            </w:pPr>
            <w:r>
              <w:rPr>
                <w:sz w:val="24"/>
              </w:rPr>
              <w:t xml:space="preserve">1196,3</w:t>
            </w:r>
          </w:p>
        </w:tc>
        <w:tc>
          <w:tcPr>
            <w:tcW w:w="1372" w:type="dxa"/>
            <w:tcBorders>
              <w:top w:val="nil"/>
              <w:left w:val="nil"/>
              <w:bottom w:val="nil"/>
              <w:right w:val="nil"/>
            </w:tcBorders>
          </w:tcPr>
          <w:p>
            <w:pPr>
              <w:pStyle w:val="0"/>
              <w:jc w:val="center"/>
            </w:pPr>
            <w:r>
              <w:rPr>
                <w:sz w:val="24"/>
              </w:rPr>
              <w:t xml:space="preserve">0,040891</w:t>
            </w:r>
          </w:p>
        </w:tc>
        <w:tc>
          <w:tcPr>
            <w:tcW w:w="1377" w:type="dxa"/>
            <w:tcBorders>
              <w:top w:val="nil"/>
              <w:left w:val="nil"/>
              <w:bottom w:val="nil"/>
              <w:right w:val="nil"/>
            </w:tcBorders>
          </w:tcPr>
          <w:p>
            <w:pPr>
              <w:pStyle w:val="0"/>
              <w:jc w:val="center"/>
            </w:pPr>
            <w:r>
              <w:rPr>
                <w:sz w:val="24"/>
              </w:rPr>
              <w:t xml:space="preserve">1271,7</w:t>
            </w:r>
          </w:p>
        </w:tc>
      </w:tr>
      <w:tr>
        <w:tc>
          <w:tcPr>
            <w:tcW w:w="4081" w:type="dxa"/>
            <w:tcBorders>
              <w:top w:val="nil"/>
              <w:left w:val="nil"/>
              <w:bottom w:val="nil"/>
              <w:right w:val="nil"/>
            </w:tcBorders>
          </w:tcPr>
          <w:p>
            <w:pPr>
              <w:pStyle w:val="0"/>
            </w:pPr>
            <w:r>
              <w:rPr>
                <w:sz w:val="24"/>
              </w:rPr>
              <w:t xml:space="preserve">2.1.11. посещения с профилактическими целями центров здоровья, включая диспансерное наблюдение</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0,032831</w:t>
            </w:r>
          </w:p>
        </w:tc>
        <w:tc>
          <w:tcPr>
            <w:tcW w:w="1372" w:type="dxa"/>
            <w:tcBorders>
              <w:top w:val="nil"/>
              <w:left w:val="nil"/>
              <w:bottom w:val="nil"/>
              <w:right w:val="nil"/>
            </w:tcBorders>
          </w:tcPr>
          <w:p>
            <w:pPr>
              <w:pStyle w:val="0"/>
              <w:jc w:val="center"/>
            </w:pPr>
            <w:r>
              <w:rPr>
                <w:sz w:val="24"/>
              </w:rPr>
              <w:t xml:space="preserve">3225,9</w:t>
            </w:r>
          </w:p>
        </w:tc>
        <w:tc>
          <w:tcPr>
            <w:tcW w:w="1372" w:type="dxa"/>
            <w:tcBorders>
              <w:top w:val="nil"/>
              <w:left w:val="nil"/>
              <w:bottom w:val="nil"/>
              <w:right w:val="nil"/>
            </w:tcBorders>
          </w:tcPr>
          <w:p>
            <w:pPr>
              <w:pStyle w:val="0"/>
              <w:jc w:val="center"/>
            </w:pPr>
            <w:r>
              <w:rPr>
                <w:sz w:val="24"/>
              </w:rPr>
              <w:t xml:space="preserve">0,032831</w:t>
            </w:r>
          </w:p>
        </w:tc>
        <w:tc>
          <w:tcPr>
            <w:tcW w:w="1372" w:type="dxa"/>
            <w:tcBorders>
              <w:top w:val="nil"/>
              <w:left w:val="nil"/>
              <w:bottom w:val="nil"/>
              <w:right w:val="nil"/>
            </w:tcBorders>
          </w:tcPr>
          <w:p>
            <w:pPr>
              <w:pStyle w:val="0"/>
              <w:jc w:val="center"/>
            </w:pPr>
            <w:r>
              <w:rPr>
                <w:sz w:val="24"/>
              </w:rPr>
              <w:t xml:space="preserve">3456,6</w:t>
            </w:r>
          </w:p>
        </w:tc>
        <w:tc>
          <w:tcPr>
            <w:tcW w:w="1372" w:type="dxa"/>
            <w:tcBorders>
              <w:top w:val="nil"/>
              <w:left w:val="nil"/>
              <w:bottom w:val="nil"/>
              <w:right w:val="nil"/>
            </w:tcBorders>
          </w:tcPr>
          <w:p>
            <w:pPr>
              <w:pStyle w:val="0"/>
              <w:jc w:val="center"/>
            </w:pPr>
            <w:r>
              <w:rPr>
                <w:sz w:val="24"/>
              </w:rPr>
              <w:t xml:space="preserve">0,032831</w:t>
            </w:r>
          </w:p>
        </w:tc>
        <w:tc>
          <w:tcPr>
            <w:tcW w:w="1377" w:type="dxa"/>
            <w:tcBorders>
              <w:top w:val="nil"/>
              <w:left w:val="nil"/>
              <w:bottom w:val="nil"/>
              <w:right w:val="nil"/>
            </w:tcBorders>
          </w:tcPr>
          <w:p>
            <w:pPr>
              <w:pStyle w:val="0"/>
              <w:jc w:val="center"/>
            </w:pPr>
            <w:r>
              <w:rPr>
                <w:sz w:val="24"/>
              </w:rPr>
              <w:t xml:space="preserve">3685,6</w:t>
            </w:r>
          </w:p>
        </w:tc>
      </w:tr>
      <w:tr>
        <w:tc>
          <w:tcPr>
            <w:tcW w:w="4081" w:type="dxa"/>
            <w:tcBorders>
              <w:top w:val="nil"/>
              <w:left w:val="nil"/>
              <w:bottom w:val="nil"/>
              <w:right w:val="nil"/>
            </w:tcBorders>
          </w:tcPr>
          <w:bookmarkStart w:id="7935" w:name="P7935"/>
          <w:bookmarkEnd w:id="7935"/>
          <w:p>
            <w:pPr>
              <w:pStyle w:val="0"/>
            </w:pPr>
            <w:r>
              <w:rPr>
                <w:sz w:val="24"/>
              </w:rPr>
              <w:t xml:space="preserve">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0,072693</w:t>
            </w:r>
          </w:p>
        </w:tc>
        <w:tc>
          <w:tcPr>
            <w:tcW w:w="1372" w:type="dxa"/>
            <w:tcBorders>
              <w:top w:val="nil"/>
              <w:left w:val="nil"/>
              <w:bottom w:val="nil"/>
              <w:right w:val="nil"/>
            </w:tcBorders>
          </w:tcPr>
          <w:p>
            <w:pPr>
              <w:pStyle w:val="0"/>
              <w:jc w:val="center"/>
            </w:pPr>
            <w:r>
              <w:rPr>
                <w:sz w:val="24"/>
              </w:rPr>
              <w:t xml:space="preserve">33766</w:t>
            </w:r>
          </w:p>
        </w:tc>
        <w:tc>
          <w:tcPr>
            <w:tcW w:w="1372" w:type="dxa"/>
            <w:tcBorders>
              <w:top w:val="nil"/>
              <w:left w:val="nil"/>
              <w:bottom w:val="nil"/>
              <w:right w:val="nil"/>
            </w:tcBorders>
          </w:tcPr>
          <w:p>
            <w:pPr>
              <w:pStyle w:val="0"/>
              <w:jc w:val="center"/>
            </w:pPr>
            <w:r>
              <w:rPr>
                <w:sz w:val="24"/>
              </w:rPr>
              <w:t xml:space="preserve">0,072693</w:t>
            </w:r>
          </w:p>
        </w:tc>
        <w:tc>
          <w:tcPr>
            <w:tcW w:w="1372" w:type="dxa"/>
            <w:tcBorders>
              <w:top w:val="nil"/>
              <w:left w:val="nil"/>
              <w:bottom w:val="nil"/>
              <w:right w:val="nil"/>
            </w:tcBorders>
          </w:tcPr>
          <w:p>
            <w:pPr>
              <w:pStyle w:val="0"/>
              <w:jc w:val="center"/>
            </w:pPr>
            <w:r>
              <w:rPr>
                <w:sz w:val="24"/>
              </w:rPr>
              <w:t xml:space="preserve">35630,8</w:t>
            </w:r>
          </w:p>
        </w:tc>
        <w:tc>
          <w:tcPr>
            <w:tcW w:w="1372" w:type="dxa"/>
            <w:tcBorders>
              <w:top w:val="nil"/>
              <w:left w:val="nil"/>
              <w:bottom w:val="nil"/>
              <w:right w:val="nil"/>
            </w:tcBorders>
          </w:tcPr>
          <w:p>
            <w:pPr>
              <w:pStyle w:val="0"/>
              <w:jc w:val="center"/>
            </w:pPr>
            <w:r>
              <w:rPr>
                <w:sz w:val="24"/>
              </w:rPr>
              <w:t xml:space="preserve">0,072693</w:t>
            </w:r>
          </w:p>
        </w:tc>
        <w:tc>
          <w:tcPr>
            <w:tcW w:w="1377" w:type="dxa"/>
            <w:tcBorders>
              <w:top w:val="nil"/>
              <w:left w:val="nil"/>
              <w:bottom w:val="nil"/>
              <w:right w:val="nil"/>
            </w:tcBorders>
          </w:tcPr>
          <w:p>
            <w:pPr>
              <w:pStyle w:val="0"/>
              <w:jc w:val="center"/>
            </w:pPr>
            <w:r>
              <w:rPr>
                <w:sz w:val="24"/>
              </w:rPr>
              <w:t xml:space="preserve">37507,8</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оказание медицинской помощи 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0,003348</w:t>
            </w:r>
          </w:p>
        </w:tc>
        <w:tc>
          <w:tcPr>
            <w:tcW w:w="1372" w:type="dxa"/>
            <w:tcBorders>
              <w:top w:val="nil"/>
              <w:left w:val="nil"/>
              <w:bottom w:val="nil"/>
              <w:right w:val="nil"/>
            </w:tcBorders>
          </w:tcPr>
          <w:p>
            <w:pPr>
              <w:pStyle w:val="0"/>
              <w:jc w:val="center"/>
            </w:pPr>
            <w:r>
              <w:rPr>
                <w:sz w:val="24"/>
              </w:rPr>
              <w:t xml:space="preserve">57485</w:t>
            </w:r>
          </w:p>
        </w:tc>
        <w:tc>
          <w:tcPr>
            <w:tcW w:w="1372" w:type="dxa"/>
            <w:tcBorders>
              <w:top w:val="nil"/>
              <w:left w:val="nil"/>
              <w:bottom w:val="nil"/>
              <w:right w:val="nil"/>
            </w:tcBorders>
          </w:tcPr>
          <w:p>
            <w:pPr>
              <w:pStyle w:val="0"/>
              <w:jc w:val="center"/>
            </w:pPr>
            <w:r>
              <w:rPr>
                <w:sz w:val="24"/>
              </w:rPr>
              <w:t xml:space="preserve">0,003348</w:t>
            </w:r>
          </w:p>
        </w:tc>
        <w:tc>
          <w:tcPr>
            <w:tcW w:w="1372" w:type="dxa"/>
            <w:tcBorders>
              <w:top w:val="nil"/>
              <w:left w:val="nil"/>
              <w:bottom w:val="nil"/>
              <w:right w:val="nil"/>
            </w:tcBorders>
          </w:tcPr>
          <w:p>
            <w:pPr>
              <w:pStyle w:val="0"/>
              <w:jc w:val="center"/>
            </w:pPr>
            <w:r>
              <w:rPr>
                <w:sz w:val="24"/>
              </w:rPr>
              <w:t xml:space="preserve">62083,8</w:t>
            </w:r>
          </w:p>
        </w:tc>
        <w:tc>
          <w:tcPr>
            <w:tcW w:w="1372" w:type="dxa"/>
            <w:tcBorders>
              <w:top w:val="nil"/>
              <w:left w:val="nil"/>
              <w:bottom w:val="nil"/>
              <w:right w:val="nil"/>
            </w:tcBorders>
          </w:tcPr>
          <w:p>
            <w:pPr>
              <w:pStyle w:val="0"/>
              <w:jc w:val="center"/>
            </w:pPr>
            <w:r>
              <w:rPr>
                <w:sz w:val="24"/>
              </w:rPr>
              <w:t xml:space="preserve">0,003348</w:t>
            </w:r>
          </w:p>
        </w:tc>
        <w:tc>
          <w:tcPr>
            <w:tcW w:w="1377" w:type="dxa"/>
            <w:tcBorders>
              <w:top w:val="nil"/>
              <w:left w:val="nil"/>
              <w:bottom w:val="nil"/>
              <w:right w:val="nil"/>
            </w:tcBorders>
          </w:tcPr>
          <w:p>
            <w:pPr>
              <w:pStyle w:val="0"/>
              <w:jc w:val="center"/>
            </w:pPr>
            <w:r>
              <w:rPr>
                <w:sz w:val="24"/>
              </w:rPr>
              <w:t xml:space="preserve">66615,9</w:t>
            </w:r>
          </w:p>
        </w:tc>
      </w:tr>
      <w:tr>
        <w:tc>
          <w:tcPr>
            <w:tcW w:w="4081" w:type="dxa"/>
            <w:tcBorders>
              <w:top w:val="nil"/>
              <w:left w:val="nil"/>
              <w:bottom w:val="nil"/>
              <w:right w:val="nil"/>
            </w:tcBorders>
          </w:tcPr>
          <w:p>
            <w:pPr>
              <w:pStyle w:val="0"/>
            </w:pPr>
            <w:r>
              <w:rPr>
                <w:sz w:val="24"/>
              </w:rPr>
              <w:t xml:space="preserve">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0,069345</w:t>
            </w:r>
          </w:p>
        </w:tc>
        <w:tc>
          <w:tcPr>
            <w:tcW w:w="1372" w:type="dxa"/>
            <w:tcBorders>
              <w:top w:val="nil"/>
              <w:left w:val="nil"/>
              <w:bottom w:val="nil"/>
              <w:right w:val="nil"/>
            </w:tcBorders>
          </w:tcPr>
          <w:p>
            <w:pPr>
              <w:pStyle w:val="0"/>
              <w:jc w:val="center"/>
            </w:pPr>
            <w:r>
              <w:rPr>
                <w:sz w:val="24"/>
              </w:rPr>
              <w:t xml:space="preserve">32620,9</w:t>
            </w:r>
          </w:p>
        </w:tc>
        <w:tc>
          <w:tcPr>
            <w:tcW w:w="1372" w:type="dxa"/>
            <w:tcBorders>
              <w:top w:val="nil"/>
              <w:left w:val="nil"/>
              <w:bottom w:val="nil"/>
              <w:right w:val="nil"/>
            </w:tcBorders>
          </w:tcPr>
          <w:p>
            <w:pPr>
              <w:pStyle w:val="0"/>
              <w:jc w:val="center"/>
            </w:pPr>
            <w:r>
              <w:rPr>
                <w:sz w:val="24"/>
              </w:rPr>
              <w:t xml:space="preserve">0,069345</w:t>
            </w:r>
          </w:p>
        </w:tc>
        <w:tc>
          <w:tcPr>
            <w:tcW w:w="1372" w:type="dxa"/>
            <w:tcBorders>
              <w:top w:val="nil"/>
              <w:left w:val="nil"/>
              <w:bottom w:val="nil"/>
              <w:right w:val="nil"/>
            </w:tcBorders>
          </w:tcPr>
          <w:p>
            <w:pPr>
              <w:pStyle w:val="0"/>
              <w:jc w:val="center"/>
            </w:pPr>
            <w:r>
              <w:rPr>
                <w:sz w:val="24"/>
              </w:rPr>
              <w:t xml:space="preserve">34353,7</w:t>
            </w:r>
          </w:p>
        </w:tc>
        <w:tc>
          <w:tcPr>
            <w:tcW w:w="1372" w:type="dxa"/>
            <w:tcBorders>
              <w:top w:val="nil"/>
              <w:left w:val="nil"/>
              <w:bottom w:val="nil"/>
              <w:right w:val="nil"/>
            </w:tcBorders>
          </w:tcPr>
          <w:p>
            <w:pPr>
              <w:pStyle w:val="0"/>
              <w:jc w:val="center"/>
            </w:pPr>
            <w:r>
              <w:rPr>
                <w:sz w:val="24"/>
              </w:rPr>
              <w:t xml:space="preserve">0,069345</w:t>
            </w:r>
          </w:p>
        </w:tc>
        <w:tc>
          <w:tcPr>
            <w:tcW w:w="1377" w:type="dxa"/>
            <w:tcBorders>
              <w:top w:val="nil"/>
              <w:left w:val="nil"/>
              <w:bottom w:val="nil"/>
              <w:right w:val="nil"/>
            </w:tcBorders>
          </w:tcPr>
          <w:p>
            <w:pPr>
              <w:pStyle w:val="0"/>
              <w:jc w:val="center"/>
            </w:pPr>
            <w:r>
              <w:rPr>
                <w:sz w:val="24"/>
              </w:rPr>
              <w:t xml:space="preserve">36102,5</w:t>
            </w:r>
          </w:p>
        </w:tc>
      </w:tr>
      <w:tr>
        <w:tc>
          <w:tcPr>
            <w:tcW w:w="4081" w:type="dxa"/>
            <w:tcBorders>
              <w:top w:val="nil"/>
              <w:left w:val="nil"/>
              <w:bottom w:val="nil"/>
              <w:right w:val="nil"/>
            </w:tcBorders>
          </w:tcPr>
          <w:p>
            <w:pPr>
              <w:pStyle w:val="0"/>
            </w:pPr>
            <w:r>
              <w:rPr>
                <w:sz w:val="24"/>
              </w:rPr>
              <w:t xml:space="preserve">3.1. оказание медицинской помощи по профилю "онкология"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0,015166</w:t>
            </w:r>
          </w:p>
        </w:tc>
        <w:tc>
          <w:tcPr>
            <w:tcW w:w="1372" w:type="dxa"/>
            <w:tcBorders>
              <w:top w:val="nil"/>
              <w:left w:val="nil"/>
              <w:bottom w:val="nil"/>
              <w:right w:val="nil"/>
            </w:tcBorders>
          </w:tcPr>
          <w:p>
            <w:pPr>
              <w:pStyle w:val="0"/>
              <w:jc w:val="center"/>
            </w:pPr>
            <w:r>
              <w:rPr>
                <w:sz w:val="24"/>
              </w:rPr>
              <w:t xml:space="preserve">81289,5</w:t>
            </w:r>
          </w:p>
        </w:tc>
        <w:tc>
          <w:tcPr>
            <w:tcW w:w="1372" w:type="dxa"/>
            <w:tcBorders>
              <w:top w:val="nil"/>
              <w:left w:val="nil"/>
              <w:bottom w:val="nil"/>
              <w:right w:val="nil"/>
            </w:tcBorders>
          </w:tcPr>
          <w:p>
            <w:pPr>
              <w:pStyle w:val="0"/>
              <w:jc w:val="center"/>
            </w:pPr>
            <w:r>
              <w:rPr>
                <w:sz w:val="24"/>
              </w:rPr>
              <w:t xml:space="preserve">0,015166</w:t>
            </w:r>
          </w:p>
        </w:tc>
        <w:tc>
          <w:tcPr>
            <w:tcW w:w="1372" w:type="dxa"/>
            <w:tcBorders>
              <w:top w:val="nil"/>
              <w:left w:val="nil"/>
              <w:bottom w:val="nil"/>
              <w:right w:val="nil"/>
            </w:tcBorders>
          </w:tcPr>
          <w:p>
            <w:pPr>
              <w:pStyle w:val="0"/>
              <w:jc w:val="center"/>
            </w:pPr>
            <w:r>
              <w:rPr>
                <w:sz w:val="24"/>
              </w:rPr>
              <w:t xml:space="preserve">85801,9</w:t>
            </w:r>
          </w:p>
        </w:tc>
        <w:tc>
          <w:tcPr>
            <w:tcW w:w="1372" w:type="dxa"/>
            <w:tcBorders>
              <w:top w:val="nil"/>
              <w:left w:val="nil"/>
              <w:bottom w:val="nil"/>
              <w:right w:val="nil"/>
            </w:tcBorders>
          </w:tcPr>
          <w:p>
            <w:pPr>
              <w:pStyle w:val="0"/>
              <w:jc w:val="center"/>
            </w:pPr>
            <w:r>
              <w:rPr>
                <w:sz w:val="24"/>
              </w:rPr>
              <w:t xml:space="preserve">0,015166</w:t>
            </w:r>
          </w:p>
        </w:tc>
        <w:tc>
          <w:tcPr>
            <w:tcW w:w="1377" w:type="dxa"/>
            <w:tcBorders>
              <w:top w:val="nil"/>
              <w:left w:val="nil"/>
              <w:bottom w:val="nil"/>
              <w:right w:val="nil"/>
            </w:tcBorders>
          </w:tcPr>
          <w:p>
            <w:pPr>
              <w:pStyle w:val="0"/>
              <w:jc w:val="center"/>
            </w:pPr>
            <w:r>
              <w:rPr>
                <w:sz w:val="24"/>
              </w:rPr>
              <w:t xml:space="preserve">90341,5</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0,000778</w:t>
            </w:r>
          </w:p>
        </w:tc>
        <w:tc>
          <w:tcPr>
            <w:tcW w:w="1372" w:type="dxa"/>
            <w:tcBorders>
              <w:top w:val="nil"/>
              <w:left w:val="nil"/>
              <w:bottom w:val="nil"/>
              <w:right w:val="nil"/>
            </w:tcBorders>
          </w:tcPr>
          <w:p>
            <w:pPr>
              <w:pStyle w:val="0"/>
              <w:jc w:val="center"/>
            </w:pPr>
            <w:r>
              <w:rPr>
                <w:sz w:val="24"/>
              </w:rPr>
              <w:t xml:space="preserve">102513,8</w:t>
            </w:r>
          </w:p>
        </w:tc>
        <w:tc>
          <w:tcPr>
            <w:tcW w:w="1372" w:type="dxa"/>
            <w:tcBorders>
              <w:top w:val="nil"/>
              <w:left w:val="nil"/>
              <w:bottom w:val="nil"/>
              <w:right w:val="nil"/>
            </w:tcBorders>
          </w:tcPr>
          <w:p>
            <w:pPr>
              <w:pStyle w:val="0"/>
              <w:jc w:val="center"/>
            </w:pPr>
            <w:r>
              <w:rPr>
                <w:sz w:val="24"/>
              </w:rPr>
              <w:t xml:space="preserve">0,000778</w:t>
            </w:r>
          </w:p>
        </w:tc>
        <w:tc>
          <w:tcPr>
            <w:tcW w:w="1372" w:type="dxa"/>
            <w:tcBorders>
              <w:top w:val="nil"/>
              <w:left w:val="nil"/>
              <w:bottom w:val="nil"/>
              <w:right w:val="nil"/>
            </w:tcBorders>
          </w:tcPr>
          <w:p>
            <w:pPr>
              <w:pStyle w:val="0"/>
              <w:jc w:val="center"/>
            </w:pPr>
            <w:r>
              <w:rPr>
                <w:sz w:val="24"/>
              </w:rPr>
              <w:t xml:space="preserve">110714,9</w:t>
            </w:r>
          </w:p>
        </w:tc>
        <w:tc>
          <w:tcPr>
            <w:tcW w:w="1372" w:type="dxa"/>
            <w:tcBorders>
              <w:top w:val="nil"/>
              <w:left w:val="nil"/>
              <w:bottom w:val="nil"/>
              <w:right w:val="nil"/>
            </w:tcBorders>
          </w:tcPr>
          <w:p>
            <w:pPr>
              <w:pStyle w:val="0"/>
              <w:jc w:val="center"/>
            </w:pPr>
            <w:r>
              <w:rPr>
                <w:sz w:val="24"/>
              </w:rPr>
              <w:t xml:space="preserve">0,000778</w:t>
            </w:r>
          </w:p>
        </w:tc>
        <w:tc>
          <w:tcPr>
            <w:tcW w:w="1377" w:type="dxa"/>
            <w:tcBorders>
              <w:top w:val="nil"/>
              <w:left w:val="nil"/>
              <w:bottom w:val="nil"/>
              <w:right w:val="nil"/>
            </w:tcBorders>
          </w:tcPr>
          <w:p>
            <w:pPr>
              <w:pStyle w:val="0"/>
              <w:jc w:val="center"/>
            </w:pPr>
            <w:r>
              <w:rPr>
                <w:sz w:val="24"/>
              </w:rPr>
              <w:t xml:space="preserve">118797,1</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0,014388</w:t>
            </w:r>
          </w:p>
        </w:tc>
        <w:tc>
          <w:tcPr>
            <w:tcW w:w="1372" w:type="dxa"/>
            <w:tcBorders>
              <w:top w:val="nil"/>
              <w:left w:val="nil"/>
              <w:bottom w:val="nil"/>
              <w:right w:val="nil"/>
            </w:tcBorders>
          </w:tcPr>
          <w:p>
            <w:pPr>
              <w:pStyle w:val="0"/>
              <w:jc w:val="center"/>
            </w:pPr>
            <w:r>
              <w:rPr>
                <w:sz w:val="24"/>
              </w:rPr>
              <w:t xml:space="preserve">80141,8</w:t>
            </w:r>
          </w:p>
        </w:tc>
        <w:tc>
          <w:tcPr>
            <w:tcW w:w="1372" w:type="dxa"/>
            <w:tcBorders>
              <w:top w:val="nil"/>
              <w:left w:val="nil"/>
              <w:bottom w:val="nil"/>
              <w:right w:val="nil"/>
            </w:tcBorders>
          </w:tcPr>
          <w:p>
            <w:pPr>
              <w:pStyle w:val="0"/>
              <w:jc w:val="center"/>
            </w:pPr>
            <w:r>
              <w:rPr>
                <w:sz w:val="24"/>
              </w:rPr>
              <w:t xml:space="preserve">0,014388</w:t>
            </w:r>
          </w:p>
        </w:tc>
        <w:tc>
          <w:tcPr>
            <w:tcW w:w="1372" w:type="dxa"/>
            <w:tcBorders>
              <w:top w:val="nil"/>
              <w:left w:val="nil"/>
              <w:bottom w:val="nil"/>
              <w:right w:val="nil"/>
            </w:tcBorders>
          </w:tcPr>
          <w:p>
            <w:pPr>
              <w:pStyle w:val="0"/>
              <w:jc w:val="center"/>
            </w:pPr>
            <w:r>
              <w:rPr>
                <w:sz w:val="24"/>
              </w:rPr>
              <w:t xml:space="preserve">84454,8</w:t>
            </w:r>
          </w:p>
        </w:tc>
        <w:tc>
          <w:tcPr>
            <w:tcW w:w="1372" w:type="dxa"/>
            <w:tcBorders>
              <w:top w:val="nil"/>
              <w:left w:val="nil"/>
              <w:bottom w:val="nil"/>
              <w:right w:val="nil"/>
            </w:tcBorders>
          </w:tcPr>
          <w:p>
            <w:pPr>
              <w:pStyle w:val="0"/>
              <w:jc w:val="center"/>
            </w:pPr>
            <w:r>
              <w:rPr>
                <w:sz w:val="24"/>
              </w:rPr>
              <w:t xml:space="preserve">0,014388</w:t>
            </w:r>
          </w:p>
        </w:tc>
        <w:tc>
          <w:tcPr>
            <w:tcW w:w="1377" w:type="dxa"/>
            <w:tcBorders>
              <w:top w:val="nil"/>
              <w:left w:val="nil"/>
              <w:bottom w:val="nil"/>
              <w:right w:val="nil"/>
            </w:tcBorders>
          </w:tcPr>
          <w:p>
            <w:pPr>
              <w:pStyle w:val="0"/>
              <w:jc w:val="center"/>
            </w:pPr>
            <w:r>
              <w:rPr>
                <w:sz w:val="24"/>
              </w:rPr>
              <w:t xml:space="preserve">88802,8</w:t>
            </w:r>
          </w:p>
        </w:tc>
      </w:tr>
      <w:tr>
        <w:tc>
          <w:tcPr>
            <w:tcW w:w="4081" w:type="dxa"/>
            <w:tcBorders>
              <w:top w:val="nil"/>
              <w:left w:val="nil"/>
              <w:bottom w:val="nil"/>
              <w:right w:val="nil"/>
            </w:tcBorders>
          </w:tcPr>
          <w:p>
            <w:pPr>
              <w:pStyle w:val="0"/>
            </w:pPr>
            <w:r>
              <w:rPr>
                <w:sz w:val="24"/>
              </w:rPr>
              <w:t xml:space="preserve">3.2. оказание медицинской помощи при экстракорпоральном оплодотворении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0,000824</w:t>
            </w:r>
          </w:p>
        </w:tc>
        <w:tc>
          <w:tcPr>
            <w:tcW w:w="1372" w:type="dxa"/>
            <w:tcBorders>
              <w:top w:val="nil"/>
              <w:left w:val="nil"/>
              <w:bottom w:val="nil"/>
              <w:right w:val="nil"/>
            </w:tcBorders>
          </w:tcPr>
          <w:p>
            <w:pPr>
              <w:pStyle w:val="0"/>
              <w:jc w:val="center"/>
            </w:pPr>
            <w:r>
              <w:rPr>
                <w:sz w:val="24"/>
              </w:rPr>
              <w:t xml:space="preserve">119091</w:t>
            </w:r>
          </w:p>
        </w:tc>
        <w:tc>
          <w:tcPr>
            <w:tcW w:w="1372" w:type="dxa"/>
            <w:tcBorders>
              <w:top w:val="nil"/>
              <w:left w:val="nil"/>
              <w:bottom w:val="nil"/>
              <w:right w:val="nil"/>
            </w:tcBorders>
          </w:tcPr>
          <w:p>
            <w:pPr>
              <w:pStyle w:val="0"/>
              <w:jc w:val="center"/>
            </w:pPr>
            <w:r>
              <w:rPr>
                <w:sz w:val="24"/>
              </w:rPr>
              <w:t xml:space="preserve">0,000824</w:t>
            </w:r>
          </w:p>
        </w:tc>
        <w:tc>
          <w:tcPr>
            <w:tcW w:w="1372" w:type="dxa"/>
            <w:tcBorders>
              <w:top w:val="nil"/>
              <w:left w:val="nil"/>
              <w:bottom w:val="nil"/>
              <w:right w:val="nil"/>
            </w:tcBorders>
          </w:tcPr>
          <w:p>
            <w:pPr>
              <w:pStyle w:val="0"/>
              <w:jc w:val="center"/>
            </w:pPr>
            <w:r>
              <w:rPr>
                <w:sz w:val="24"/>
              </w:rPr>
              <w:t xml:space="preserve">125240,9</w:t>
            </w:r>
          </w:p>
        </w:tc>
        <w:tc>
          <w:tcPr>
            <w:tcW w:w="1372" w:type="dxa"/>
            <w:tcBorders>
              <w:top w:val="nil"/>
              <w:left w:val="nil"/>
              <w:bottom w:val="nil"/>
              <w:right w:val="nil"/>
            </w:tcBorders>
          </w:tcPr>
          <w:p>
            <w:pPr>
              <w:pStyle w:val="0"/>
              <w:jc w:val="center"/>
            </w:pPr>
            <w:r>
              <w:rPr>
                <w:sz w:val="24"/>
              </w:rPr>
              <w:t xml:space="preserve">0,000824</w:t>
            </w:r>
          </w:p>
        </w:tc>
        <w:tc>
          <w:tcPr>
            <w:tcW w:w="1377" w:type="dxa"/>
            <w:tcBorders>
              <w:top w:val="nil"/>
              <w:left w:val="nil"/>
              <w:bottom w:val="nil"/>
              <w:right w:val="nil"/>
            </w:tcBorders>
          </w:tcPr>
          <w:p>
            <w:pPr>
              <w:pStyle w:val="0"/>
              <w:jc w:val="center"/>
            </w:pPr>
            <w:r>
              <w:rPr>
                <w:sz w:val="24"/>
              </w:rPr>
              <w:t xml:space="preserve">131466,9</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0,000083</w:t>
            </w:r>
          </w:p>
        </w:tc>
        <w:tc>
          <w:tcPr>
            <w:tcW w:w="1372" w:type="dxa"/>
            <w:tcBorders>
              <w:top w:val="nil"/>
              <w:left w:val="nil"/>
              <w:bottom w:val="nil"/>
              <w:right w:val="nil"/>
            </w:tcBorders>
          </w:tcPr>
          <w:p>
            <w:pPr>
              <w:pStyle w:val="0"/>
              <w:jc w:val="center"/>
            </w:pPr>
            <w:r>
              <w:rPr>
                <w:sz w:val="24"/>
              </w:rPr>
              <w:t xml:space="preserve">130278,3</w:t>
            </w:r>
          </w:p>
        </w:tc>
        <w:tc>
          <w:tcPr>
            <w:tcW w:w="1372" w:type="dxa"/>
            <w:tcBorders>
              <w:top w:val="nil"/>
              <w:left w:val="nil"/>
              <w:bottom w:val="nil"/>
              <w:right w:val="nil"/>
            </w:tcBorders>
          </w:tcPr>
          <w:p>
            <w:pPr>
              <w:pStyle w:val="0"/>
              <w:jc w:val="center"/>
            </w:pPr>
            <w:r>
              <w:rPr>
                <w:sz w:val="24"/>
              </w:rPr>
              <w:t xml:space="preserve">0,000083</w:t>
            </w:r>
          </w:p>
        </w:tc>
        <w:tc>
          <w:tcPr>
            <w:tcW w:w="1372" w:type="dxa"/>
            <w:tcBorders>
              <w:top w:val="nil"/>
              <w:left w:val="nil"/>
              <w:bottom w:val="nil"/>
              <w:right w:val="nil"/>
            </w:tcBorders>
          </w:tcPr>
          <w:p>
            <w:pPr>
              <w:pStyle w:val="0"/>
              <w:jc w:val="center"/>
            </w:pPr>
            <w:r>
              <w:rPr>
                <w:sz w:val="24"/>
              </w:rPr>
              <w:t xml:space="preserve">140700,6</w:t>
            </w:r>
          </w:p>
        </w:tc>
        <w:tc>
          <w:tcPr>
            <w:tcW w:w="1372" w:type="dxa"/>
            <w:tcBorders>
              <w:top w:val="nil"/>
              <w:left w:val="nil"/>
              <w:bottom w:val="nil"/>
              <w:right w:val="nil"/>
            </w:tcBorders>
          </w:tcPr>
          <w:p>
            <w:pPr>
              <w:pStyle w:val="0"/>
              <w:jc w:val="center"/>
            </w:pPr>
            <w:r>
              <w:rPr>
                <w:sz w:val="24"/>
              </w:rPr>
              <w:t xml:space="preserve">0,000083</w:t>
            </w:r>
          </w:p>
        </w:tc>
        <w:tc>
          <w:tcPr>
            <w:tcW w:w="1377" w:type="dxa"/>
            <w:tcBorders>
              <w:top w:val="nil"/>
              <w:left w:val="nil"/>
              <w:bottom w:val="nil"/>
              <w:right w:val="nil"/>
            </w:tcBorders>
          </w:tcPr>
          <w:p>
            <w:pPr>
              <w:pStyle w:val="0"/>
              <w:jc w:val="center"/>
            </w:pPr>
            <w:r>
              <w:rPr>
                <w:sz w:val="24"/>
              </w:rPr>
              <w:t xml:space="preserve">150971,7</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0,000741</w:t>
            </w:r>
          </w:p>
        </w:tc>
        <w:tc>
          <w:tcPr>
            <w:tcW w:w="1372" w:type="dxa"/>
            <w:tcBorders>
              <w:top w:val="nil"/>
              <w:left w:val="nil"/>
              <w:bottom w:val="nil"/>
              <w:right w:val="nil"/>
            </w:tcBorders>
          </w:tcPr>
          <w:p>
            <w:pPr>
              <w:pStyle w:val="0"/>
              <w:jc w:val="center"/>
            </w:pPr>
            <w:r>
              <w:rPr>
                <w:sz w:val="24"/>
              </w:rPr>
              <w:t xml:space="preserve">117837,9</w:t>
            </w:r>
          </w:p>
        </w:tc>
        <w:tc>
          <w:tcPr>
            <w:tcW w:w="1372" w:type="dxa"/>
            <w:tcBorders>
              <w:top w:val="nil"/>
              <w:left w:val="nil"/>
              <w:bottom w:val="nil"/>
              <w:right w:val="nil"/>
            </w:tcBorders>
          </w:tcPr>
          <w:p>
            <w:pPr>
              <w:pStyle w:val="0"/>
              <w:jc w:val="center"/>
            </w:pPr>
            <w:r>
              <w:rPr>
                <w:sz w:val="24"/>
              </w:rPr>
              <w:t xml:space="preserve">0,000741</w:t>
            </w:r>
          </w:p>
        </w:tc>
        <w:tc>
          <w:tcPr>
            <w:tcW w:w="1372" w:type="dxa"/>
            <w:tcBorders>
              <w:top w:val="nil"/>
              <w:left w:val="nil"/>
              <w:bottom w:val="nil"/>
              <w:right w:val="nil"/>
            </w:tcBorders>
          </w:tcPr>
          <w:p>
            <w:pPr>
              <w:pStyle w:val="0"/>
              <w:jc w:val="center"/>
            </w:pPr>
            <w:r>
              <w:rPr>
                <w:sz w:val="24"/>
              </w:rPr>
              <w:t xml:space="preserve">123509,2</w:t>
            </w:r>
          </w:p>
        </w:tc>
        <w:tc>
          <w:tcPr>
            <w:tcW w:w="1372" w:type="dxa"/>
            <w:tcBorders>
              <w:top w:val="nil"/>
              <w:left w:val="nil"/>
              <w:bottom w:val="nil"/>
              <w:right w:val="nil"/>
            </w:tcBorders>
          </w:tcPr>
          <w:p>
            <w:pPr>
              <w:pStyle w:val="0"/>
              <w:jc w:val="center"/>
            </w:pPr>
            <w:r>
              <w:rPr>
                <w:sz w:val="24"/>
              </w:rPr>
              <w:t xml:space="preserve">0,000741</w:t>
            </w:r>
          </w:p>
        </w:tc>
        <w:tc>
          <w:tcPr>
            <w:tcW w:w="1377" w:type="dxa"/>
            <w:tcBorders>
              <w:top w:val="nil"/>
              <w:left w:val="nil"/>
              <w:bottom w:val="nil"/>
              <w:right w:val="nil"/>
            </w:tcBorders>
          </w:tcPr>
          <w:p>
            <w:pPr>
              <w:pStyle w:val="0"/>
              <w:jc w:val="center"/>
            </w:pPr>
            <w:r>
              <w:rPr>
                <w:sz w:val="24"/>
              </w:rPr>
              <w:t xml:space="preserve">129282,2</w:t>
            </w:r>
          </w:p>
        </w:tc>
      </w:tr>
      <w:tr>
        <w:tc>
          <w:tcPr>
            <w:tcW w:w="4081" w:type="dxa"/>
            <w:tcBorders>
              <w:top w:val="nil"/>
              <w:left w:val="nil"/>
              <w:bottom w:val="nil"/>
              <w:right w:val="nil"/>
            </w:tcBorders>
          </w:tcPr>
          <w:p>
            <w:pPr>
              <w:pStyle w:val="0"/>
            </w:pPr>
            <w:r>
              <w:rPr>
                <w:sz w:val="24"/>
              </w:rPr>
              <w:t xml:space="preserve">3.3. оказание медицинской помощи больным с вирусным гепатитом C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0,001288</w:t>
            </w:r>
          </w:p>
        </w:tc>
        <w:tc>
          <w:tcPr>
            <w:tcW w:w="1372" w:type="dxa"/>
            <w:tcBorders>
              <w:top w:val="nil"/>
              <w:left w:val="nil"/>
              <w:bottom w:val="nil"/>
              <w:right w:val="nil"/>
            </w:tcBorders>
          </w:tcPr>
          <w:p>
            <w:pPr>
              <w:pStyle w:val="0"/>
              <w:jc w:val="center"/>
            </w:pPr>
            <w:r>
              <w:rPr>
                <w:sz w:val="24"/>
              </w:rPr>
              <w:t xml:space="preserve">62806,9</w:t>
            </w:r>
          </w:p>
        </w:tc>
        <w:tc>
          <w:tcPr>
            <w:tcW w:w="1372" w:type="dxa"/>
            <w:tcBorders>
              <w:top w:val="nil"/>
              <w:left w:val="nil"/>
              <w:bottom w:val="nil"/>
              <w:right w:val="nil"/>
            </w:tcBorders>
          </w:tcPr>
          <w:p>
            <w:pPr>
              <w:pStyle w:val="0"/>
              <w:jc w:val="center"/>
            </w:pPr>
            <w:r>
              <w:rPr>
                <w:sz w:val="24"/>
              </w:rPr>
              <w:t xml:space="preserve">0,001288</w:t>
            </w:r>
          </w:p>
        </w:tc>
        <w:tc>
          <w:tcPr>
            <w:tcW w:w="1372" w:type="dxa"/>
            <w:tcBorders>
              <w:top w:val="nil"/>
              <w:left w:val="nil"/>
              <w:bottom w:val="nil"/>
              <w:right w:val="nil"/>
            </w:tcBorders>
          </w:tcPr>
          <w:p>
            <w:pPr>
              <w:pStyle w:val="0"/>
              <w:jc w:val="center"/>
            </w:pPr>
            <w:r>
              <w:rPr>
                <w:sz w:val="24"/>
              </w:rPr>
              <w:t xml:space="preserve">65320,6</w:t>
            </w:r>
          </w:p>
        </w:tc>
        <w:tc>
          <w:tcPr>
            <w:tcW w:w="1372" w:type="dxa"/>
            <w:tcBorders>
              <w:top w:val="nil"/>
              <w:left w:val="nil"/>
              <w:bottom w:val="nil"/>
              <w:right w:val="nil"/>
            </w:tcBorders>
          </w:tcPr>
          <w:p>
            <w:pPr>
              <w:pStyle w:val="0"/>
              <w:jc w:val="center"/>
            </w:pPr>
            <w:r>
              <w:rPr>
                <w:sz w:val="24"/>
              </w:rPr>
              <w:t xml:space="preserve">0,001288</w:t>
            </w:r>
          </w:p>
        </w:tc>
        <w:tc>
          <w:tcPr>
            <w:tcW w:w="1377" w:type="dxa"/>
            <w:tcBorders>
              <w:top w:val="nil"/>
              <w:left w:val="nil"/>
              <w:bottom w:val="nil"/>
              <w:right w:val="nil"/>
            </w:tcBorders>
          </w:tcPr>
          <w:p>
            <w:pPr>
              <w:pStyle w:val="0"/>
              <w:jc w:val="center"/>
            </w:pPr>
            <w:r>
              <w:rPr>
                <w:sz w:val="24"/>
              </w:rPr>
              <w:t xml:space="preserve">67932,4</w:t>
            </w:r>
          </w:p>
        </w:tc>
      </w:tr>
      <w:tr>
        <w:tc>
          <w:tcPr>
            <w:tcW w:w="4081" w:type="dxa"/>
            <w:tcBorders>
              <w:top w:val="nil"/>
              <w:left w:val="nil"/>
              <w:bottom w:val="nil"/>
              <w:right w:val="nil"/>
            </w:tcBorders>
          </w:tcPr>
          <w:p>
            <w:pPr>
              <w:pStyle w:val="0"/>
            </w:pPr>
            <w:r>
              <w:rPr>
                <w:sz w:val="24"/>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0,189521</w:t>
            </w:r>
          </w:p>
        </w:tc>
        <w:tc>
          <w:tcPr>
            <w:tcW w:w="1372" w:type="dxa"/>
            <w:tcBorders>
              <w:top w:val="nil"/>
              <w:left w:val="nil"/>
              <w:bottom w:val="nil"/>
              <w:right w:val="nil"/>
            </w:tcBorders>
          </w:tcPr>
          <w:p>
            <w:pPr>
              <w:pStyle w:val="0"/>
              <w:jc w:val="center"/>
            </w:pPr>
            <w:r>
              <w:rPr>
                <w:sz w:val="24"/>
              </w:rPr>
              <w:t xml:space="preserve">60540,2</w:t>
            </w:r>
          </w:p>
        </w:tc>
        <w:tc>
          <w:tcPr>
            <w:tcW w:w="1372" w:type="dxa"/>
            <w:tcBorders>
              <w:top w:val="nil"/>
              <w:left w:val="nil"/>
              <w:bottom w:val="nil"/>
              <w:right w:val="nil"/>
            </w:tcBorders>
          </w:tcPr>
          <w:p>
            <w:pPr>
              <w:pStyle w:val="0"/>
              <w:jc w:val="center"/>
            </w:pPr>
            <w:r>
              <w:rPr>
                <w:sz w:val="24"/>
              </w:rPr>
              <w:t xml:space="preserve">0,189521</w:t>
            </w:r>
          </w:p>
        </w:tc>
        <w:tc>
          <w:tcPr>
            <w:tcW w:w="1372" w:type="dxa"/>
            <w:tcBorders>
              <w:top w:val="nil"/>
              <w:left w:val="nil"/>
              <w:bottom w:val="nil"/>
              <w:right w:val="nil"/>
            </w:tcBorders>
          </w:tcPr>
          <w:p>
            <w:pPr>
              <w:pStyle w:val="0"/>
              <w:jc w:val="center"/>
            </w:pPr>
            <w:r>
              <w:rPr>
                <w:sz w:val="24"/>
              </w:rPr>
              <w:t xml:space="preserve">65716</w:t>
            </w:r>
          </w:p>
        </w:tc>
        <w:tc>
          <w:tcPr>
            <w:tcW w:w="1372" w:type="dxa"/>
            <w:tcBorders>
              <w:top w:val="nil"/>
              <w:left w:val="nil"/>
              <w:bottom w:val="nil"/>
              <w:right w:val="nil"/>
            </w:tcBorders>
          </w:tcPr>
          <w:p>
            <w:pPr>
              <w:pStyle w:val="0"/>
              <w:jc w:val="center"/>
            </w:pPr>
            <w:r>
              <w:rPr>
                <w:sz w:val="24"/>
              </w:rPr>
              <w:t xml:space="preserve">0,189521</w:t>
            </w:r>
          </w:p>
        </w:tc>
        <w:tc>
          <w:tcPr>
            <w:tcW w:w="1377" w:type="dxa"/>
            <w:tcBorders>
              <w:top w:val="nil"/>
              <w:left w:val="nil"/>
              <w:bottom w:val="nil"/>
              <w:right w:val="nil"/>
            </w:tcBorders>
          </w:tcPr>
          <w:p>
            <w:pPr>
              <w:pStyle w:val="0"/>
              <w:jc w:val="center"/>
            </w:pPr>
            <w:r>
              <w:rPr>
                <w:sz w:val="24"/>
              </w:rPr>
              <w:t xml:space="preserve">70891,3</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оказание медицинской помощи 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0,012997</w:t>
            </w:r>
          </w:p>
        </w:tc>
        <w:tc>
          <w:tcPr>
            <w:tcW w:w="1372" w:type="dxa"/>
            <w:tcBorders>
              <w:top w:val="nil"/>
              <w:left w:val="nil"/>
              <w:bottom w:val="nil"/>
              <w:right w:val="nil"/>
            </w:tcBorders>
          </w:tcPr>
          <w:p>
            <w:pPr>
              <w:pStyle w:val="0"/>
              <w:jc w:val="center"/>
            </w:pPr>
            <w:r>
              <w:rPr>
                <w:sz w:val="24"/>
              </w:rPr>
              <w:t xml:space="preserve">125603,2</w:t>
            </w:r>
          </w:p>
        </w:tc>
        <w:tc>
          <w:tcPr>
            <w:tcW w:w="1372" w:type="dxa"/>
            <w:tcBorders>
              <w:top w:val="nil"/>
              <w:left w:val="nil"/>
              <w:bottom w:val="nil"/>
              <w:right w:val="nil"/>
            </w:tcBorders>
          </w:tcPr>
          <w:p>
            <w:pPr>
              <w:pStyle w:val="0"/>
              <w:jc w:val="center"/>
            </w:pPr>
            <w:r>
              <w:rPr>
                <w:sz w:val="24"/>
              </w:rPr>
              <w:t xml:space="preserve">0,012997</w:t>
            </w:r>
          </w:p>
        </w:tc>
        <w:tc>
          <w:tcPr>
            <w:tcW w:w="1372" w:type="dxa"/>
            <w:tcBorders>
              <w:top w:val="nil"/>
              <w:left w:val="nil"/>
              <w:bottom w:val="nil"/>
              <w:right w:val="nil"/>
            </w:tcBorders>
          </w:tcPr>
          <w:p>
            <w:pPr>
              <w:pStyle w:val="0"/>
              <w:jc w:val="center"/>
            </w:pPr>
            <w:r>
              <w:rPr>
                <w:sz w:val="24"/>
              </w:rPr>
              <w:t xml:space="preserve">134927,9</w:t>
            </w:r>
          </w:p>
        </w:tc>
        <w:tc>
          <w:tcPr>
            <w:tcW w:w="1372" w:type="dxa"/>
            <w:tcBorders>
              <w:top w:val="nil"/>
              <w:left w:val="nil"/>
              <w:bottom w:val="nil"/>
              <w:right w:val="nil"/>
            </w:tcBorders>
          </w:tcPr>
          <w:p>
            <w:pPr>
              <w:pStyle w:val="0"/>
              <w:jc w:val="center"/>
            </w:pPr>
            <w:r>
              <w:rPr>
                <w:sz w:val="24"/>
              </w:rPr>
              <w:t xml:space="preserve">0,012997</w:t>
            </w:r>
          </w:p>
        </w:tc>
        <w:tc>
          <w:tcPr>
            <w:tcW w:w="1377" w:type="dxa"/>
            <w:tcBorders>
              <w:top w:val="nil"/>
              <w:left w:val="nil"/>
              <w:bottom w:val="nil"/>
              <w:right w:val="nil"/>
            </w:tcBorders>
          </w:tcPr>
          <w:p>
            <w:pPr>
              <w:pStyle w:val="0"/>
              <w:jc w:val="center"/>
            </w:pPr>
            <w:r>
              <w:rPr>
                <w:sz w:val="24"/>
              </w:rPr>
              <w:t xml:space="preserve">144002,3</w:t>
            </w:r>
          </w:p>
        </w:tc>
      </w:tr>
      <w:tr>
        <w:tc>
          <w:tcPr>
            <w:tcW w:w="4081" w:type="dxa"/>
            <w:tcBorders>
              <w:top w:val="nil"/>
              <w:left w:val="nil"/>
              <w:bottom w:val="nil"/>
              <w:right w:val="nil"/>
            </w:tcBorders>
          </w:tcPr>
          <w:p>
            <w:pPr>
              <w:pStyle w:val="0"/>
            </w:pPr>
            <w:r>
              <w:rPr>
                <w:sz w:val="24"/>
              </w:rPr>
              <w:t xml:space="preserve">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0,176524</w:t>
            </w:r>
          </w:p>
        </w:tc>
        <w:tc>
          <w:tcPr>
            <w:tcW w:w="1372" w:type="dxa"/>
            <w:tcBorders>
              <w:top w:val="nil"/>
              <w:left w:val="nil"/>
              <w:bottom w:val="nil"/>
              <w:right w:val="nil"/>
            </w:tcBorders>
          </w:tcPr>
          <w:p>
            <w:pPr>
              <w:pStyle w:val="0"/>
              <w:jc w:val="center"/>
            </w:pPr>
            <w:r>
              <w:rPr>
                <w:sz w:val="24"/>
              </w:rPr>
              <w:t xml:space="preserve">55749,7</w:t>
            </w:r>
          </w:p>
        </w:tc>
        <w:tc>
          <w:tcPr>
            <w:tcW w:w="1372" w:type="dxa"/>
            <w:tcBorders>
              <w:top w:val="nil"/>
              <w:left w:val="nil"/>
              <w:bottom w:val="nil"/>
              <w:right w:val="nil"/>
            </w:tcBorders>
          </w:tcPr>
          <w:p>
            <w:pPr>
              <w:pStyle w:val="0"/>
              <w:jc w:val="center"/>
            </w:pPr>
            <w:r>
              <w:rPr>
                <w:sz w:val="24"/>
              </w:rPr>
              <w:t xml:space="preserve">0,176524</w:t>
            </w:r>
          </w:p>
        </w:tc>
        <w:tc>
          <w:tcPr>
            <w:tcW w:w="1372" w:type="dxa"/>
            <w:tcBorders>
              <w:top w:val="nil"/>
              <w:left w:val="nil"/>
              <w:bottom w:val="nil"/>
              <w:right w:val="nil"/>
            </w:tcBorders>
          </w:tcPr>
          <w:p>
            <w:pPr>
              <w:pStyle w:val="0"/>
              <w:jc w:val="center"/>
            </w:pPr>
            <w:r>
              <w:rPr>
                <w:sz w:val="24"/>
              </w:rPr>
              <w:t xml:space="preserve">60620,1</w:t>
            </w:r>
          </w:p>
        </w:tc>
        <w:tc>
          <w:tcPr>
            <w:tcW w:w="1372" w:type="dxa"/>
            <w:tcBorders>
              <w:top w:val="nil"/>
              <w:left w:val="nil"/>
              <w:bottom w:val="nil"/>
              <w:right w:val="nil"/>
            </w:tcBorders>
          </w:tcPr>
          <w:p>
            <w:pPr>
              <w:pStyle w:val="0"/>
              <w:jc w:val="center"/>
            </w:pPr>
            <w:r>
              <w:rPr>
                <w:sz w:val="24"/>
              </w:rPr>
              <w:t xml:space="preserve">0,176524</w:t>
            </w:r>
          </w:p>
        </w:tc>
        <w:tc>
          <w:tcPr>
            <w:tcW w:w="1377" w:type="dxa"/>
            <w:tcBorders>
              <w:top w:val="nil"/>
              <w:left w:val="nil"/>
              <w:bottom w:val="nil"/>
              <w:right w:val="nil"/>
            </w:tcBorders>
          </w:tcPr>
          <w:p>
            <w:pPr>
              <w:pStyle w:val="0"/>
              <w:jc w:val="center"/>
            </w:pPr>
            <w:r>
              <w:rPr>
                <w:sz w:val="24"/>
              </w:rPr>
              <w:t xml:space="preserve">65508,2</w:t>
            </w:r>
          </w:p>
        </w:tc>
      </w:tr>
      <w:tr>
        <w:tc>
          <w:tcPr>
            <w:tcW w:w="4081" w:type="dxa"/>
            <w:tcBorders>
              <w:top w:val="nil"/>
              <w:left w:val="nil"/>
              <w:bottom w:val="nil"/>
              <w:right w:val="nil"/>
            </w:tcBorders>
          </w:tcPr>
          <w:p>
            <w:pPr>
              <w:pStyle w:val="0"/>
            </w:pPr>
            <w:r>
              <w:rPr>
                <w:sz w:val="24"/>
              </w:rPr>
              <w:t xml:space="preserve">4.1. оказание медицинской помощи по профилю "онкология"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0,011924</w:t>
            </w:r>
          </w:p>
        </w:tc>
        <w:tc>
          <w:tcPr>
            <w:tcW w:w="1372" w:type="dxa"/>
            <w:tcBorders>
              <w:top w:val="nil"/>
              <w:left w:val="nil"/>
              <w:bottom w:val="nil"/>
              <w:right w:val="nil"/>
            </w:tcBorders>
          </w:tcPr>
          <w:p>
            <w:pPr>
              <w:pStyle w:val="0"/>
              <w:jc w:val="center"/>
            </w:pPr>
            <w:r>
              <w:rPr>
                <w:sz w:val="24"/>
              </w:rPr>
              <w:t xml:space="preserve">107316,3</w:t>
            </w:r>
          </w:p>
        </w:tc>
        <w:tc>
          <w:tcPr>
            <w:tcW w:w="1372" w:type="dxa"/>
            <w:tcBorders>
              <w:top w:val="nil"/>
              <w:left w:val="nil"/>
              <w:bottom w:val="nil"/>
              <w:right w:val="nil"/>
            </w:tcBorders>
          </w:tcPr>
          <w:p>
            <w:pPr>
              <w:pStyle w:val="0"/>
              <w:jc w:val="center"/>
            </w:pPr>
            <w:r>
              <w:rPr>
                <w:sz w:val="24"/>
              </w:rPr>
              <w:t xml:space="preserve">0,011924</w:t>
            </w:r>
          </w:p>
        </w:tc>
        <w:tc>
          <w:tcPr>
            <w:tcW w:w="1372" w:type="dxa"/>
            <w:tcBorders>
              <w:top w:val="nil"/>
              <w:left w:val="nil"/>
              <w:bottom w:val="nil"/>
              <w:right w:val="nil"/>
            </w:tcBorders>
          </w:tcPr>
          <w:p>
            <w:pPr>
              <w:pStyle w:val="0"/>
              <w:jc w:val="center"/>
            </w:pPr>
            <w:r>
              <w:rPr>
                <w:sz w:val="24"/>
              </w:rPr>
              <w:t xml:space="preserve">114600</w:t>
            </w:r>
          </w:p>
        </w:tc>
        <w:tc>
          <w:tcPr>
            <w:tcW w:w="1372" w:type="dxa"/>
            <w:tcBorders>
              <w:top w:val="nil"/>
              <w:left w:val="nil"/>
              <w:bottom w:val="nil"/>
              <w:right w:val="nil"/>
            </w:tcBorders>
          </w:tcPr>
          <w:p>
            <w:pPr>
              <w:pStyle w:val="0"/>
              <w:jc w:val="center"/>
            </w:pPr>
            <w:r>
              <w:rPr>
                <w:sz w:val="24"/>
              </w:rPr>
              <w:t xml:space="preserve">0,011924</w:t>
            </w:r>
          </w:p>
        </w:tc>
        <w:tc>
          <w:tcPr>
            <w:tcW w:w="1377" w:type="dxa"/>
            <w:tcBorders>
              <w:top w:val="nil"/>
              <w:left w:val="nil"/>
              <w:bottom w:val="nil"/>
              <w:right w:val="nil"/>
            </w:tcBorders>
          </w:tcPr>
          <w:p>
            <w:pPr>
              <w:pStyle w:val="0"/>
              <w:jc w:val="center"/>
            </w:pPr>
            <w:r>
              <w:rPr>
                <w:sz w:val="24"/>
              </w:rPr>
              <w:t xml:space="preserve">121838,4</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0,001659</w:t>
            </w:r>
          </w:p>
        </w:tc>
        <w:tc>
          <w:tcPr>
            <w:tcW w:w="1372" w:type="dxa"/>
            <w:tcBorders>
              <w:top w:val="nil"/>
              <w:left w:val="nil"/>
              <w:bottom w:val="nil"/>
              <w:right w:val="nil"/>
            </w:tcBorders>
          </w:tcPr>
          <w:p>
            <w:pPr>
              <w:pStyle w:val="0"/>
              <w:jc w:val="center"/>
            </w:pPr>
            <w:r>
              <w:rPr>
                <w:sz w:val="24"/>
              </w:rPr>
              <w:t xml:space="preserve">133898</w:t>
            </w:r>
          </w:p>
        </w:tc>
        <w:tc>
          <w:tcPr>
            <w:tcW w:w="1372" w:type="dxa"/>
            <w:tcBorders>
              <w:top w:val="nil"/>
              <w:left w:val="nil"/>
              <w:bottom w:val="nil"/>
              <w:right w:val="nil"/>
            </w:tcBorders>
          </w:tcPr>
          <w:p>
            <w:pPr>
              <w:pStyle w:val="0"/>
              <w:jc w:val="center"/>
            </w:pPr>
            <w:r>
              <w:rPr>
                <w:sz w:val="24"/>
              </w:rPr>
              <w:t xml:space="preserve">0,001659</w:t>
            </w:r>
          </w:p>
        </w:tc>
        <w:tc>
          <w:tcPr>
            <w:tcW w:w="1372" w:type="dxa"/>
            <w:tcBorders>
              <w:top w:val="nil"/>
              <w:left w:val="nil"/>
              <w:bottom w:val="nil"/>
              <w:right w:val="nil"/>
            </w:tcBorders>
          </w:tcPr>
          <w:p>
            <w:pPr>
              <w:pStyle w:val="0"/>
              <w:jc w:val="center"/>
            </w:pPr>
            <w:r>
              <w:rPr>
                <w:sz w:val="24"/>
              </w:rPr>
              <w:t xml:space="preserve">144609,8</w:t>
            </w:r>
          </w:p>
        </w:tc>
        <w:tc>
          <w:tcPr>
            <w:tcW w:w="1372" w:type="dxa"/>
            <w:tcBorders>
              <w:top w:val="nil"/>
              <w:left w:val="nil"/>
              <w:bottom w:val="nil"/>
              <w:right w:val="nil"/>
            </w:tcBorders>
          </w:tcPr>
          <w:p>
            <w:pPr>
              <w:pStyle w:val="0"/>
              <w:jc w:val="center"/>
            </w:pPr>
            <w:r>
              <w:rPr>
                <w:sz w:val="24"/>
              </w:rPr>
              <w:t xml:space="preserve">0,001659</w:t>
            </w:r>
          </w:p>
        </w:tc>
        <w:tc>
          <w:tcPr>
            <w:tcW w:w="1377" w:type="dxa"/>
            <w:tcBorders>
              <w:top w:val="nil"/>
              <w:left w:val="nil"/>
              <w:bottom w:val="nil"/>
              <w:right w:val="nil"/>
            </w:tcBorders>
          </w:tcPr>
          <w:p>
            <w:pPr>
              <w:pStyle w:val="0"/>
              <w:jc w:val="center"/>
            </w:pPr>
            <w:r>
              <w:rPr>
                <w:sz w:val="24"/>
              </w:rPr>
              <w:t xml:space="preserve">155166,3</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0,010265</w:t>
            </w:r>
          </w:p>
        </w:tc>
        <w:tc>
          <w:tcPr>
            <w:tcW w:w="1372" w:type="dxa"/>
            <w:tcBorders>
              <w:top w:val="nil"/>
              <w:left w:val="nil"/>
              <w:bottom w:val="nil"/>
              <w:right w:val="nil"/>
            </w:tcBorders>
          </w:tcPr>
          <w:p>
            <w:pPr>
              <w:pStyle w:val="0"/>
              <w:jc w:val="center"/>
            </w:pPr>
            <w:r>
              <w:rPr>
                <w:sz w:val="24"/>
              </w:rPr>
              <w:t xml:space="preserve">103020,2</w:t>
            </w:r>
          </w:p>
        </w:tc>
        <w:tc>
          <w:tcPr>
            <w:tcW w:w="1372" w:type="dxa"/>
            <w:tcBorders>
              <w:top w:val="nil"/>
              <w:left w:val="nil"/>
              <w:bottom w:val="nil"/>
              <w:right w:val="nil"/>
            </w:tcBorders>
          </w:tcPr>
          <w:p>
            <w:pPr>
              <w:pStyle w:val="0"/>
              <w:jc w:val="center"/>
            </w:pPr>
            <w:r>
              <w:rPr>
                <w:sz w:val="24"/>
              </w:rPr>
              <w:t xml:space="preserve">0,010265</w:t>
            </w:r>
          </w:p>
        </w:tc>
        <w:tc>
          <w:tcPr>
            <w:tcW w:w="1372" w:type="dxa"/>
            <w:tcBorders>
              <w:top w:val="nil"/>
              <w:left w:val="nil"/>
              <w:bottom w:val="nil"/>
              <w:right w:val="nil"/>
            </w:tcBorders>
          </w:tcPr>
          <w:p>
            <w:pPr>
              <w:pStyle w:val="0"/>
              <w:jc w:val="center"/>
            </w:pPr>
            <w:r>
              <w:rPr>
                <w:sz w:val="24"/>
              </w:rPr>
              <w:t xml:space="preserve">109749,5</w:t>
            </w:r>
          </w:p>
        </w:tc>
        <w:tc>
          <w:tcPr>
            <w:tcW w:w="1372" w:type="dxa"/>
            <w:tcBorders>
              <w:top w:val="nil"/>
              <w:left w:val="nil"/>
              <w:bottom w:val="nil"/>
              <w:right w:val="nil"/>
            </w:tcBorders>
          </w:tcPr>
          <w:p>
            <w:pPr>
              <w:pStyle w:val="0"/>
              <w:jc w:val="center"/>
            </w:pPr>
            <w:r>
              <w:rPr>
                <w:sz w:val="24"/>
              </w:rPr>
              <w:t xml:space="preserve">0,010265</w:t>
            </w:r>
          </w:p>
        </w:tc>
        <w:tc>
          <w:tcPr>
            <w:tcW w:w="1377" w:type="dxa"/>
            <w:tcBorders>
              <w:top w:val="nil"/>
              <w:left w:val="nil"/>
              <w:bottom w:val="nil"/>
              <w:right w:val="nil"/>
            </w:tcBorders>
          </w:tcPr>
          <w:p>
            <w:pPr>
              <w:pStyle w:val="0"/>
              <w:jc w:val="center"/>
            </w:pPr>
            <w:r>
              <w:rPr>
                <w:sz w:val="24"/>
              </w:rPr>
              <w:t xml:space="preserve">116452</w:t>
            </w:r>
          </w:p>
        </w:tc>
      </w:tr>
      <w:tr>
        <w:tc>
          <w:tcPr>
            <w:tcW w:w="4081" w:type="dxa"/>
            <w:tcBorders>
              <w:top w:val="nil"/>
              <w:left w:val="nil"/>
              <w:bottom w:val="nil"/>
              <w:right w:val="nil"/>
            </w:tcBorders>
          </w:tcPr>
          <w:p>
            <w:pPr>
              <w:pStyle w:val="0"/>
            </w:pPr>
            <w:r>
              <w:rPr>
                <w:sz w:val="24"/>
              </w:rPr>
              <w:t xml:space="preserve">4.2. стентирование коронарных артерий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0,002327</w:t>
            </w:r>
          </w:p>
        </w:tc>
        <w:tc>
          <w:tcPr>
            <w:tcW w:w="1372" w:type="dxa"/>
            <w:tcBorders>
              <w:top w:val="nil"/>
              <w:left w:val="nil"/>
              <w:bottom w:val="nil"/>
              <w:right w:val="nil"/>
            </w:tcBorders>
          </w:tcPr>
          <w:p>
            <w:pPr>
              <w:pStyle w:val="0"/>
              <w:jc w:val="center"/>
            </w:pPr>
            <w:r>
              <w:rPr>
                <w:sz w:val="24"/>
              </w:rPr>
              <w:t xml:space="preserve">167914</w:t>
            </w:r>
          </w:p>
        </w:tc>
        <w:tc>
          <w:tcPr>
            <w:tcW w:w="1372" w:type="dxa"/>
            <w:tcBorders>
              <w:top w:val="nil"/>
              <w:left w:val="nil"/>
              <w:bottom w:val="nil"/>
              <w:right w:val="nil"/>
            </w:tcBorders>
          </w:tcPr>
          <w:p>
            <w:pPr>
              <w:pStyle w:val="0"/>
              <w:jc w:val="center"/>
            </w:pPr>
            <w:r>
              <w:rPr>
                <w:sz w:val="24"/>
              </w:rPr>
              <w:t xml:space="preserve">0,002327</w:t>
            </w:r>
          </w:p>
        </w:tc>
        <w:tc>
          <w:tcPr>
            <w:tcW w:w="1372" w:type="dxa"/>
            <w:tcBorders>
              <w:top w:val="nil"/>
              <w:left w:val="nil"/>
              <w:bottom w:val="nil"/>
              <w:right w:val="nil"/>
            </w:tcBorders>
          </w:tcPr>
          <w:p>
            <w:pPr>
              <w:pStyle w:val="0"/>
              <w:jc w:val="center"/>
            </w:pPr>
            <w:r>
              <w:rPr>
                <w:sz w:val="24"/>
              </w:rPr>
              <w:t xml:space="preserve">176275,9</w:t>
            </w:r>
          </w:p>
        </w:tc>
        <w:tc>
          <w:tcPr>
            <w:tcW w:w="1372" w:type="dxa"/>
            <w:tcBorders>
              <w:top w:val="nil"/>
              <w:left w:val="nil"/>
              <w:bottom w:val="nil"/>
              <w:right w:val="nil"/>
            </w:tcBorders>
          </w:tcPr>
          <w:p>
            <w:pPr>
              <w:pStyle w:val="0"/>
              <w:jc w:val="center"/>
            </w:pPr>
            <w:r>
              <w:rPr>
                <w:sz w:val="24"/>
              </w:rPr>
              <w:t xml:space="preserve">0,002327</w:t>
            </w:r>
          </w:p>
        </w:tc>
        <w:tc>
          <w:tcPr>
            <w:tcW w:w="1377" w:type="dxa"/>
            <w:tcBorders>
              <w:top w:val="nil"/>
              <w:left w:val="nil"/>
              <w:bottom w:val="nil"/>
              <w:right w:val="nil"/>
            </w:tcBorders>
          </w:tcPr>
          <w:p>
            <w:pPr>
              <w:pStyle w:val="0"/>
              <w:jc w:val="center"/>
            </w:pPr>
            <w:r>
              <w:rPr>
                <w:sz w:val="24"/>
              </w:rPr>
              <w:t xml:space="preserve">184760,7</w:t>
            </w:r>
          </w:p>
        </w:tc>
      </w:tr>
      <w:tr>
        <w:tc>
          <w:tcPr>
            <w:tcW w:w="4081" w:type="dxa"/>
            <w:tcBorders>
              <w:top w:val="nil"/>
              <w:left w:val="nil"/>
              <w:bottom w:val="nil"/>
              <w:right w:val="nil"/>
            </w:tcBorders>
          </w:tcPr>
          <w:p>
            <w:pPr>
              <w:pStyle w:val="0"/>
            </w:pPr>
            <w:r>
              <w:rPr>
                <w:sz w:val="24"/>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0,00043</w:t>
            </w:r>
          </w:p>
        </w:tc>
        <w:tc>
          <w:tcPr>
            <w:tcW w:w="1372" w:type="dxa"/>
            <w:tcBorders>
              <w:top w:val="nil"/>
              <w:left w:val="nil"/>
              <w:bottom w:val="nil"/>
              <w:right w:val="nil"/>
            </w:tcBorders>
          </w:tcPr>
          <w:p>
            <w:pPr>
              <w:pStyle w:val="0"/>
              <w:jc w:val="center"/>
            </w:pPr>
            <w:r>
              <w:rPr>
                <w:sz w:val="24"/>
              </w:rPr>
              <w:t xml:space="preserve">259394</w:t>
            </w:r>
          </w:p>
        </w:tc>
        <w:tc>
          <w:tcPr>
            <w:tcW w:w="1372" w:type="dxa"/>
            <w:tcBorders>
              <w:top w:val="nil"/>
              <w:left w:val="nil"/>
              <w:bottom w:val="nil"/>
              <w:right w:val="nil"/>
            </w:tcBorders>
          </w:tcPr>
          <w:p>
            <w:pPr>
              <w:pStyle w:val="0"/>
              <w:jc w:val="center"/>
            </w:pPr>
            <w:r>
              <w:rPr>
                <w:sz w:val="24"/>
              </w:rPr>
              <w:t xml:space="preserve">0,00043</w:t>
            </w:r>
          </w:p>
        </w:tc>
        <w:tc>
          <w:tcPr>
            <w:tcW w:w="1372" w:type="dxa"/>
            <w:tcBorders>
              <w:top w:val="nil"/>
              <w:left w:val="nil"/>
              <w:bottom w:val="nil"/>
              <w:right w:val="nil"/>
            </w:tcBorders>
          </w:tcPr>
          <w:p>
            <w:pPr>
              <w:pStyle w:val="0"/>
              <w:jc w:val="center"/>
            </w:pPr>
            <w:r>
              <w:rPr>
                <w:sz w:val="24"/>
              </w:rPr>
              <w:t xml:space="preserve">270465,2</w:t>
            </w:r>
          </w:p>
        </w:tc>
        <w:tc>
          <w:tcPr>
            <w:tcW w:w="1372" w:type="dxa"/>
            <w:tcBorders>
              <w:top w:val="nil"/>
              <w:left w:val="nil"/>
              <w:bottom w:val="nil"/>
              <w:right w:val="nil"/>
            </w:tcBorders>
          </w:tcPr>
          <w:p>
            <w:pPr>
              <w:pStyle w:val="0"/>
              <w:jc w:val="center"/>
            </w:pPr>
            <w:r>
              <w:rPr>
                <w:sz w:val="24"/>
              </w:rPr>
              <w:t xml:space="preserve">0,00043</w:t>
            </w:r>
          </w:p>
        </w:tc>
        <w:tc>
          <w:tcPr>
            <w:tcW w:w="1377" w:type="dxa"/>
            <w:tcBorders>
              <w:top w:val="nil"/>
              <w:left w:val="nil"/>
              <w:bottom w:val="nil"/>
              <w:right w:val="nil"/>
            </w:tcBorders>
          </w:tcPr>
          <w:p>
            <w:pPr>
              <w:pStyle w:val="0"/>
              <w:jc w:val="center"/>
            </w:pPr>
            <w:r>
              <w:rPr>
                <w:sz w:val="24"/>
              </w:rPr>
              <w:t xml:space="preserve">281879,2</w:t>
            </w:r>
          </w:p>
        </w:tc>
      </w:tr>
      <w:tr>
        <w:tc>
          <w:tcPr>
            <w:tcW w:w="4081" w:type="dxa"/>
            <w:tcBorders>
              <w:top w:val="nil"/>
              <w:left w:val="nil"/>
              <w:bottom w:val="nil"/>
              <w:right w:val="nil"/>
            </w:tcBorders>
          </w:tcPr>
          <w:p>
            <w:pPr>
              <w:pStyle w:val="0"/>
            </w:pPr>
            <w:r>
              <w:rPr>
                <w:sz w:val="24"/>
              </w:rPr>
              <w:t xml:space="preserve">4.4. эндоваскулярная деструкция дополнительных проводящих путей и аритмогенных зон сердца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0,000387</w:t>
            </w:r>
          </w:p>
        </w:tc>
        <w:tc>
          <w:tcPr>
            <w:tcW w:w="1372" w:type="dxa"/>
            <w:tcBorders>
              <w:top w:val="nil"/>
              <w:left w:val="nil"/>
              <w:bottom w:val="nil"/>
              <w:right w:val="nil"/>
            </w:tcBorders>
          </w:tcPr>
          <w:p>
            <w:pPr>
              <w:pStyle w:val="0"/>
              <w:jc w:val="center"/>
            </w:pPr>
            <w:r>
              <w:rPr>
                <w:sz w:val="24"/>
              </w:rPr>
              <w:t xml:space="preserve">381503,2</w:t>
            </w:r>
          </w:p>
        </w:tc>
        <w:tc>
          <w:tcPr>
            <w:tcW w:w="1372" w:type="dxa"/>
            <w:tcBorders>
              <w:top w:val="nil"/>
              <w:left w:val="nil"/>
              <w:bottom w:val="nil"/>
              <w:right w:val="nil"/>
            </w:tcBorders>
          </w:tcPr>
          <w:p>
            <w:pPr>
              <w:pStyle w:val="0"/>
              <w:jc w:val="center"/>
            </w:pPr>
            <w:r>
              <w:rPr>
                <w:sz w:val="24"/>
              </w:rPr>
              <w:t xml:space="preserve">0,000387</w:t>
            </w:r>
          </w:p>
        </w:tc>
        <w:tc>
          <w:tcPr>
            <w:tcW w:w="1372" w:type="dxa"/>
            <w:tcBorders>
              <w:top w:val="nil"/>
              <w:left w:val="nil"/>
              <w:bottom w:val="nil"/>
              <w:right w:val="nil"/>
            </w:tcBorders>
          </w:tcPr>
          <w:p>
            <w:pPr>
              <w:pStyle w:val="0"/>
              <w:jc w:val="center"/>
            </w:pPr>
            <w:r>
              <w:rPr>
                <w:sz w:val="24"/>
              </w:rPr>
              <w:t xml:space="preserve">405817</w:t>
            </w:r>
          </w:p>
        </w:tc>
        <w:tc>
          <w:tcPr>
            <w:tcW w:w="1372" w:type="dxa"/>
            <w:tcBorders>
              <w:top w:val="nil"/>
              <w:left w:val="nil"/>
              <w:bottom w:val="nil"/>
              <w:right w:val="nil"/>
            </w:tcBorders>
          </w:tcPr>
          <w:p>
            <w:pPr>
              <w:pStyle w:val="0"/>
              <w:jc w:val="center"/>
            </w:pPr>
            <w:r>
              <w:rPr>
                <w:sz w:val="24"/>
              </w:rPr>
              <w:t xml:space="preserve">0,000387</w:t>
            </w:r>
          </w:p>
        </w:tc>
        <w:tc>
          <w:tcPr>
            <w:tcW w:w="1377" w:type="dxa"/>
            <w:tcBorders>
              <w:top w:val="nil"/>
              <w:left w:val="nil"/>
              <w:bottom w:val="nil"/>
              <w:right w:val="nil"/>
            </w:tcBorders>
          </w:tcPr>
          <w:p>
            <w:pPr>
              <w:pStyle w:val="0"/>
              <w:jc w:val="center"/>
            </w:pPr>
            <w:r>
              <w:rPr>
                <w:sz w:val="24"/>
              </w:rPr>
              <w:t xml:space="preserve">430096,8</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0,000198</w:t>
            </w:r>
          </w:p>
        </w:tc>
        <w:tc>
          <w:tcPr>
            <w:tcW w:w="1372" w:type="dxa"/>
            <w:tcBorders>
              <w:top w:val="nil"/>
              <w:left w:val="nil"/>
              <w:bottom w:val="nil"/>
              <w:right w:val="nil"/>
            </w:tcBorders>
          </w:tcPr>
          <w:p>
            <w:pPr>
              <w:pStyle w:val="0"/>
              <w:jc w:val="center"/>
            </w:pPr>
            <w:r>
              <w:rPr>
                <w:sz w:val="24"/>
              </w:rPr>
              <w:t xml:space="preserve">410241,7</w:t>
            </w:r>
          </w:p>
        </w:tc>
        <w:tc>
          <w:tcPr>
            <w:tcW w:w="1372" w:type="dxa"/>
            <w:tcBorders>
              <w:top w:val="nil"/>
              <w:left w:val="nil"/>
              <w:bottom w:val="nil"/>
              <w:right w:val="nil"/>
            </w:tcBorders>
          </w:tcPr>
          <w:p>
            <w:pPr>
              <w:pStyle w:val="0"/>
              <w:jc w:val="center"/>
            </w:pPr>
            <w:r>
              <w:rPr>
                <w:sz w:val="24"/>
              </w:rPr>
              <w:t xml:space="preserve">0,000198</w:t>
            </w:r>
          </w:p>
        </w:tc>
        <w:tc>
          <w:tcPr>
            <w:tcW w:w="1372" w:type="dxa"/>
            <w:tcBorders>
              <w:top w:val="nil"/>
              <w:left w:val="nil"/>
              <w:bottom w:val="nil"/>
              <w:right w:val="nil"/>
            </w:tcBorders>
          </w:tcPr>
          <w:p>
            <w:pPr>
              <w:pStyle w:val="0"/>
              <w:jc w:val="center"/>
            </w:pPr>
            <w:r>
              <w:rPr>
                <w:sz w:val="24"/>
              </w:rPr>
              <w:t xml:space="preserve">443061</w:t>
            </w:r>
          </w:p>
        </w:tc>
        <w:tc>
          <w:tcPr>
            <w:tcW w:w="1372" w:type="dxa"/>
            <w:tcBorders>
              <w:top w:val="nil"/>
              <w:left w:val="nil"/>
              <w:bottom w:val="nil"/>
              <w:right w:val="nil"/>
            </w:tcBorders>
          </w:tcPr>
          <w:p>
            <w:pPr>
              <w:pStyle w:val="0"/>
              <w:jc w:val="center"/>
            </w:pPr>
            <w:r>
              <w:rPr>
                <w:sz w:val="24"/>
              </w:rPr>
              <w:t xml:space="preserve">0,000198</w:t>
            </w:r>
          </w:p>
        </w:tc>
        <w:tc>
          <w:tcPr>
            <w:tcW w:w="1377" w:type="dxa"/>
            <w:tcBorders>
              <w:top w:val="nil"/>
              <w:left w:val="nil"/>
              <w:bottom w:val="nil"/>
              <w:right w:val="nil"/>
            </w:tcBorders>
          </w:tcPr>
          <w:p>
            <w:pPr>
              <w:pStyle w:val="0"/>
              <w:jc w:val="center"/>
            </w:pPr>
            <w:r>
              <w:rPr>
                <w:sz w:val="24"/>
              </w:rPr>
              <w:t xml:space="preserve">475404,5</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0,000189</w:t>
            </w:r>
          </w:p>
        </w:tc>
        <w:tc>
          <w:tcPr>
            <w:tcW w:w="1372" w:type="dxa"/>
            <w:tcBorders>
              <w:top w:val="nil"/>
              <w:left w:val="nil"/>
              <w:bottom w:val="nil"/>
              <w:right w:val="nil"/>
            </w:tcBorders>
          </w:tcPr>
          <w:p>
            <w:pPr>
              <w:pStyle w:val="0"/>
              <w:jc w:val="center"/>
            </w:pPr>
            <w:r>
              <w:rPr>
                <w:sz w:val="24"/>
              </w:rPr>
              <w:t xml:space="preserve">351396,1</w:t>
            </w:r>
          </w:p>
        </w:tc>
        <w:tc>
          <w:tcPr>
            <w:tcW w:w="1372" w:type="dxa"/>
            <w:tcBorders>
              <w:top w:val="nil"/>
              <w:left w:val="nil"/>
              <w:bottom w:val="nil"/>
              <w:right w:val="nil"/>
            </w:tcBorders>
          </w:tcPr>
          <w:p>
            <w:pPr>
              <w:pStyle w:val="0"/>
              <w:jc w:val="center"/>
            </w:pPr>
            <w:r>
              <w:rPr>
                <w:sz w:val="24"/>
              </w:rPr>
              <w:t xml:space="preserve">0,000189</w:t>
            </w:r>
          </w:p>
        </w:tc>
        <w:tc>
          <w:tcPr>
            <w:tcW w:w="1372" w:type="dxa"/>
            <w:tcBorders>
              <w:top w:val="nil"/>
              <w:left w:val="nil"/>
              <w:bottom w:val="nil"/>
              <w:right w:val="nil"/>
            </w:tcBorders>
          </w:tcPr>
          <w:p>
            <w:pPr>
              <w:pStyle w:val="0"/>
              <w:jc w:val="center"/>
            </w:pPr>
            <w:r>
              <w:rPr>
                <w:sz w:val="24"/>
              </w:rPr>
              <w:t xml:space="preserve">366799,5</w:t>
            </w:r>
          </w:p>
        </w:tc>
        <w:tc>
          <w:tcPr>
            <w:tcW w:w="1372" w:type="dxa"/>
            <w:tcBorders>
              <w:top w:val="nil"/>
              <w:left w:val="nil"/>
              <w:bottom w:val="nil"/>
              <w:right w:val="nil"/>
            </w:tcBorders>
          </w:tcPr>
          <w:p>
            <w:pPr>
              <w:pStyle w:val="0"/>
              <w:jc w:val="center"/>
            </w:pPr>
            <w:r>
              <w:rPr>
                <w:sz w:val="24"/>
              </w:rPr>
              <w:t xml:space="preserve">0,000189</w:t>
            </w:r>
          </w:p>
        </w:tc>
        <w:tc>
          <w:tcPr>
            <w:tcW w:w="1377" w:type="dxa"/>
            <w:tcBorders>
              <w:top w:val="nil"/>
              <w:left w:val="nil"/>
              <w:bottom w:val="nil"/>
              <w:right w:val="nil"/>
            </w:tcBorders>
          </w:tcPr>
          <w:p>
            <w:pPr>
              <w:pStyle w:val="0"/>
              <w:jc w:val="center"/>
            </w:pPr>
            <w:r>
              <w:rPr>
                <w:sz w:val="24"/>
              </w:rPr>
              <w:t xml:space="preserve">382631,7</w:t>
            </w:r>
          </w:p>
        </w:tc>
      </w:tr>
      <w:tr>
        <w:tc>
          <w:tcPr>
            <w:tcW w:w="4081" w:type="dxa"/>
            <w:tcBorders>
              <w:top w:val="nil"/>
              <w:left w:val="nil"/>
              <w:bottom w:val="nil"/>
              <w:right w:val="nil"/>
            </w:tcBorders>
          </w:tcPr>
          <w:p>
            <w:pPr>
              <w:pStyle w:val="0"/>
            </w:pPr>
            <w:r>
              <w:rPr>
                <w:sz w:val="24"/>
              </w:rPr>
              <w:t xml:space="preserve">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0,000472</w:t>
            </w:r>
          </w:p>
        </w:tc>
        <w:tc>
          <w:tcPr>
            <w:tcW w:w="1372" w:type="dxa"/>
            <w:tcBorders>
              <w:top w:val="nil"/>
              <w:left w:val="nil"/>
              <w:bottom w:val="nil"/>
              <w:right w:val="nil"/>
            </w:tcBorders>
          </w:tcPr>
          <w:p>
            <w:pPr>
              <w:pStyle w:val="0"/>
              <w:jc w:val="center"/>
            </w:pPr>
            <w:r>
              <w:rPr>
                <w:sz w:val="24"/>
              </w:rPr>
              <w:t xml:space="preserve">211159,8</w:t>
            </w:r>
          </w:p>
        </w:tc>
        <w:tc>
          <w:tcPr>
            <w:tcW w:w="1372" w:type="dxa"/>
            <w:tcBorders>
              <w:top w:val="nil"/>
              <w:left w:val="nil"/>
              <w:bottom w:val="nil"/>
              <w:right w:val="nil"/>
            </w:tcBorders>
          </w:tcPr>
          <w:p>
            <w:pPr>
              <w:pStyle w:val="0"/>
              <w:jc w:val="center"/>
            </w:pPr>
            <w:r>
              <w:rPr>
                <w:sz w:val="24"/>
              </w:rPr>
              <w:t xml:space="preserve">0,000472</w:t>
            </w:r>
          </w:p>
        </w:tc>
        <w:tc>
          <w:tcPr>
            <w:tcW w:w="1372" w:type="dxa"/>
            <w:tcBorders>
              <w:top w:val="nil"/>
              <w:left w:val="nil"/>
              <w:bottom w:val="nil"/>
              <w:right w:val="nil"/>
            </w:tcBorders>
          </w:tcPr>
          <w:p>
            <w:pPr>
              <w:pStyle w:val="0"/>
              <w:jc w:val="center"/>
            </w:pPr>
            <w:r>
              <w:rPr>
                <w:sz w:val="24"/>
              </w:rPr>
              <w:t xml:space="preserve">223949,2</w:t>
            </w:r>
          </w:p>
        </w:tc>
        <w:tc>
          <w:tcPr>
            <w:tcW w:w="1372" w:type="dxa"/>
            <w:tcBorders>
              <w:top w:val="nil"/>
              <w:left w:val="nil"/>
              <w:bottom w:val="nil"/>
              <w:right w:val="nil"/>
            </w:tcBorders>
          </w:tcPr>
          <w:p>
            <w:pPr>
              <w:pStyle w:val="0"/>
              <w:jc w:val="center"/>
            </w:pPr>
            <w:r>
              <w:rPr>
                <w:sz w:val="24"/>
              </w:rPr>
              <w:t xml:space="preserve">0,000472</w:t>
            </w:r>
          </w:p>
        </w:tc>
        <w:tc>
          <w:tcPr>
            <w:tcW w:w="1377" w:type="dxa"/>
            <w:tcBorders>
              <w:top w:val="nil"/>
              <w:left w:val="nil"/>
              <w:bottom w:val="nil"/>
              <w:right w:val="nil"/>
            </w:tcBorders>
          </w:tcPr>
          <w:p>
            <w:pPr>
              <w:pStyle w:val="0"/>
              <w:jc w:val="center"/>
            </w:pPr>
            <w:r>
              <w:rPr>
                <w:sz w:val="24"/>
              </w:rPr>
              <w:t xml:space="preserve">236738,8</w:t>
            </w:r>
          </w:p>
        </w:tc>
      </w:tr>
      <w:tr>
        <w:tc>
          <w:tcPr>
            <w:tcW w:w="4081" w:type="dxa"/>
            <w:tcBorders>
              <w:top w:val="nil"/>
              <w:left w:val="nil"/>
              <w:bottom w:val="nil"/>
              <w:right w:val="nil"/>
            </w:tcBorders>
          </w:tcPr>
          <w:p>
            <w:pPr>
              <w:pStyle w:val="0"/>
            </w:pPr>
            <w:r>
              <w:rPr>
                <w:sz w:val="24"/>
              </w:rPr>
              <w:t xml:space="preserve">4.6. трансплантация почки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0,000032</w:t>
            </w:r>
          </w:p>
        </w:tc>
        <w:tc>
          <w:tcPr>
            <w:tcW w:w="1372" w:type="dxa"/>
            <w:tcBorders>
              <w:top w:val="nil"/>
              <w:left w:val="nil"/>
              <w:bottom w:val="nil"/>
              <w:right w:val="nil"/>
            </w:tcBorders>
          </w:tcPr>
          <w:p>
            <w:pPr>
              <w:pStyle w:val="0"/>
              <w:jc w:val="center"/>
            </w:pPr>
            <w:r>
              <w:rPr>
                <w:sz w:val="24"/>
              </w:rPr>
              <w:t xml:space="preserve">1299928,4</w:t>
            </w:r>
          </w:p>
        </w:tc>
        <w:tc>
          <w:tcPr>
            <w:tcW w:w="1372" w:type="dxa"/>
            <w:tcBorders>
              <w:top w:val="nil"/>
              <w:left w:val="nil"/>
              <w:bottom w:val="nil"/>
              <w:right w:val="nil"/>
            </w:tcBorders>
          </w:tcPr>
          <w:p>
            <w:pPr>
              <w:pStyle w:val="0"/>
              <w:jc w:val="center"/>
            </w:pPr>
            <w:r>
              <w:rPr>
                <w:sz w:val="24"/>
              </w:rPr>
              <w:t xml:space="preserve">0,000032</w:t>
            </w:r>
          </w:p>
        </w:tc>
        <w:tc>
          <w:tcPr>
            <w:tcW w:w="1372" w:type="dxa"/>
            <w:tcBorders>
              <w:top w:val="nil"/>
              <w:left w:val="nil"/>
              <w:bottom w:val="nil"/>
              <w:right w:val="nil"/>
            </w:tcBorders>
          </w:tcPr>
          <w:p>
            <w:pPr>
              <w:pStyle w:val="0"/>
              <w:jc w:val="center"/>
            </w:pPr>
            <w:r>
              <w:rPr>
                <w:sz w:val="24"/>
              </w:rPr>
              <w:t xml:space="preserve">1377029</w:t>
            </w:r>
          </w:p>
        </w:tc>
        <w:tc>
          <w:tcPr>
            <w:tcW w:w="1372" w:type="dxa"/>
            <w:tcBorders>
              <w:top w:val="nil"/>
              <w:left w:val="nil"/>
              <w:bottom w:val="nil"/>
              <w:right w:val="nil"/>
            </w:tcBorders>
          </w:tcPr>
          <w:p>
            <w:pPr>
              <w:pStyle w:val="0"/>
              <w:jc w:val="center"/>
            </w:pPr>
            <w:r>
              <w:rPr>
                <w:sz w:val="24"/>
              </w:rPr>
              <w:t xml:space="preserve">0,000032</w:t>
            </w:r>
          </w:p>
        </w:tc>
        <w:tc>
          <w:tcPr>
            <w:tcW w:w="1377" w:type="dxa"/>
            <w:tcBorders>
              <w:top w:val="nil"/>
              <w:left w:val="nil"/>
              <w:bottom w:val="nil"/>
              <w:right w:val="nil"/>
            </w:tcBorders>
          </w:tcPr>
          <w:p>
            <w:pPr>
              <w:pStyle w:val="0"/>
              <w:jc w:val="center"/>
            </w:pPr>
            <w:r>
              <w:rPr>
                <w:sz w:val="24"/>
              </w:rPr>
              <w:t xml:space="preserve">1454264,5</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7" w:type="dxa"/>
            <w:tcBorders>
              <w:top w:val="nil"/>
              <w:left w:val="nil"/>
              <w:bottom w:val="nil"/>
              <w:right w:val="nil"/>
            </w:tcBorders>
          </w:tcPr>
          <w:p>
            <w:pPr>
              <w:pStyle w:val="0"/>
              <w:jc w:val="center"/>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0,000007</w:t>
            </w:r>
          </w:p>
        </w:tc>
        <w:tc>
          <w:tcPr>
            <w:tcW w:w="1372" w:type="dxa"/>
            <w:tcBorders>
              <w:top w:val="nil"/>
              <w:left w:val="nil"/>
              <w:bottom w:val="nil"/>
              <w:right w:val="nil"/>
            </w:tcBorders>
          </w:tcPr>
          <w:p>
            <w:pPr>
              <w:pStyle w:val="0"/>
              <w:jc w:val="center"/>
            </w:pPr>
            <w:r>
              <w:rPr>
                <w:sz w:val="24"/>
              </w:rPr>
              <w:t xml:space="preserve">1299928,4</w:t>
            </w:r>
          </w:p>
        </w:tc>
        <w:tc>
          <w:tcPr>
            <w:tcW w:w="1372" w:type="dxa"/>
            <w:tcBorders>
              <w:top w:val="nil"/>
              <w:left w:val="nil"/>
              <w:bottom w:val="nil"/>
              <w:right w:val="nil"/>
            </w:tcBorders>
          </w:tcPr>
          <w:p>
            <w:pPr>
              <w:pStyle w:val="0"/>
              <w:jc w:val="center"/>
            </w:pPr>
            <w:r>
              <w:rPr>
                <w:sz w:val="24"/>
              </w:rPr>
              <w:t xml:space="preserve">0,000007</w:t>
            </w:r>
          </w:p>
        </w:tc>
        <w:tc>
          <w:tcPr>
            <w:tcW w:w="1372" w:type="dxa"/>
            <w:tcBorders>
              <w:top w:val="nil"/>
              <w:left w:val="nil"/>
              <w:bottom w:val="nil"/>
              <w:right w:val="nil"/>
            </w:tcBorders>
          </w:tcPr>
          <w:p>
            <w:pPr>
              <w:pStyle w:val="0"/>
              <w:jc w:val="center"/>
            </w:pPr>
            <w:r>
              <w:rPr>
                <w:sz w:val="24"/>
              </w:rPr>
              <w:t xml:space="preserve">1403922,7</w:t>
            </w:r>
          </w:p>
        </w:tc>
        <w:tc>
          <w:tcPr>
            <w:tcW w:w="1372" w:type="dxa"/>
            <w:tcBorders>
              <w:top w:val="nil"/>
              <w:left w:val="nil"/>
              <w:bottom w:val="nil"/>
              <w:right w:val="nil"/>
            </w:tcBorders>
          </w:tcPr>
          <w:p>
            <w:pPr>
              <w:pStyle w:val="0"/>
              <w:jc w:val="center"/>
            </w:pPr>
            <w:r>
              <w:rPr>
                <w:sz w:val="24"/>
              </w:rPr>
              <w:t xml:space="preserve">0,000007</w:t>
            </w:r>
          </w:p>
        </w:tc>
        <w:tc>
          <w:tcPr>
            <w:tcW w:w="1377" w:type="dxa"/>
            <w:tcBorders>
              <w:top w:val="nil"/>
              <w:left w:val="nil"/>
              <w:bottom w:val="nil"/>
              <w:right w:val="nil"/>
            </w:tcBorders>
          </w:tcPr>
          <w:p>
            <w:pPr>
              <w:pStyle w:val="0"/>
              <w:jc w:val="center"/>
            </w:pPr>
            <w:r>
              <w:rPr>
                <w:sz w:val="24"/>
              </w:rPr>
              <w:t xml:space="preserve">1506409</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0,000025</w:t>
            </w:r>
          </w:p>
        </w:tc>
        <w:tc>
          <w:tcPr>
            <w:tcW w:w="1372" w:type="dxa"/>
            <w:tcBorders>
              <w:top w:val="nil"/>
              <w:left w:val="nil"/>
              <w:bottom w:val="nil"/>
              <w:right w:val="nil"/>
            </w:tcBorders>
          </w:tcPr>
          <w:p>
            <w:pPr>
              <w:pStyle w:val="0"/>
              <w:jc w:val="center"/>
            </w:pPr>
            <w:r>
              <w:rPr>
                <w:sz w:val="24"/>
              </w:rPr>
              <w:t xml:space="preserve">1299928,4</w:t>
            </w:r>
          </w:p>
        </w:tc>
        <w:tc>
          <w:tcPr>
            <w:tcW w:w="1372" w:type="dxa"/>
            <w:tcBorders>
              <w:top w:val="nil"/>
              <w:left w:val="nil"/>
              <w:bottom w:val="nil"/>
              <w:right w:val="nil"/>
            </w:tcBorders>
          </w:tcPr>
          <w:p>
            <w:pPr>
              <w:pStyle w:val="0"/>
              <w:jc w:val="center"/>
            </w:pPr>
            <w:r>
              <w:rPr>
                <w:sz w:val="24"/>
              </w:rPr>
              <w:t xml:space="preserve">0,000025</w:t>
            </w:r>
          </w:p>
        </w:tc>
        <w:tc>
          <w:tcPr>
            <w:tcW w:w="1372" w:type="dxa"/>
            <w:tcBorders>
              <w:top w:val="nil"/>
              <w:left w:val="nil"/>
              <w:bottom w:val="nil"/>
              <w:right w:val="nil"/>
            </w:tcBorders>
          </w:tcPr>
          <w:p>
            <w:pPr>
              <w:pStyle w:val="0"/>
              <w:jc w:val="center"/>
            </w:pPr>
            <w:r>
              <w:rPr>
                <w:sz w:val="24"/>
              </w:rPr>
              <w:t xml:space="preserve">1369498,8</w:t>
            </w:r>
          </w:p>
        </w:tc>
        <w:tc>
          <w:tcPr>
            <w:tcW w:w="1372" w:type="dxa"/>
            <w:tcBorders>
              <w:top w:val="nil"/>
              <w:left w:val="nil"/>
              <w:bottom w:val="nil"/>
              <w:right w:val="nil"/>
            </w:tcBorders>
          </w:tcPr>
          <w:p>
            <w:pPr>
              <w:pStyle w:val="0"/>
              <w:jc w:val="center"/>
            </w:pPr>
            <w:r>
              <w:rPr>
                <w:sz w:val="24"/>
              </w:rPr>
              <w:t xml:space="preserve">0,000025</w:t>
            </w:r>
          </w:p>
        </w:tc>
        <w:tc>
          <w:tcPr>
            <w:tcW w:w="1377" w:type="dxa"/>
            <w:tcBorders>
              <w:top w:val="nil"/>
              <w:left w:val="nil"/>
              <w:bottom w:val="nil"/>
              <w:right w:val="nil"/>
            </w:tcBorders>
          </w:tcPr>
          <w:p>
            <w:pPr>
              <w:pStyle w:val="0"/>
              <w:jc w:val="center"/>
            </w:pPr>
            <w:r>
              <w:rPr>
                <w:sz w:val="24"/>
              </w:rPr>
              <w:t xml:space="preserve">1439664</w:t>
            </w:r>
          </w:p>
        </w:tc>
      </w:tr>
      <w:tr>
        <w:tc>
          <w:tcPr>
            <w:tcW w:w="4081" w:type="dxa"/>
            <w:tcBorders>
              <w:top w:val="nil"/>
              <w:left w:val="nil"/>
              <w:bottom w:val="nil"/>
              <w:right w:val="nil"/>
            </w:tcBorders>
          </w:tcPr>
          <w:p>
            <w:pPr>
              <w:pStyle w:val="0"/>
            </w:pPr>
            <w:r>
              <w:rPr>
                <w:sz w:val="24"/>
              </w:rPr>
              <w:t xml:space="preserve">5. Медицинская реабилитация</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5.1. в амбулаторных условиях</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0,003371</w:t>
            </w:r>
          </w:p>
        </w:tc>
        <w:tc>
          <w:tcPr>
            <w:tcW w:w="1372" w:type="dxa"/>
            <w:tcBorders>
              <w:top w:val="nil"/>
              <w:left w:val="nil"/>
              <w:bottom w:val="nil"/>
              <w:right w:val="nil"/>
            </w:tcBorders>
          </w:tcPr>
          <w:p>
            <w:pPr>
              <w:pStyle w:val="0"/>
              <w:jc w:val="center"/>
            </w:pPr>
            <w:r>
              <w:rPr>
                <w:sz w:val="24"/>
              </w:rPr>
              <w:t xml:space="preserve">27169,8</w:t>
            </w:r>
          </w:p>
        </w:tc>
        <w:tc>
          <w:tcPr>
            <w:tcW w:w="1372" w:type="dxa"/>
            <w:tcBorders>
              <w:top w:val="nil"/>
              <w:left w:val="nil"/>
              <w:bottom w:val="nil"/>
              <w:right w:val="nil"/>
            </w:tcBorders>
          </w:tcPr>
          <w:p>
            <w:pPr>
              <w:pStyle w:val="0"/>
              <w:jc w:val="center"/>
            </w:pPr>
            <w:r>
              <w:rPr>
                <w:sz w:val="24"/>
              </w:rPr>
              <w:t xml:space="preserve">0,003506</w:t>
            </w:r>
          </w:p>
        </w:tc>
        <w:tc>
          <w:tcPr>
            <w:tcW w:w="1372" w:type="dxa"/>
            <w:tcBorders>
              <w:top w:val="nil"/>
              <w:left w:val="nil"/>
              <w:bottom w:val="nil"/>
              <w:right w:val="nil"/>
            </w:tcBorders>
          </w:tcPr>
          <w:p>
            <w:pPr>
              <w:pStyle w:val="0"/>
              <w:jc w:val="center"/>
            </w:pPr>
            <w:r>
              <w:rPr>
                <w:sz w:val="24"/>
              </w:rPr>
              <w:t xml:space="preserve">29121,1</w:t>
            </w:r>
          </w:p>
        </w:tc>
        <w:tc>
          <w:tcPr>
            <w:tcW w:w="1372" w:type="dxa"/>
            <w:tcBorders>
              <w:top w:val="nil"/>
              <w:left w:val="nil"/>
              <w:bottom w:val="nil"/>
              <w:right w:val="nil"/>
            </w:tcBorders>
          </w:tcPr>
          <w:p>
            <w:pPr>
              <w:pStyle w:val="0"/>
              <w:jc w:val="center"/>
            </w:pPr>
            <w:r>
              <w:rPr>
                <w:sz w:val="24"/>
              </w:rPr>
              <w:t xml:space="preserve">0,003647</w:t>
            </w:r>
          </w:p>
        </w:tc>
        <w:tc>
          <w:tcPr>
            <w:tcW w:w="1377" w:type="dxa"/>
            <w:tcBorders>
              <w:top w:val="nil"/>
              <w:left w:val="nil"/>
              <w:bottom w:val="nil"/>
              <w:right w:val="nil"/>
            </w:tcBorders>
          </w:tcPr>
          <w:p>
            <w:pPr>
              <w:pStyle w:val="0"/>
              <w:jc w:val="center"/>
            </w:pPr>
            <w:r>
              <w:rPr>
                <w:sz w:val="24"/>
              </w:rPr>
              <w:t xml:space="preserve">31057,3</w:t>
            </w:r>
          </w:p>
        </w:tc>
      </w:tr>
      <w:tr>
        <w:tc>
          <w:tcPr>
            <w:tcW w:w="4081" w:type="dxa"/>
            <w:tcBorders>
              <w:top w:val="nil"/>
              <w:left w:val="nil"/>
              <w:bottom w:val="nil"/>
              <w:right w:val="nil"/>
            </w:tcBorders>
          </w:tcPr>
          <w:p>
            <w:pPr>
              <w:pStyle w:val="0"/>
            </w:pPr>
            <w:r>
              <w:rPr>
                <w:sz w:val="24"/>
              </w:rPr>
              <w:t xml:space="preserve">5.2. в условиях дневных стационаров (первичная медико-санитарная помощь, специализированная медицинская помощь)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0,002941</w:t>
            </w:r>
          </w:p>
        </w:tc>
        <w:tc>
          <w:tcPr>
            <w:tcW w:w="1372" w:type="dxa"/>
            <w:tcBorders>
              <w:top w:val="nil"/>
              <w:left w:val="nil"/>
              <w:bottom w:val="nil"/>
              <w:right w:val="nil"/>
            </w:tcBorders>
          </w:tcPr>
          <w:p>
            <w:pPr>
              <w:pStyle w:val="0"/>
              <w:jc w:val="center"/>
            </w:pPr>
            <w:r>
              <w:rPr>
                <w:sz w:val="24"/>
              </w:rPr>
              <w:t xml:space="preserve">30155,9</w:t>
            </w:r>
          </w:p>
        </w:tc>
        <w:tc>
          <w:tcPr>
            <w:tcW w:w="1372" w:type="dxa"/>
            <w:tcBorders>
              <w:top w:val="nil"/>
              <w:left w:val="nil"/>
              <w:bottom w:val="nil"/>
              <w:right w:val="nil"/>
            </w:tcBorders>
          </w:tcPr>
          <w:p>
            <w:pPr>
              <w:pStyle w:val="0"/>
              <w:jc w:val="center"/>
            </w:pPr>
            <w:r>
              <w:rPr>
                <w:sz w:val="24"/>
              </w:rPr>
              <w:t xml:space="preserve">0,003059</w:t>
            </w:r>
          </w:p>
        </w:tc>
        <w:tc>
          <w:tcPr>
            <w:tcW w:w="1372" w:type="dxa"/>
            <w:tcBorders>
              <w:top w:val="nil"/>
              <w:left w:val="nil"/>
              <w:bottom w:val="nil"/>
              <w:right w:val="nil"/>
            </w:tcBorders>
          </w:tcPr>
          <w:p>
            <w:pPr>
              <w:pStyle w:val="0"/>
              <w:jc w:val="center"/>
            </w:pPr>
            <w:r>
              <w:rPr>
                <w:sz w:val="24"/>
              </w:rPr>
              <w:t xml:space="preserve">32247,1</w:t>
            </w:r>
          </w:p>
        </w:tc>
        <w:tc>
          <w:tcPr>
            <w:tcW w:w="1372" w:type="dxa"/>
            <w:tcBorders>
              <w:top w:val="nil"/>
              <w:left w:val="nil"/>
              <w:bottom w:val="nil"/>
              <w:right w:val="nil"/>
            </w:tcBorders>
          </w:tcPr>
          <w:p>
            <w:pPr>
              <w:pStyle w:val="0"/>
              <w:jc w:val="center"/>
            </w:pPr>
            <w:r>
              <w:rPr>
                <w:sz w:val="24"/>
              </w:rPr>
              <w:t xml:space="preserve">0,003182</w:t>
            </w:r>
          </w:p>
        </w:tc>
        <w:tc>
          <w:tcPr>
            <w:tcW w:w="1377" w:type="dxa"/>
            <w:tcBorders>
              <w:top w:val="nil"/>
              <w:left w:val="nil"/>
              <w:bottom w:val="nil"/>
              <w:right w:val="nil"/>
            </w:tcBorders>
          </w:tcPr>
          <w:p>
            <w:pPr>
              <w:pStyle w:val="0"/>
              <w:jc w:val="center"/>
            </w:pPr>
            <w:r>
              <w:rPr>
                <w:sz w:val="24"/>
              </w:rPr>
              <w:t xml:space="preserve">34324,2</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0,000128</w:t>
            </w:r>
          </w:p>
        </w:tc>
        <w:tc>
          <w:tcPr>
            <w:tcW w:w="1372" w:type="dxa"/>
            <w:tcBorders>
              <w:top w:val="nil"/>
              <w:left w:val="nil"/>
              <w:bottom w:val="nil"/>
              <w:right w:val="nil"/>
            </w:tcBorders>
          </w:tcPr>
          <w:p>
            <w:pPr>
              <w:pStyle w:val="0"/>
              <w:jc w:val="center"/>
            </w:pPr>
            <w:r>
              <w:rPr>
                <w:sz w:val="24"/>
              </w:rPr>
              <w:t xml:space="preserve">36149,2</w:t>
            </w:r>
          </w:p>
        </w:tc>
        <w:tc>
          <w:tcPr>
            <w:tcW w:w="1372" w:type="dxa"/>
            <w:tcBorders>
              <w:top w:val="nil"/>
              <w:left w:val="nil"/>
              <w:bottom w:val="nil"/>
              <w:right w:val="nil"/>
            </w:tcBorders>
          </w:tcPr>
          <w:p>
            <w:pPr>
              <w:pStyle w:val="0"/>
              <w:jc w:val="center"/>
            </w:pPr>
            <w:r>
              <w:rPr>
                <w:sz w:val="24"/>
              </w:rPr>
              <w:t xml:space="preserve">0,000133</w:t>
            </w:r>
          </w:p>
        </w:tc>
        <w:tc>
          <w:tcPr>
            <w:tcW w:w="1372" w:type="dxa"/>
            <w:tcBorders>
              <w:top w:val="nil"/>
              <w:left w:val="nil"/>
              <w:bottom w:val="nil"/>
              <w:right w:val="nil"/>
            </w:tcBorders>
          </w:tcPr>
          <w:p>
            <w:pPr>
              <w:pStyle w:val="0"/>
              <w:jc w:val="center"/>
            </w:pPr>
            <w:r>
              <w:rPr>
                <w:sz w:val="24"/>
              </w:rPr>
              <w:t xml:space="preserve">39041,2</w:t>
            </w:r>
          </w:p>
        </w:tc>
        <w:tc>
          <w:tcPr>
            <w:tcW w:w="1372" w:type="dxa"/>
            <w:tcBorders>
              <w:top w:val="nil"/>
              <w:left w:val="nil"/>
              <w:bottom w:val="nil"/>
              <w:right w:val="nil"/>
            </w:tcBorders>
          </w:tcPr>
          <w:p>
            <w:pPr>
              <w:pStyle w:val="0"/>
              <w:jc w:val="center"/>
            </w:pPr>
            <w:r>
              <w:rPr>
                <w:sz w:val="24"/>
              </w:rPr>
              <w:t xml:space="preserve">0,000138</w:t>
            </w:r>
          </w:p>
        </w:tc>
        <w:tc>
          <w:tcPr>
            <w:tcW w:w="1377" w:type="dxa"/>
            <w:tcBorders>
              <w:top w:val="nil"/>
              <w:left w:val="nil"/>
              <w:bottom w:val="nil"/>
              <w:right w:val="nil"/>
            </w:tcBorders>
          </w:tcPr>
          <w:p>
            <w:pPr>
              <w:pStyle w:val="0"/>
              <w:jc w:val="center"/>
            </w:pPr>
            <w:r>
              <w:rPr>
                <w:sz w:val="24"/>
              </w:rPr>
              <w:t xml:space="preserve">41891,2</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0,002813</w:t>
            </w:r>
          </w:p>
        </w:tc>
        <w:tc>
          <w:tcPr>
            <w:tcW w:w="1372" w:type="dxa"/>
            <w:tcBorders>
              <w:top w:val="nil"/>
              <w:left w:val="nil"/>
              <w:bottom w:val="nil"/>
              <w:right w:val="nil"/>
            </w:tcBorders>
          </w:tcPr>
          <w:p>
            <w:pPr>
              <w:pStyle w:val="0"/>
              <w:jc w:val="center"/>
            </w:pPr>
            <w:r>
              <w:rPr>
                <w:sz w:val="24"/>
              </w:rPr>
              <w:t xml:space="preserve">29883,2</w:t>
            </w:r>
          </w:p>
        </w:tc>
        <w:tc>
          <w:tcPr>
            <w:tcW w:w="1372" w:type="dxa"/>
            <w:tcBorders>
              <w:top w:val="nil"/>
              <w:left w:val="nil"/>
              <w:bottom w:val="nil"/>
              <w:right w:val="nil"/>
            </w:tcBorders>
          </w:tcPr>
          <w:p>
            <w:pPr>
              <w:pStyle w:val="0"/>
              <w:jc w:val="center"/>
            </w:pPr>
            <w:r>
              <w:rPr>
                <w:sz w:val="24"/>
              </w:rPr>
              <w:t xml:space="preserve">0,002926</w:t>
            </w:r>
          </w:p>
        </w:tc>
        <w:tc>
          <w:tcPr>
            <w:tcW w:w="1372" w:type="dxa"/>
            <w:tcBorders>
              <w:top w:val="nil"/>
              <w:left w:val="nil"/>
              <w:bottom w:val="nil"/>
              <w:right w:val="nil"/>
            </w:tcBorders>
          </w:tcPr>
          <w:p>
            <w:pPr>
              <w:pStyle w:val="0"/>
              <w:jc w:val="center"/>
            </w:pPr>
            <w:r>
              <w:rPr>
                <w:sz w:val="24"/>
              </w:rPr>
              <w:t xml:space="preserve">31937,9</w:t>
            </w:r>
          </w:p>
        </w:tc>
        <w:tc>
          <w:tcPr>
            <w:tcW w:w="1372" w:type="dxa"/>
            <w:tcBorders>
              <w:top w:val="nil"/>
              <w:left w:val="nil"/>
              <w:bottom w:val="nil"/>
              <w:right w:val="nil"/>
            </w:tcBorders>
          </w:tcPr>
          <w:p>
            <w:pPr>
              <w:pStyle w:val="0"/>
              <w:jc w:val="center"/>
            </w:pPr>
            <w:r>
              <w:rPr>
                <w:sz w:val="24"/>
              </w:rPr>
              <w:t xml:space="preserve">0,003044</w:t>
            </w:r>
          </w:p>
        </w:tc>
        <w:tc>
          <w:tcPr>
            <w:tcW w:w="1377" w:type="dxa"/>
            <w:tcBorders>
              <w:top w:val="nil"/>
              <w:left w:val="nil"/>
              <w:bottom w:val="nil"/>
              <w:right w:val="nil"/>
            </w:tcBorders>
          </w:tcPr>
          <w:p>
            <w:pPr>
              <w:pStyle w:val="0"/>
              <w:jc w:val="center"/>
            </w:pPr>
            <w:r>
              <w:rPr>
                <w:sz w:val="24"/>
              </w:rPr>
              <w:t xml:space="preserve">33979,9</w:t>
            </w:r>
          </w:p>
        </w:tc>
      </w:tr>
      <w:tr>
        <w:tc>
          <w:tcPr>
            <w:tcW w:w="4081" w:type="dxa"/>
            <w:tcBorders>
              <w:top w:val="nil"/>
              <w:left w:val="nil"/>
              <w:bottom w:val="nil"/>
              <w:right w:val="nil"/>
            </w:tcBorders>
          </w:tcPr>
          <w:p>
            <w:pPr>
              <w:pStyle w:val="0"/>
            </w:pPr>
            <w:r>
              <w:rPr>
                <w:sz w:val="24"/>
              </w:rPr>
              <w:t xml:space="preserve">5.3. в условиях круглосуточного стационара (специализированная, в том числе высокотехнологичная, медицинская помощь)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0,007267</w:t>
            </w:r>
          </w:p>
        </w:tc>
        <w:tc>
          <w:tcPr>
            <w:tcW w:w="1372" w:type="dxa"/>
            <w:tcBorders>
              <w:top w:val="nil"/>
              <w:left w:val="nil"/>
              <w:bottom w:val="nil"/>
              <w:right w:val="nil"/>
            </w:tcBorders>
          </w:tcPr>
          <w:p>
            <w:pPr>
              <w:pStyle w:val="0"/>
              <w:jc w:val="center"/>
            </w:pPr>
            <w:r>
              <w:rPr>
                <w:sz w:val="24"/>
              </w:rPr>
              <w:t xml:space="preserve">69971,6</w:t>
            </w:r>
          </w:p>
        </w:tc>
        <w:tc>
          <w:tcPr>
            <w:tcW w:w="1372" w:type="dxa"/>
            <w:tcBorders>
              <w:top w:val="nil"/>
              <w:left w:val="nil"/>
              <w:bottom w:val="nil"/>
              <w:right w:val="nil"/>
            </w:tcBorders>
          </w:tcPr>
          <w:p>
            <w:pPr>
              <w:pStyle w:val="0"/>
              <w:jc w:val="center"/>
            </w:pPr>
            <w:r>
              <w:rPr>
                <w:sz w:val="24"/>
              </w:rPr>
              <w:t xml:space="preserve">0,007558</w:t>
            </w:r>
          </w:p>
        </w:tc>
        <w:tc>
          <w:tcPr>
            <w:tcW w:w="1372" w:type="dxa"/>
            <w:tcBorders>
              <w:top w:val="nil"/>
              <w:left w:val="nil"/>
              <w:bottom w:val="nil"/>
              <w:right w:val="nil"/>
            </w:tcBorders>
          </w:tcPr>
          <w:p>
            <w:pPr>
              <w:pStyle w:val="0"/>
              <w:jc w:val="center"/>
            </w:pPr>
            <w:r>
              <w:rPr>
                <w:sz w:val="24"/>
              </w:rPr>
              <w:t xml:space="preserve">74962,3</w:t>
            </w:r>
          </w:p>
        </w:tc>
        <w:tc>
          <w:tcPr>
            <w:tcW w:w="1372" w:type="dxa"/>
            <w:tcBorders>
              <w:top w:val="nil"/>
              <w:left w:val="nil"/>
              <w:bottom w:val="nil"/>
              <w:right w:val="nil"/>
            </w:tcBorders>
          </w:tcPr>
          <w:p>
            <w:pPr>
              <w:pStyle w:val="0"/>
              <w:jc w:val="center"/>
            </w:pPr>
            <w:r>
              <w:rPr>
                <w:sz w:val="24"/>
              </w:rPr>
              <w:t xml:space="preserve">0,007863</w:t>
            </w:r>
          </w:p>
        </w:tc>
        <w:tc>
          <w:tcPr>
            <w:tcW w:w="1377" w:type="dxa"/>
            <w:tcBorders>
              <w:top w:val="nil"/>
              <w:left w:val="nil"/>
              <w:bottom w:val="nil"/>
              <w:right w:val="nil"/>
            </w:tcBorders>
          </w:tcPr>
          <w:p>
            <w:pPr>
              <w:pStyle w:val="0"/>
              <w:jc w:val="center"/>
            </w:pPr>
            <w:r>
              <w:rPr>
                <w:sz w:val="24"/>
              </w:rPr>
              <w:t xml:space="preserve">79910</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0,001398</w:t>
            </w:r>
          </w:p>
        </w:tc>
        <w:tc>
          <w:tcPr>
            <w:tcW w:w="1372" w:type="dxa"/>
            <w:tcBorders>
              <w:top w:val="nil"/>
              <w:left w:val="nil"/>
              <w:bottom w:val="nil"/>
              <w:right w:val="nil"/>
            </w:tcBorders>
          </w:tcPr>
          <w:p>
            <w:pPr>
              <w:pStyle w:val="0"/>
              <w:jc w:val="center"/>
            </w:pPr>
            <w:r>
              <w:rPr>
                <w:sz w:val="24"/>
              </w:rPr>
              <w:t xml:space="preserve">120915,8</w:t>
            </w:r>
          </w:p>
        </w:tc>
        <w:tc>
          <w:tcPr>
            <w:tcW w:w="1372" w:type="dxa"/>
            <w:tcBorders>
              <w:top w:val="nil"/>
              <w:left w:val="nil"/>
              <w:bottom w:val="nil"/>
              <w:right w:val="nil"/>
            </w:tcBorders>
          </w:tcPr>
          <w:p>
            <w:pPr>
              <w:pStyle w:val="0"/>
              <w:jc w:val="center"/>
            </w:pPr>
            <w:r>
              <w:rPr>
                <w:sz w:val="24"/>
              </w:rPr>
              <w:t xml:space="preserve">0,001454</w:t>
            </w:r>
          </w:p>
        </w:tc>
        <w:tc>
          <w:tcPr>
            <w:tcW w:w="1372" w:type="dxa"/>
            <w:tcBorders>
              <w:top w:val="nil"/>
              <w:left w:val="nil"/>
              <w:bottom w:val="nil"/>
              <w:right w:val="nil"/>
            </w:tcBorders>
          </w:tcPr>
          <w:p>
            <w:pPr>
              <w:pStyle w:val="0"/>
              <w:jc w:val="center"/>
            </w:pPr>
            <w:r>
              <w:rPr>
                <w:sz w:val="24"/>
              </w:rPr>
              <w:t xml:space="preserve">130589,1</w:t>
            </w:r>
          </w:p>
        </w:tc>
        <w:tc>
          <w:tcPr>
            <w:tcW w:w="1372" w:type="dxa"/>
            <w:tcBorders>
              <w:top w:val="nil"/>
              <w:left w:val="nil"/>
              <w:bottom w:val="nil"/>
              <w:right w:val="nil"/>
            </w:tcBorders>
          </w:tcPr>
          <w:p>
            <w:pPr>
              <w:pStyle w:val="0"/>
              <w:jc w:val="center"/>
            </w:pPr>
            <w:r>
              <w:rPr>
                <w:sz w:val="24"/>
              </w:rPr>
              <w:t xml:space="preserve">0,001513</w:t>
            </w:r>
          </w:p>
        </w:tc>
        <w:tc>
          <w:tcPr>
            <w:tcW w:w="1377" w:type="dxa"/>
            <w:tcBorders>
              <w:top w:val="nil"/>
              <w:left w:val="nil"/>
              <w:bottom w:val="nil"/>
              <w:right w:val="nil"/>
            </w:tcBorders>
          </w:tcPr>
          <w:p>
            <w:pPr>
              <w:pStyle w:val="0"/>
              <w:jc w:val="center"/>
            </w:pPr>
            <w:r>
              <w:rPr>
                <w:sz w:val="24"/>
              </w:rPr>
              <w:t xml:space="preserve">140122,1</w:t>
            </w:r>
          </w:p>
        </w:tc>
      </w:tr>
      <w:tr>
        <w:tc>
          <w:tcPr>
            <w:tcW w:w="4081" w:type="dxa"/>
            <w:tcBorders>
              <w:top w:val="nil"/>
              <w:left w:val="nil"/>
              <w:bottom w:val="single" w:sz="4"/>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single" w:sz="4"/>
              <w:right w:val="nil"/>
            </w:tcBorders>
          </w:tcPr>
          <w:p>
            <w:pPr>
              <w:pStyle w:val="0"/>
              <w:jc w:val="center"/>
            </w:pPr>
            <w:r>
              <w:rPr>
                <w:sz w:val="24"/>
              </w:rPr>
              <w:t xml:space="preserve">случаев госпитализации</w:t>
            </w:r>
          </w:p>
        </w:tc>
        <w:tc>
          <w:tcPr>
            <w:tcW w:w="1372" w:type="dxa"/>
            <w:tcBorders>
              <w:top w:val="nil"/>
              <w:left w:val="nil"/>
              <w:bottom w:val="single" w:sz="4"/>
              <w:right w:val="nil"/>
            </w:tcBorders>
          </w:tcPr>
          <w:p>
            <w:pPr>
              <w:pStyle w:val="0"/>
              <w:jc w:val="center"/>
            </w:pPr>
            <w:r>
              <w:rPr>
                <w:sz w:val="24"/>
              </w:rPr>
              <w:t xml:space="preserve">0,005869</w:t>
            </w:r>
          </w:p>
        </w:tc>
        <w:tc>
          <w:tcPr>
            <w:tcW w:w="1372" w:type="dxa"/>
            <w:tcBorders>
              <w:top w:val="nil"/>
              <w:left w:val="nil"/>
              <w:bottom w:val="single" w:sz="4"/>
              <w:right w:val="nil"/>
            </w:tcBorders>
          </w:tcPr>
          <w:p>
            <w:pPr>
              <w:pStyle w:val="0"/>
              <w:jc w:val="center"/>
            </w:pPr>
            <w:r>
              <w:rPr>
                <w:sz w:val="24"/>
              </w:rPr>
              <w:t xml:space="preserve">57836,7</w:t>
            </w:r>
          </w:p>
        </w:tc>
        <w:tc>
          <w:tcPr>
            <w:tcW w:w="1372" w:type="dxa"/>
            <w:tcBorders>
              <w:top w:val="nil"/>
              <w:left w:val="nil"/>
              <w:bottom w:val="single" w:sz="4"/>
              <w:right w:val="nil"/>
            </w:tcBorders>
          </w:tcPr>
          <w:p>
            <w:pPr>
              <w:pStyle w:val="0"/>
              <w:jc w:val="center"/>
            </w:pPr>
            <w:r>
              <w:rPr>
                <w:sz w:val="24"/>
              </w:rPr>
              <w:t xml:space="preserve">0,006104</w:t>
            </w:r>
          </w:p>
        </w:tc>
        <w:tc>
          <w:tcPr>
            <w:tcW w:w="1372" w:type="dxa"/>
            <w:tcBorders>
              <w:top w:val="nil"/>
              <w:left w:val="nil"/>
              <w:bottom w:val="single" w:sz="4"/>
              <w:right w:val="nil"/>
            </w:tcBorders>
          </w:tcPr>
          <w:p>
            <w:pPr>
              <w:pStyle w:val="0"/>
              <w:jc w:val="center"/>
            </w:pPr>
            <w:r>
              <w:rPr>
                <w:sz w:val="24"/>
              </w:rPr>
              <w:t xml:space="preserve">61712</w:t>
            </w:r>
          </w:p>
        </w:tc>
        <w:tc>
          <w:tcPr>
            <w:tcW w:w="1372" w:type="dxa"/>
            <w:tcBorders>
              <w:top w:val="nil"/>
              <w:left w:val="nil"/>
              <w:bottom w:val="single" w:sz="4"/>
              <w:right w:val="nil"/>
            </w:tcBorders>
          </w:tcPr>
          <w:p>
            <w:pPr>
              <w:pStyle w:val="0"/>
              <w:jc w:val="center"/>
            </w:pPr>
            <w:r>
              <w:rPr>
                <w:sz w:val="24"/>
              </w:rPr>
              <w:t xml:space="preserve">0,006350</w:t>
            </w:r>
          </w:p>
        </w:tc>
        <w:tc>
          <w:tcPr>
            <w:tcW w:w="1377" w:type="dxa"/>
            <w:tcBorders>
              <w:top w:val="nil"/>
              <w:left w:val="nil"/>
              <w:bottom w:val="single" w:sz="4"/>
              <w:right w:val="nil"/>
            </w:tcBorders>
          </w:tcPr>
          <w:p>
            <w:pPr>
              <w:pStyle w:val="0"/>
              <w:jc w:val="center"/>
            </w:pPr>
            <w:r>
              <w:rPr>
                <w:sz w:val="24"/>
              </w:rPr>
              <w:t xml:space="preserve">65567,4</w:t>
            </w:r>
          </w:p>
        </w:tc>
      </w:tr>
    </w:tbl>
    <w:p>
      <w:pPr>
        <w:sectPr>
          <w:headerReference w:type="default" r:id="rId74"/>
          <w:headerReference w:type="first" r:id="rId74"/>
          <w:footerReference w:type="default" r:id="rId75"/>
          <w:footerReference w:type="first" r:id="rId75"/>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8273" w:name="P8273"/>
    <w:bookmarkEnd w:id="8273"/>
    <w:p>
      <w:pPr>
        <w:pStyle w:val="0"/>
        <w:spacing w:before="240" w:lineRule="auto"/>
        <w:ind w:firstLine="540"/>
        <w:jc w:val="both"/>
      </w:pPr>
      <w:r>
        <w:rPr>
          <w:sz w:val="24"/>
        </w:rPr>
        <w:t xml:space="preserve">&lt;1&gt;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bookmarkStart w:id="8274" w:name="P8274"/>
    <w:bookmarkEnd w:id="8274"/>
    <w:p>
      <w:pPr>
        <w:pStyle w:val="0"/>
        <w:spacing w:before="240" w:lineRule="auto"/>
        <w:ind w:firstLine="540"/>
        <w:jc w:val="both"/>
      </w:pPr>
      <w:r>
        <w:rPr>
          <w:sz w:val="24"/>
        </w:rPr>
        <w:t xml:space="preserve">&lt;2&gt;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w:t>
      </w:r>
      <w:hyperlink w:history="0" r:id="rId82" w:tooltip="&quot;Паспорт &quot;Национальный проект &quot;Продолжительная и активная жизнь&quot; {КонсультантПлюс}">
        <w:r>
          <w:rPr>
            <w:sz w:val="24"/>
            <w:color w:val="0000ff"/>
          </w:rPr>
          <w:t xml:space="preserve">проекта</w:t>
        </w:r>
      </w:hyperlink>
      <w:r>
        <w:rPr>
          <w:sz w:val="24"/>
        </w:rPr>
        <w:t xml:space="preserve"> "Совершенствование экстренной медицинской помощи", и консолидированных бюджетов субъектов Российской Федерации, не учитываются в предусмотренных Программой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bookmarkStart w:id="8275" w:name="P8275"/>
    <w:bookmarkEnd w:id="8275"/>
    <w:p>
      <w:pPr>
        <w:pStyle w:val="0"/>
        <w:spacing w:before="240" w:lineRule="auto"/>
        <w:ind w:firstLine="540"/>
        <w:jc w:val="both"/>
      </w:pPr>
      <w:r>
        <w:rPr>
          <w:sz w:val="24"/>
        </w:rPr>
        <w:t xml:space="preserve">&lt;3&gt;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bookmarkStart w:id="8276" w:name="P8276"/>
    <w:bookmarkEnd w:id="8276"/>
    <w:p>
      <w:pPr>
        <w:pStyle w:val="0"/>
        <w:spacing w:before="240" w:lineRule="auto"/>
        <w:ind w:firstLine="540"/>
        <w:jc w:val="both"/>
      </w:pPr>
      <w:r>
        <w:rPr>
          <w:sz w:val="24"/>
        </w:rPr>
        <w:t xml:space="preserve">&lt;4&gt;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bookmarkStart w:id="8277" w:name="P8277"/>
    <w:bookmarkEnd w:id="8277"/>
    <w:p>
      <w:pPr>
        <w:pStyle w:val="0"/>
        <w:spacing w:before="240" w:lineRule="auto"/>
        <w:ind w:firstLine="540"/>
        <w:jc w:val="both"/>
      </w:pPr>
      <w:r>
        <w:rPr>
          <w:sz w:val="24"/>
        </w:rPr>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w:t>
      </w:r>
      <w:hyperlink w:history="0" w:anchor="P7935" w:tooltip="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w:r>
          <w:rPr>
            <w:sz w:val="24"/>
            <w:color w:val="0000ff"/>
          </w:rPr>
          <w:t xml:space="preserve">позиции 3</w:t>
        </w:r>
      </w:hyperlink>
      <w:r>
        <w:rPr>
          <w:sz w:val="24"/>
        </w:rPr>
        <w:t xml:space="preserve">, а отражаются в дополнительной позиции 6.3 "паллиативная медицинская помощь в условиях дневного стационара" раздела I настоящего приложения.</w:t>
      </w:r>
    </w:p>
    <w:bookmarkStart w:id="8278" w:name="P8278"/>
    <w:bookmarkEnd w:id="8278"/>
    <w:p>
      <w:pPr>
        <w:pStyle w:val="0"/>
        <w:spacing w:before="240" w:lineRule="auto"/>
        <w:ind w:firstLine="540"/>
        <w:jc w:val="both"/>
      </w:pPr>
      <w:r>
        <w:rPr>
          <w:sz w:val="24"/>
        </w:rPr>
        <w:t xml:space="preserve">&lt;6&gt;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bookmarkStart w:id="8279" w:name="P8279"/>
    <w:bookmarkEnd w:id="8279"/>
    <w:p>
      <w:pPr>
        <w:pStyle w:val="0"/>
        <w:spacing w:before="240" w:lineRule="auto"/>
        <w:ind w:firstLine="540"/>
        <w:jc w:val="both"/>
      </w:pPr>
      <w:r>
        <w:rPr>
          <w:sz w:val="24"/>
        </w:rPr>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history="0" w:anchor="P7508" w:tooltip="2.1. с профилактической целью и иными целями, за исключением медицинской реабилитации и паллиативной медицинской помощи &lt;3&gt;">
        <w:r>
          <w:rPr>
            <w:sz w:val="24"/>
            <w:color w:val="0000ff"/>
          </w:rPr>
          <w:t xml:space="preserve">позиции 2.1 раздела I</w:t>
        </w:r>
      </w:hyperlink>
      <w:r>
        <w:rPr>
          <w:sz w:val="24"/>
        </w:rPr>
        <w:t xml:space="preserve"> настоящего приложения.</w:t>
      </w:r>
    </w:p>
    <w:bookmarkStart w:id="8280" w:name="P8280"/>
    <w:bookmarkEnd w:id="8280"/>
    <w:p>
      <w:pPr>
        <w:pStyle w:val="0"/>
        <w:spacing w:before="240" w:lineRule="auto"/>
        <w:ind w:firstLine="540"/>
        <w:jc w:val="both"/>
      </w:pPr>
      <w:r>
        <w:rPr>
          <w:sz w:val="24"/>
        </w:rPr>
        <w:t xml:space="preserve">&lt;8&gt;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bookmarkStart w:id="8281" w:name="P8281"/>
    <w:bookmarkEnd w:id="8281"/>
    <w:p>
      <w:pPr>
        <w:pStyle w:val="0"/>
        <w:spacing w:before="240" w:lineRule="auto"/>
        <w:ind w:firstLine="540"/>
        <w:jc w:val="both"/>
      </w:pPr>
      <w:r>
        <w:rPr>
          <w:sz w:val="24"/>
        </w:rPr>
        <w:t xml:space="preserve">&lt;9&gt;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pPr>
        <w:pStyle w:val="0"/>
        <w:spacing w:before="240" w:lineRule="auto"/>
        <w:ind w:firstLine="540"/>
        <w:jc w:val="both"/>
      </w:pPr>
      <w:r>
        <w:rPr>
          <w:sz w:val="24"/>
        </w:rPr>
        <w:t xml:space="preserve">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8295" w:name="P8295"/>
    <w:bookmarkEnd w:id="8295"/>
    <w:p>
      <w:pPr>
        <w:pStyle w:val="2"/>
        <w:jc w:val="center"/>
      </w:pPr>
      <w:r>
        <w:rPr>
          <w:sz w:val="24"/>
        </w:rPr>
        <w:t xml:space="preserve">ПОЛОЖЕНИЕ</w:t>
      </w:r>
    </w:p>
    <w:p>
      <w:pPr>
        <w:pStyle w:val="2"/>
        <w:jc w:val="center"/>
      </w:pPr>
      <w:r>
        <w:rPr>
          <w:sz w:val="24"/>
        </w:rPr>
        <w:t xml:space="preserve">ОБ УСТАНОВЛЕНИИ ТАРИФОВ НА ОПЛАТУ СПЕЦИАЛИЗИРОВАННОЙ,</w:t>
      </w:r>
    </w:p>
    <w:p>
      <w:pPr>
        <w:pStyle w:val="2"/>
        <w:jc w:val="center"/>
      </w:pPr>
      <w:r>
        <w:rPr>
          <w:sz w:val="24"/>
        </w:rPr>
        <w:t xml:space="preserve">В ТОМ ЧИСЛЕ ВЫСОКОТЕХНОЛОГИЧНОЙ, МЕДИЦИНСКОЙ ПОМОЩИ,</w:t>
      </w:r>
    </w:p>
    <w:p>
      <w:pPr>
        <w:pStyle w:val="2"/>
        <w:jc w:val="center"/>
      </w:pPr>
      <w:r>
        <w:rPr>
          <w:sz w:val="24"/>
        </w:rPr>
        <w:t xml:space="preserve">ОКАЗЫВАЕМОЙ МЕДИЦИНСКИМИ ОРГАНИЗАЦИЯМИ, ФУНКЦИИ И ПОЛНОМОЧИЯ</w:t>
      </w:r>
    </w:p>
    <w:p>
      <w:pPr>
        <w:pStyle w:val="2"/>
        <w:jc w:val="center"/>
      </w:pPr>
      <w:r>
        <w:rPr>
          <w:sz w:val="24"/>
        </w:rPr>
        <w:t xml:space="preserve">УЧРЕДИТЕЛЕЙ В ОТНОШЕНИИ КОТОРЫХ ОСУЩЕСТВЛЯЮТ ПРАВИТЕЛЬСТВО</w:t>
      </w:r>
    </w:p>
    <w:p>
      <w:pPr>
        <w:pStyle w:val="2"/>
        <w:jc w:val="center"/>
      </w:pPr>
      <w:r>
        <w:rPr>
          <w:sz w:val="24"/>
        </w:rPr>
        <w:t xml:space="preserve">РОССИЙСКОЙ ФЕДЕРАЦИИ ИЛИ ФЕДЕРАЛЬНЫЕ ОРГАНЫ ИСПОЛНИТЕЛЬНОЙ</w:t>
      </w:r>
    </w:p>
    <w:p>
      <w:pPr>
        <w:pStyle w:val="2"/>
        <w:jc w:val="center"/>
      </w:pPr>
      <w:r>
        <w:rPr>
          <w:sz w:val="24"/>
        </w:rPr>
        <w:t xml:space="preserve">ВЛАСТИ, В СООТВЕТСТВИИ С ЕДИНЫМИ ТРЕБОВАНИЯМИ БАЗОВОЙ</w:t>
      </w:r>
    </w:p>
    <w:p>
      <w:pPr>
        <w:pStyle w:val="2"/>
        <w:jc w:val="center"/>
      </w:pPr>
      <w:r>
        <w:rPr>
          <w:sz w:val="24"/>
        </w:rPr>
        <w:t xml:space="preserve">ПРОГРАММЫ ОБЯЗАТЕЛЬНОГО МЕДИЦИНСКОГО СТРАХОВАНИЯ</w:t>
      </w:r>
    </w:p>
    <w:p>
      <w:pPr>
        <w:pStyle w:val="0"/>
        <w:jc w:val="both"/>
      </w:pPr>
      <w:r>
        <w:rPr>
          <w:sz w:val="24"/>
        </w:rPr>
      </w:r>
    </w:p>
    <w:p>
      <w:pPr>
        <w:pStyle w:val="0"/>
        <w:ind w:firstLine="540"/>
        <w:jc w:val="both"/>
      </w:pPr>
      <w:r>
        <w:rPr>
          <w:sz w:val="24"/>
        </w:rPr>
        <w:t xml:space="preserve">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pPr>
        <w:pStyle w:val="0"/>
        <w:spacing w:before="240" w:lineRule="auto"/>
        <w:ind w:firstLine="540"/>
        <w:jc w:val="both"/>
      </w:pPr>
      <w:r>
        <w:rPr>
          <w:sz w:val="24"/>
        </w:rP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history="0" w:anchor="P725" w:tooltip="ПЕРЕЧЕНЬ">
        <w:r>
          <w:rPr>
            <w:sz w:val="24"/>
            <w:color w:val="0000ff"/>
          </w:rPr>
          <w:t xml:space="preserve">приложениями N 1</w:t>
        </w:r>
      </w:hyperlink>
      <w:r>
        <w:rPr>
          <w:sz w:val="24"/>
        </w:rPr>
        <w:t xml:space="preserve"> и 4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bookmarkStart w:id="8306" w:name="P8306"/>
    <w:bookmarkEnd w:id="8306"/>
    <w:p>
      <w:pPr>
        <w:pStyle w:val="0"/>
        <w:spacing w:before="240" w:lineRule="auto"/>
        <w:ind w:firstLine="540"/>
        <w:jc w:val="both"/>
      </w:pPr>
      <w:r>
        <w:rPr>
          <w:sz w:val="24"/>
        </w:rP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sz w:val="24"/>
          <w:vertAlign w:val="subscript"/>
        </w:rPr>
        <w:t xml:space="preserve">ijz</w:t>
      </w:r>
      <w:r>
        <w:rPr>
          <w:sz w:val="24"/>
        </w:rPr>
        <w:t xml:space="preserve">), определяется по формуле:</w:t>
      </w:r>
    </w:p>
    <w:p>
      <w:pPr>
        <w:pStyle w:val="0"/>
        <w:jc w:val="both"/>
      </w:pPr>
      <w:r>
        <w:rPr>
          <w:sz w:val="24"/>
        </w:rPr>
      </w:r>
    </w:p>
    <w:p>
      <w:pPr>
        <w:pStyle w:val="0"/>
        <w:jc w:val="center"/>
      </w:pPr>
      <w:r>
        <w:rPr>
          <w:position w:val="-14"/>
        </w:rPr>
        <w:drawing>
          <wp:inline distT="0" distB="0" distL="0" distR="0">
            <wp:extent cx="3520440" cy="331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val="0"/>
                        </a:ext>
                      </a:extLst>
                    </a:blip>
                    <a:srcRect/>
                    <a:stretch>
                      <a:fillRect/>
                    </a:stretch>
                  </pic:blipFill>
                  <pic:spPr bwMode="auto">
                    <a:xfrm>
                      <a:off x="0" y="0"/>
                      <a:ext cx="3520440" cy="33147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НФЗ</w:t>
      </w:r>
      <w:r>
        <w:rPr>
          <w:sz w:val="24"/>
          <w:vertAlign w:val="subscript"/>
        </w:rPr>
        <w:t xml:space="preserve">z</w:t>
      </w:r>
      <w:r>
        <w:rPr>
          <w:sz w:val="24"/>
        </w:rP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history="0" w:anchor="P7476"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КБС</w:t>
      </w:r>
      <w:r>
        <w:rPr>
          <w:sz w:val="24"/>
          <w:vertAlign w:val="subscript"/>
        </w:rPr>
        <w:t xml:space="preserve">z</w:t>
      </w:r>
      <w:r>
        <w:rPr>
          <w:sz w:val="24"/>
        </w:rP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0,272 - для стационара и 0,323 - для дневного стационара;</w:t>
      </w:r>
    </w:p>
    <w:p>
      <w:pPr>
        <w:pStyle w:val="0"/>
        <w:spacing w:before="240" w:lineRule="auto"/>
        <w:ind w:firstLine="540"/>
        <w:jc w:val="both"/>
      </w:pPr>
      <w:r>
        <w:rPr>
          <w:sz w:val="24"/>
        </w:rPr>
        <w:t xml:space="preserve">КД</w:t>
      </w:r>
      <w:r>
        <w:rPr>
          <w:sz w:val="24"/>
          <w:vertAlign w:val="subscript"/>
        </w:rPr>
        <w:t xml:space="preserve">i</w:t>
      </w:r>
      <w:r>
        <w:rPr>
          <w:sz w:val="24"/>
        </w:rPr>
        <w:t xml:space="preserve"> - коэффициент дифференциации, устанавливаемый:</w:t>
      </w:r>
    </w:p>
    <w:p>
      <w:pPr>
        <w:pStyle w:val="0"/>
        <w:spacing w:before="240" w:lineRule="auto"/>
        <w:ind w:firstLine="540"/>
        <w:jc w:val="both"/>
      </w:pPr>
      <w:r>
        <w:rPr>
          <w:sz w:val="24"/>
        </w:rP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w:history="0" r:id="rId84"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методикой</w:t>
        </w:r>
      </w:hyperlink>
      <w:r>
        <w:rPr>
          <w:sz w:val="24"/>
        </w:rP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pPr>
        <w:pStyle w:val="0"/>
        <w:spacing w:before="240" w:lineRule="auto"/>
        <w:ind w:firstLine="540"/>
        <w:jc w:val="both"/>
      </w:pPr>
      <w:r>
        <w:rPr>
          <w:sz w:val="24"/>
        </w:rPr>
        <w:t xml:space="preserve">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pPr>
        <w:pStyle w:val="0"/>
        <w:spacing w:before="240" w:lineRule="auto"/>
        <w:ind w:firstLine="540"/>
        <w:jc w:val="both"/>
      </w:pPr>
      <w:r>
        <w:rPr>
          <w:sz w:val="24"/>
        </w:rPr>
        <w:t xml:space="preserve">КЗ</w:t>
      </w:r>
      <w:r>
        <w:rPr>
          <w:sz w:val="24"/>
          <w:vertAlign w:val="subscript"/>
        </w:rPr>
        <w:t xml:space="preserve">jz</w:t>
      </w:r>
      <w:r>
        <w:rPr>
          <w:sz w:val="24"/>
        </w:rPr>
        <w:t xml:space="preserve"> - коэффициент относительной затратоемкости оказания j-й медицинской помощи в z-х условиях (далее - коэффициент относительной затратоемкости), значение которого принимается в соответствии с приложением N 4 к Программе;</w:t>
      </w:r>
    </w:p>
    <w:p>
      <w:pPr>
        <w:pStyle w:val="0"/>
        <w:spacing w:before="240" w:lineRule="auto"/>
        <w:ind w:firstLine="540"/>
        <w:jc w:val="both"/>
      </w:pPr>
      <w:r>
        <w:rPr>
          <w:sz w:val="24"/>
        </w:rPr>
        <w:t xml:space="preserve">КС</w:t>
      </w:r>
      <w:r>
        <w:rPr>
          <w:sz w:val="24"/>
          <w:vertAlign w:val="subscript"/>
        </w:rPr>
        <w:t xml:space="preserve">ij</w:t>
      </w:r>
      <w:r>
        <w:rPr>
          <w:sz w:val="24"/>
        </w:rP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history="0" w:anchor="P8328"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r>
          <w:rPr>
            <w:sz w:val="24"/>
            <w:color w:val="0000ff"/>
          </w:rPr>
          <w:t xml:space="preserve">пунктом 5</w:t>
        </w:r>
      </w:hyperlink>
      <w:r>
        <w:rPr>
          <w:sz w:val="24"/>
        </w:rPr>
        <w:t xml:space="preserve"> настоящего Положения;</w:t>
      </w:r>
    </w:p>
    <w:p>
      <w:pPr>
        <w:pStyle w:val="0"/>
        <w:spacing w:before="240" w:lineRule="auto"/>
        <w:ind w:firstLine="540"/>
        <w:jc w:val="both"/>
      </w:pPr>
      <w:r>
        <w:rPr>
          <w:sz w:val="24"/>
        </w:rPr>
        <w:t xml:space="preserve">КСЛП - коэффициент сложности лечения пациента, значение которого принимается в соответствии с </w:t>
      </w:r>
      <w:hyperlink w:history="0" w:anchor="P8401" w:tooltip="6. Коэффициент сложности лечения пациента в зависимости от особенностей оказания медицинской помощи принимает следующие значения:">
        <w:r>
          <w:rPr>
            <w:sz w:val="24"/>
            <w:color w:val="0000ff"/>
          </w:rPr>
          <w:t xml:space="preserve">пунктом 6</w:t>
        </w:r>
      </w:hyperlink>
      <w:r>
        <w:rPr>
          <w:sz w:val="24"/>
        </w:rPr>
        <w:t xml:space="preserve">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history="0" w:anchor="P8414" w:tooltip="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
        <w:r>
          <w:rPr>
            <w:sz w:val="24"/>
            <w:color w:val="0000ff"/>
          </w:rPr>
          <w:t xml:space="preserve">подпунктом "з" пункта 6</w:t>
        </w:r>
      </w:hyperlink>
      <w:r>
        <w:rPr>
          <w:sz w:val="24"/>
        </w:rPr>
        <w:t xml:space="preserve"> настоящего Положения, значение коэффициента сложности лечения пациента принимается равным </w:t>
      </w:r>
      <w:r>
        <w:rPr>
          <w:position w:val="-28"/>
        </w:rPr>
        <w:drawing>
          <wp:inline distT="0" distB="0" distL="0" distR="0">
            <wp:extent cx="59436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 cy="514350"/>
                    </a:xfrm>
                    <a:prstGeom prst="rect">
                      <a:avLst/>
                    </a:prstGeom>
                    <a:noFill/>
                    <a:ln>
                      <a:noFill/>
                    </a:ln>
                  </pic:spPr>
                </pic:pic>
              </a:graphicData>
            </a:graphic>
          </wp:inline>
        </w:drawing>
      </w:r>
      <w:r>
        <w:rPr>
          <w:sz w:val="24"/>
        </w:rPr>
        <w:t xml:space="preserve">.</w:t>
      </w:r>
    </w:p>
    <w:p>
      <w:pPr>
        <w:pStyle w:val="0"/>
        <w:spacing w:before="240" w:lineRule="auto"/>
        <w:ind w:firstLine="540"/>
        <w:jc w:val="both"/>
      </w:pPr>
      <w:r>
        <w:rPr>
          <w:sz w:val="24"/>
        </w:rP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history="0" w:anchor="P269" w:tooltip="IV. Базовая программа обязательного медицинского страхования">
        <w:r>
          <w:rPr>
            <w:sz w:val="24"/>
            <w:color w:val="0000ff"/>
          </w:rPr>
          <w:t xml:space="preserve">разделом IV</w:t>
        </w:r>
      </w:hyperlink>
      <w:r>
        <w:rPr>
          <w:sz w:val="24"/>
        </w:rPr>
        <w:t xml:space="preserve"> Программы.</w:t>
      </w:r>
    </w:p>
    <w:bookmarkStart w:id="8320" w:name="P8320"/>
    <w:bookmarkEnd w:id="8320"/>
    <w:p>
      <w:pPr>
        <w:pStyle w:val="0"/>
        <w:spacing w:before="240" w:lineRule="auto"/>
        <w:ind w:firstLine="540"/>
        <w:jc w:val="both"/>
      </w:pPr>
      <w:r>
        <w:rPr>
          <w:sz w:val="24"/>
        </w:rPr>
        <w:t xml:space="preserve">4. Тариф на оплату j</w:t>
      </w:r>
      <w:r>
        <w:rPr>
          <w:sz w:val="24"/>
          <w:vertAlign w:val="subscript"/>
        </w:rPr>
        <w:t xml:space="preserve">LT</w:t>
      </w:r>
      <w:r>
        <w:rPr>
          <w:sz w:val="24"/>
        </w:rP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 (</w:t>
      </w:r>
      <w:r>
        <w:rPr>
          <w:position w:val="-10"/>
        </w:rPr>
        <w:drawing>
          <wp:inline distT="0" distB="0" distL="0" distR="0">
            <wp:extent cx="36576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rPr>
          <w:sz w:val="24"/>
        </w:rPr>
        <w:t xml:space="preserve">), определяется по формуле:</w:t>
      </w:r>
    </w:p>
    <w:p>
      <w:pPr>
        <w:pStyle w:val="0"/>
        <w:jc w:val="both"/>
      </w:pPr>
      <w:r>
        <w:rPr>
          <w:sz w:val="24"/>
        </w:rPr>
      </w:r>
    </w:p>
    <w:p>
      <w:pPr>
        <w:pStyle w:val="0"/>
        <w:jc w:val="center"/>
      </w:pPr>
      <w:r>
        <w:rPr>
          <w:position w:val="-33"/>
        </w:rPr>
        <w:drawing>
          <wp:inline distT="0" distB="0" distL="0" distR="0">
            <wp:extent cx="489204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val="0"/>
                        </a:ext>
                      </a:extLst>
                    </a:blip>
                    <a:srcRect/>
                    <a:stretch>
                      <a:fillRect/>
                    </a:stretch>
                  </pic:blipFill>
                  <pic:spPr bwMode="auto">
                    <a:xfrm>
                      <a:off x="0" y="0"/>
                      <a:ext cx="489204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46863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rPr>
          <w:sz w:val="24"/>
        </w:rPr>
        <w:t xml:space="preserve"> - коэффициент относительной затратоемкости оказания j</w:t>
      </w:r>
      <w:r>
        <w:rPr>
          <w:sz w:val="24"/>
          <w:vertAlign w:val="subscript"/>
        </w:rPr>
        <w:t xml:space="preserve">LT</w:t>
      </w:r>
      <w:r>
        <w:rPr>
          <w:sz w:val="24"/>
        </w:rPr>
        <w:t xml:space="preserve">-й медицинской помощи в z-х условиях, значение которого принимается в соответствии с приложением N 4 к Программе;</w:t>
      </w:r>
    </w:p>
    <w:p>
      <w:pPr>
        <w:pStyle w:val="0"/>
        <w:spacing w:before="240" w:lineRule="auto"/>
        <w:ind w:firstLine="540"/>
        <w:jc w:val="both"/>
      </w:pPr>
      <w:r>
        <w:rPr>
          <w:position w:val="-12"/>
        </w:rPr>
        <w:drawing>
          <wp:inline distT="0" distB="0" distL="0" distR="0">
            <wp:extent cx="51435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val="0"/>
                        </a:ext>
                      </a:extLst>
                    </a:blip>
                    <a:srcRect/>
                    <a:stretch>
                      <a:fillRect/>
                    </a:stretch>
                  </pic:blipFill>
                  <pic:spPr bwMode="auto">
                    <a:xfrm>
                      <a:off x="0" y="0"/>
                      <a:ext cx="514350" cy="308610"/>
                    </a:xfrm>
                    <a:prstGeom prst="rect">
                      <a:avLst/>
                    </a:prstGeom>
                    <a:noFill/>
                    <a:ln>
                      <a:noFill/>
                    </a:ln>
                  </pic:spPr>
                </pic:pic>
              </a:graphicData>
            </a:graphic>
          </wp:inline>
        </w:drawing>
      </w:r>
      <w:r>
        <w:rPr>
          <w:sz w:val="24"/>
        </w:rPr>
        <w:t xml:space="preserve"> - доля заработной платы и прочих расходов в составе норматива финансовых затрат на оказание J</w:t>
      </w:r>
      <w:r>
        <w:rPr>
          <w:sz w:val="24"/>
          <w:vertAlign w:val="subscript"/>
        </w:rPr>
        <w:t xml:space="preserve">lt</w:t>
      </w:r>
      <w:r>
        <w:rPr>
          <w:sz w:val="24"/>
        </w:rP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значение которой принимается в соответствии с приложением N 4 к Программе;</w:t>
      </w:r>
    </w:p>
    <w:p>
      <w:pPr>
        <w:pStyle w:val="0"/>
        <w:spacing w:before="240" w:lineRule="auto"/>
        <w:ind w:firstLine="540"/>
        <w:jc w:val="both"/>
      </w:pPr>
      <w:r>
        <w:rPr>
          <w:position w:val="-10"/>
        </w:rPr>
        <w:drawing>
          <wp:inline distT="0" distB="0" distL="0" distR="0">
            <wp:extent cx="46863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rPr>
          <w:sz w:val="24"/>
        </w:rPr>
        <w:t xml:space="preserve"> - коэффициент специфики оказания j</w:t>
      </w:r>
      <w:r>
        <w:rPr>
          <w:sz w:val="24"/>
          <w:vertAlign w:val="subscript"/>
        </w:rPr>
        <w:t xml:space="preserve">LT</w:t>
      </w:r>
      <w:r>
        <w:rPr>
          <w:sz w:val="24"/>
        </w:rPr>
        <w:t xml:space="preserve">-й медицинской помощи i-й федеральной медицинской организацией, значение которого принимается в соответствии с </w:t>
      </w:r>
      <w:hyperlink w:history="0" w:anchor="P8328"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r>
          <w:rPr>
            <w:sz w:val="24"/>
            <w:color w:val="0000ff"/>
          </w:rPr>
          <w:t xml:space="preserve">пунктом 5</w:t>
        </w:r>
      </w:hyperlink>
      <w:r>
        <w:rPr>
          <w:sz w:val="24"/>
        </w:rPr>
        <w:t xml:space="preserve"> настоящего Положения.</w:t>
      </w:r>
    </w:p>
    <w:bookmarkStart w:id="8328" w:name="P8328"/>
    <w:bookmarkEnd w:id="8328"/>
    <w:p>
      <w:pPr>
        <w:pStyle w:val="0"/>
        <w:spacing w:before="240" w:lineRule="auto"/>
        <w:ind w:firstLine="540"/>
        <w:jc w:val="both"/>
      </w:pPr>
      <w:r>
        <w:rPr>
          <w:sz w:val="24"/>
        </w:rPr>
        <w:t xml:space="preserve">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bookmarkStart w:id="8329" w:name="P8329"/>
    <w:bookmarkEnd w:id="8329"/>
    <w:p>
      <w:pPr>
        <w:pStyle w:val="0"/>
        <w:spacing w:before="240" w:lineRule="auto"/>
        <w:ind w:firstLine="540"/>
        <w:jc w:val="both"/>
      </w:pPr>
      <w:r>
        <w:rPr>
          <w:sz w:val="24"/>
        </w:rPr>
        <w:t xml:space="preserve">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pPr>
        <w:pStyle w:val="0"/>
        <w:spacing w:before="240" w:lineRule="auto"/>
        <w:ind w:firstLine="540"/>
        <w:jc w:val="both"/>
      </w:pPr>
      <w:r>
        <w:rPr>
          <w:sz w:val="24"/>
        </w:rPr>
        <w:t xml:space="preserve">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pPr>
        <w:pStyle w:val="0"/>
        <w:spacing w:before="240" w:lineRule="auto"/>
        <w:ind w:firstLine="540"/>
        <w:jc w:val="both"/>
      </w:pPr>
      <w:r>
        <w:rPr>
          <w:sz w:val="24"/>
        </w:rPr>
        <w:t xml:space="preserve">в) 1,1 -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bookmarkStart w:id="8332" w:name="P8332"/>
    <w:bookmarkEnd w:id="8332"/>
    <w:p>
      <w:pPr>
        <w:pStyle w:val="0"/>
        <w:spacing w:before="240" w:lineRule="auto"/>
        <w:ind w:firstLine="540"/>
        <w:jc w:val="both"/>
      </w:pPr>
      <w:r>
        <w:rPr>
          <w:sz w:val="24"/>
        </w:rPr>
        <w:t xml:space="preserve">г) 1:</w:t>
      </w:r>
    </w:p>
    <w:p>
      <w:pPr>
        <w:pStyle w:val="0"/>
        <w:spacing w:before="240" w:lineRule="auto"/>
        <w:ind w:firstLine="540"/>
        <w:jc w:val="both"/>
      </w:pPr>
      <w:r>
        <w:rPr>
          <w:sz w:val="24"/>
        </w:rPr>
        <w:t xml:space="preserve">при проведении медицинской реабилитации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w:t>
      </w:r>
    </w:p>
    <w:p>
      <w:pPr>
        <w:pStyle w:val="0"/>
        <w:spacing w:before="240" w:lineRule="auto"/>
        <w:ind w:firstLine="540"/>
        <w:jc w:val="both"/>
      </w:pPr>
      <w:r>
        <w:rPr>
          <w:sz w:val="24"/>
        </w:rPr>
        <w:t xml:space="preserve">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pPr>
        <w:pStyle w:val="0"/>
        <w:spacing w:before="240" w:lineRule="auto"/>
        <w:ind w:firstLine="540"/>
        <w:jc w:val="both"/>
      </w:pPr>
      <w:r>
        <w:rPr>
          <w:sz w:val="24"/>
        </w:rPr>
        <w:t xml:space="preserve">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pPr>
        <w:pStyle w:val="0"/>
        <w:spacing w:before="240" w:lineRule="auto"/>
        <w:ind w:firstLine="540"/>
        <w:jc w:val="both"/>
      </w:pPr>
      <w:r>
        <w:rPr>
          <w:sz w:val="24"/>
        </w:rPr>
        <w:t xml:space="preserve">группа st02.006 - послеродовой сепсис;</w:t>
      </w:r>
    </w:p>
    <w:p>
      <w:pPr>
        <w:pStyle w:val="0"/>
        <w:spacing w:before="240" w:lineRule="auto"/>
        <w:ind w:firstLine="540"/>
        <w:jc w:val="both"/>
      </w:pPr>
      <w:r>
        <w:rPr>
          <w:sz w:val="24"/>
        </w:rPr>
        <w:t xml:space="preserve">группа st09.004 - операции на мужских половых органах, дети (уровень 4);</w:t>
      </w:r>
    </w:p>
    <w:p>
      <w:pPr>
        <w:pStyle w:val="0"/>
        <w:spacing w:before="240" w:lineRule="auto"/>
        <w:ind w:firstLine="540"/>
        <w:jc w:val="both"/>
      </w:pPr>
      <w:r>
        <w:rPr>
          <w:sz w:val="24"/>
        </w:rPr>
        <w:t xml:space="preserve">группа st09.008 - операции на почке и мочевыделительной системе, дети (уровень 4);</w:t>
      </w:r>
    </w:p>
    <w:p>
      <w:pPr>
        <w:pStyle w:val="0"/>
        <w:spacing w:before="240" w:lineRule="auto"/>
        <w:ind w:firstLine="540"/>
        <w:jc w:val="both"/>
      </w:pPr>
      <w:r>
        <w:rPr>
          <w:sz w:val="24"/>
        </w:rPr>
        <w:t xml:space="preserve">группа st09.009 - операции на почке и мочевыделительной системе, дети (уровень 5);</w:t>
      </w:r>
    </w:p>
    <w:p>
      <w:pPr>
        <w:pStyle w:val="0"/>
        <w:spacing w:before="240" w:lineRule="auto"/>
        <w:ind w:firstLine="540"/>
        <w:jc w:val="both"/>
      </w:pPr>
      <w:r>
        <w:rPr>
          <w:sz w:val="24"/>
        </w:rPr>
        <w:t xml:space="preserve">группа st09.010 - операции на почке и мочевыделительной системе, дети (уровень 6);</w:t>
      </w:r>
    </w:p>
    <w:p>
      <w:pPr>
        <w:pStyle w:val="0"/>
        <w:spacing w:before="240" w:lineRule="auto"/>
        <w:ind w:firstLine="540"/>
        <w:jc w:val="both"/>
      </w:pPr>
      <w:r>
        <w:rPr>
          <w:sz w:val="24"/>
        </w:rPr>
        <w:t xml:space="preserve">группа st15.009 - неврологические заболевания, лечение с применением ботулотоксина (уровень 2);</w:t>
      </w:r>
    </w:p>
    <w:p>
      <w:pPr>
        <w:pStyle w:val="0"/>
        <w:spacing w:before="240" w:lineRule="auto"/>
        <w:ind w:firstLine="540"/>
        <w:jc w:val="both"/>
      </w:pPr>
      <w:r>
        <w:rPr>
          <w:sz w:val="24"/>
        </w:rPr>
        <w:t xml:space="preserve">группа stl6.010 - операции на периферической нервной системе (уровень 2);</w:t>
      </w:r>
    </w:p>
    <w:p>
      <w:pPr>
        <w:pStyle w:val="0"/>
        <w:spacing w:before="240" w:lineRule="auto"/>
        <w:ind w:firstLine="540"/>
        <w:jc w:val="both"/>
      </w:pPr>
      <w:r>
        <w:rPr>
          <w:sz w:val="24"/>
        </w:rPr>
        <w:t xml:space="preserve">группа st16.011 - операции на периферической нервной системе (уровень 3);</w:t>
      </w:r>
    </w:p>
    <w:p>
      <w:pPr>
        <w:pStyle w:val="0"/>
        <w:spacing w:before="240" w:lineRule="auto"/>
        <w:ind w:firstLine="540"/>
        <w:jc w:val="both"/>
      </w:pPr>
      <w:r>
        <w:rPr>
          <w:sz w:val="24"/>
        </w:rPr>
        <w:t xml:space="preserve">группа stl9.122 - посттрансплантационный период после пересадки костного мозга;</w:t>
      </w:r>
    </w:p>
    <w:p>
      <w:pPr>
        <w:pStyle w:val="0"/>
        <w:spacing w:before="240" w:lineRule="auto"/>
        <w:ind w:firstLine="540"/>
        <w:jc w:val="both"/>
      </w:pPr>
      <w:r>
        <w:rPr>
          <w:sz w:val="24"/>
        </w:rPr>
        <w:t xml:space="preserve">группа st20.010 - замена речевого процессора;</w:t>
      </w:r>
    </w:p>
    <w:p>
      <w:pPr>
        <w:pStyle w:val="0"/>
        <w:spacing w:before="240" w:lineRule="auto"/>
        <w:ind w:firstLine="540"/>
        <w:jc w:val="both"/>
      </w:pPr>
      <w:r>
        <w:rPr>
          <w:sz w:val="24"/>
        </w:rPr>
        <w:t xml:space="preserve">группа st21.006 - операции на органе зрения (уровень 6);</w:t>
      </w:r>
    </w:p>
    <w:p>
      <w:pPr>
        <w:pStyle w:val="0"/>
        <w:spacing w:before="240" w:lineRule="auto"/>
        <w:ind w:firstLine="540"/>
        <w:jc w:val="both"/>
      </w:pPr>
      <w:r>
        <w:rPr>
          <w:sz w:val="24"/>
        </w:rPr>
        <w:t xml:space="preserve">группа st21.009 - операции на органе зрения (факоэмульсификация с имплантацией интраокулярной линзы);</w:t>
      </w:r>
    </w:p>
    <w:p>
      <w:pPr>
        <w:pStyle w:val="0"/>
        <w:spacing w:before="240" w:lineRule="auto"/>
        <w:ind w:firstLine="540"/>
        <w:jc w:val="both"/>
      </w:pPr>
      <w:r>
        <w:rPr>
          <w:sz w:val="24"/>
        </w:rPr>
        <w:t xml:space="preserve">группа st29.012 - операции на костно-мышечной системе и суставах (уровень 4);</w:t>
      </w:r>
    </w:p>
    <w:p>
      <w:pPr>
        <w:pStyle w:val="0"/>
        <w:spacing w:before="240" w:lineRule="auto"/>
        <w:ind w:firstLine="540"/>
        <w:jc w:val="both"/>
      </w:pPr>
      <w:r>
        <w:rPr>
          <w:sz w:val="24"/>
        </w:rPr>
        <w:t xml:space="preserve">группа st29.013 - операции на костно-мышечной системе и суставах (уровень 5);</w:t>
      </w:r>
    </w:p>
    <w:p>
      <w:pPr>
        <w:pStyle w:val="0"/>
        <w:spacing w:before="240" w:lineRule="auto"/>
        <w:ind w:firstLine="540"/>
        <w:jc w:val="both"/>
      </w:pPr>
      <w:r>
        <w:rPr>
          <w:sz w:val="24"/>
        </w:rPr>
        <w:t xml:space="preserve">группа st30.008 - операции на мужских половых органах, взрослые (уровень 3);</w:t>
      </w:r>
    </w:p>
    <w:p>
      <w:pPr>
        <w:pStyle w:val="0"/>
        <w:spacing w:before="240" w:lineRule="auto"/>
        <w:ind w:firstLine="540"/>
        <w:jc w:val="both"/>
      </w:pPr>
      <w:r>
        <w:rPr>
          <w:sz w:val="24"/>
        </w:rPr>
        <w:t xml:space="preserve">группа st30.009 - операции на мужских половых органах, взрослые (уровень 4);</w:t>
      </w:r>
    </w:p>
    <w:p>
      <w:pPr>
        <w:pStyle w:val="0"/>
        <w:spacing w:before="240" w:lineRule="auto"/>
        <w:ind w:firstLine="540"/>
        <w:jc w:val="both"/>
      </w:pPr>
      <w:r>
        <w:rPr>
          <w:sz w:val="24"/>
        </w:rPr>
        <w:t xml:space="preserve">группа st30.015 - операции на почке и мочевыделительной системе, взрослые (уровень 6);</w:t>
      </w:r>
    </w:p>
    <w:p>
      <w:pPr>
        <w:pStyle w:val="0"/>
        <w:spacing w:before="240" w:lineRule="auto"/>
        <w:ind w:firstLine="540"/>
        <w:jc w:val="both"/>
      </w:pPr>
      <w:r>
        <w:rPr>
          <w:sz w:val="24"/>
        </w:rPr>
        <w:t xml:space="preserve">группа st31.010 - операции на эндокринных железах, кроме гипофиза (уровень 2);</w:t>
      </w:r>
    </w:p>
    <w:p>
      <w:pPr>
        <w:pStyle w:val="0"/>
        <w:spacing w:before="240" w:lineRule="auto"/>
        <w:ind w:firstLine="540"/>
        <w:jc w:val="both"/>
      </w:pPr>
      <w:r>
        <w:rPr>
          <w:sz w:val="24"/>
        </w:rPr>
        <w:t xml:space="preserve">группа st32.004 - операции на желчном пузыре и желчевыводящих путях (уровень 4);</w:t>
      </w:r>
    </w:p>
    <w:p>
      <w:pPr>
        <w:pStyle w:val="0"/>
        <w:spacing w:before="240" w:lineRule="auto"/>
        <w:ind w:firstLine="540"/>
        <w:jc w:val="both"/>
      </w:pPr>
      <w:r>
        <w:rPr>
          <w:sz w:val="24"/>
        </w:rPr>
        <w:t xml:space="preserve">группа st32.010 - операции на пищеводе, желудке, двенадцатиперстной кишке (уровень 3);</w:t>
      </w:r>
    </w:p>
    <w:p>
      <w:pPr>
        <w:pStyle w:val="0"/>
        <w:spacing w:before="240" w:lineRule="auto"/>
        <w:ind w:firstLine="540"/>
        <w:jc w:val="both"/>
      </w:pPr>
      <w:r>
        <w:rPr>
          <w:sz w:val="24"/>
        </w:rPr>
        <w:t xml:space="preserve">группа st36.001 - комплексное лечение с применением препаратов иммуноглобулина;</w:t>
      </w:r>
    </w:p>
    <w:p>
      <w:pPr>
        <w:pStyle w:val="0"/>
        <w:spacing w:before="240" w:lineRule="auto"/>
        <w:ind w:firstLine="540"/>
        <w:jc w:val="both"/>
      </w:pPr>
      <w:r>
        <w:rPr>
          <w:sz w:val="24"/>
        </w:rPr>
        <w:t xml:space="preserve">группа st36.007 - установка, замена, заправка помп для лекарственных препаратов;</w:t>
      </w:r>
    </w:p>
    <w:p>
      <w:pPr>
        <w:pStyle w:val="0"/>
        <w:spacing w:before="240" w:lineRule="auto"/>
        <w:ind w:firstLine="540"/>
        <w:jc w:val="both"/>
      </w:pPr>
      <w:r>
        <w:rPr>
          <w:sz w:val="24"/>
        </w:rPr>
        <w:t xml:space="preserve">группа st36.009 - реинфузия аутокрови;</w:t>
      </w:r>
    </w:p>
    <w:p>
      <w:pPr>
        <w:pStyle w:val="0"/>
        <w:spacing w:before="240" w:lineRule="auto"/>
        <w:ind w:firstLine="540"/>
        <w:jc w:val="both"/>
      </w:pPr>
      <w:r>
        <w:rPr>
          <w:sz w:val="24"/>
        </w:rPr>
        <w:t xml:space="preserve">группа st36.010 - баллонная внутриаортальная контрпульсация;</w:t>
      </w:r>
    </w:p>
    <w:p>
      <w:pPr>
        <w:pStyle w:val="0"/>
        <w:spacing w:before="240" w:lineRule="auto"/>
        <w:ind w:firstLine="540"/>
        <w:jc w:val="both"/>
      </w:pPr>
      <w:r>
        <w:rPr>
          <w:sz w:val="24"/>
        </w:rPr>
        <w:t xml:space="preserve">группа st36.011 - экстракорпоральная мембранная оксигенация;</w:t>
      </w:r>
    </w:p>
    <w:p>
      <w:pPr>
        <w:pStyle w:val="0"/>
        <w:spacing w:before="240" w:lineRule="auto"/>
        <w:ind w:firstLine="540"/>
        <w:jc w:val="both"/>
      </w:pPr>
      <w:r>
        <w:rPr>
          <w:sz w:val="24"/>
        </w:rPr>
        <w:t xml:space="preserve">группа st36.024 - радиойодтерапия;</w:t>
      </w:r>
    </w:p>
    <w:p>
      <w:pPr>
        <w:pStyle w:val="0"/>
        <w:spacing w:before="240" w:lineRule="auto"/>
        <w:ind w:firstLine="540"/>
        <w:jc w:val="both"/>
      </w:pPr>
      <w:r>
        <w:rPr>
          <w:sz w:val="24"/>
        </w:rPr>
        <w:t xml:space="preserve">группа st36.027 - лечение с применением генно-инженерных биологических препаратов и селективных иммунодепрессантов и ингибиторов янус-киназ (инициация);</w:t>
      </w:r>
    </w:p>
    <w:p>
      <w:pPr>
        <w:pStyle w:val="0"/>
        <w:spacing w:before="240" w:lineRule="auto"/>
        <w:ind w:firstLine="540"/>
        <w:jc w:val="both"/>
      </w:pPr>
      <w:r>
        <w:rPr>
          <w:sz w:val="24"/>
        </w:rPr>
        <w:t xml:space="preserve">группа st36.028 - лечение с применением генно-инженерных биологических препаратов и селективных иммунодепрессантов и ингибиторов янус-киназ (уровень 1);</w:t>
      </w:r>
    </w:p>
    <w:p>
      <w:pPr>
        <w:pStyle w:val="0"/>
        <w:spacing w:before="240" w:lineRule="auto"/>
        <w:ind w:firstLine="540"/>
        <w:jc w:val="both"/>
      </w:pPr>
      <w:r>
        <w:rPr>
          <w:sz w:val="24"/>
        </w:rPr>
        <w:t xml:space="preserve">группа st36.029 - лечение с применением генно-инженерных биологических препаратов и селективных иммунодепрессантов и ингибиторов янус-киназ (уровень 2);</w:t>
      </w:r>
    </w:p>
    <w:p>
      <w:pPr>
        <w:pStyle w:val="0"/>
        <w:spacing w:before="240" w:lineRule="auto"/>
        <w:ind w:firstLine="540"/>
        <w:jc w:val="both"/>
      </w:pPr>
      <w:r>
        <w:rPr>
          <w:sz w:val="24"/>
        </w:rPr>
        <w:t xml:space="preserve">группа st36.030 - лечение с применением генно-инженерных биологических препаратов и селективных иммунодепрессантов и ингибиторов янус-киназ (уровень 3);</w:t>
      </w:r>
    </w:p>
    <w:p>
      <w:pPr>
        <w:pStyle w:val="0"/>
        <w:spacing w:before="240" w:lineRule="auto"/>
        <w:ind w:firstLine="540"/>
        <w:jc w:val="both"/>
      </w:pPr>
      <w:r>
        <w:rPr>
          <w:sz w:val="24"/>
        </w:rPr>
        <w:t xml:space="preserve">группа st36.031 - лечение с применением генно-инженерных биологических препаратов и селективных иммунодепрессантов и ингибиторов янус-киназ (уровень 4);</w:t>
      </w:r>
    </w:p>
    <w:p>
      <w:pPr>
        <w:pStyle w:val="0"/>
        <w:spacing w:before="240" w:lineRule="auto"/>
        <w:ind w:firstLine="540"/>
        <w:jc w:val="both"/>
      </w:pPr>
      <w:r>
        <w:rPr>
          <w:sz w:val="24"/>
        </w:rPr>
        <w:t xml:space="preserve">группа st36.032 - лечение с применением генно-инженерных биологических препаратов и селективных иммунодепрессантов и ингибиторов янус-киназ (уровень 5);</w:t>
      </w:r>
    </w:p>
    <w:p>
      <w:pPr>
        <w:pStyle w:val="0"/>
        <w:spacing w:before="240" w:lineRule="auto"/>
        <w:ind w:firstLine="540"/>
        <w:jc w:val="both"/>
      </w:pPr>
      <w:r>
        <w:rPr>
          <w:sz w:val="24"/>
        </w:rPr>
        <w:t xml:space="preserve">группа st36.033 - лечение с применением генно-инженерных биологических препаратов и селективных иммунодепрессантов и ингибиторов янус-киназ (уровень 6);</w:t>
      </w:r>
    </w:p>
    <w:p>
      <w:pPr>
        <w:pStyle w:val="0"/>
        <w:spacing w:before="240" w:lineRule="auto"/>
        <w:ind w:firstLine="540"/>
        <w:jc w:val="both"/>
      </w:pPr>
      <w:r>
        <w:rPr>
          <w:sz w:val="24"/>
        </w:rPr>
        <w:t xml:space="preserve">группа st36.034 - лечение с применением генно-инженерных биологических препаратов и селективных иммунодепрессантов и ингибиторов янус-киназ (уровень 7);</w:t>
      </w:r>
    </w:p>
    <w:p>
      <w:pPr>
        <w:pStyle w:val="0"/>
        <w:spacing w:before="240" w:lineRule="auto"/>
        <w:ind w:firstLine="540"/>
        <w:jc w:val="both"/>
      </w:pPr>
      <w:r>
        <w:rPr>
          <w:sz w:val="24"/>
        </w:rPr>
        <w:t xml:space="preserve">группа st36.035 - лечение с применением генно-инженерных биологических препаратов и селективных иммунодепрессантов и ингибиторов янус-киназ (уровень 8);</w:t>
      </w:r>
    </w:p>
    <w:p>
      <w:pPr>
        <w:pStyle w:val="0"/>
        <w:spacing w:before="240" w:lineRule="auto"/>
        <w:ind w:firstLine="540"/>
        <w:jc w:val="both"/>
      </w:pPr>
      <w:r>
        <w:rPr>
          <w:sz w:val="24"/>
        </w:rPr>
        <w:t xml:space="preserve">группа st36.036 - лечение с применением генно-инженерных биологических препаратов и селективных иммунодепрессантов и ингибиторов янус-киназ (уровень 9);</w:t>
      </w:r>
    </w:p>
    <w:p>
      <w:pPr>
        <w:pStyle w:val="0"/>
        <w:spacing w:before="240" w:lineRule="auto"/>
        <w:ind w:firstLine="540"/>
        <w:jc w:val="both"/>
      </w:pPr>
      <w:r>
        <w:rPr>
          <w:sz w:val="24"/>
        </w:rPr>
        <w:t xml:space="preserve">группа st36.037 - лечение с применением генно-инженерных биологических препаратов и селективных иммунодепрессантов и ингибиторов янус-киназ (уровень 10);</w:t>
      </w:r>
    </w:p>
    <w:p>
      <w:pPr>
        <w:pStyle w:val="0"/>
        <w:spacing w:before="240" w:lineRule="auto"/>
        <w:ind w:firstLine="540"/>
        <w:jc w:val="both"/>
      </w:pPr>
      <w:r>
        <w:rPr>
          <w:sz w:val="24"/>
        </w:rPr>
        <w:t xml:space="preserve">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pPr>
        <w:pStyle w:val="0"/>
        <w:spacing w:before="240" w:lineRule="auto"/>
        <w:ind w:firstLine="540"/>
        <w:jc w:val="both"/>
      </w:pPr>
      <w:r>
        <w:rPr>
          <w:sz w:val="24"/>
        </w:rPr>
        <w:t xml:space="preserve">группа st36.039 - лечение с применением генно-инженерных биологических препаратов и селективных иммунодепрессантов и ингибиторов янус-киназ (уровень 12);</w:t>
      </w:r>
    </w:p>
    <w:p>
      <w:pPr>
        <w:pStyle w:val="0"/>
        <w:spacing w:before="240" w:lineRule="auto"/>
        <w:ind w:firstLine="540"/>
        <w:jc w:val="both"/>
      </w:pPr>
      <w:r>
        <w:rPr>
          <w:sz w:val="24"/>
        </w:rPr>
        <w:t xml:space="preserve">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pPr>
        <w:pStyle w:val="0"/>
        <w:spacing w:before="240" w:lineRule="auto"/>
        <w:ind w:firstLine="540"/>
        <w:jc w:val="both"/>
      </w:pPr>
      <w:r>
        <w:rPr>
          <w:sz w:val="24"/>
        </w:rPr>
        <w:t xml:space="preserve">группа st36.041 - лечение с применением генно-инженерных биологических препаратов и селективных иммунодепрессантов и ингибиторов янус-киназ (уровень 14);</w:t>
      </w:r>
    </w:p>
    <w:p>
      <w:pPr>
        <w:pStyle w:val="0"/>
        <w:spacing w:before="240" w:lineRule="auto"/>
        <w:ind w:firstLine="540"/>
        <w:jc w:val="both"/>
      </w:pPr>
      <w:r>
        <w:rPr>
          <w:sz w:val="24"/>
        </w:rPr>
        <w:t xml:space="preserve">группа st36.042 - лечение с применением генно-инженерных биологических препаратов и селективных иммунодепрессантов и ингибиторов янус-киназ (уровень 15);</w:t>
      </w:r>
    </w:p>
    <w:p>
      <w:pPr>
        <w:pStyle w:val="0"/>
        <w:spacing w:before="240" w:lineRule="auto"/>
        <w:ind w:firstLine="540"/>
        <w:jc w:val="both"/>
      </w:pPr>
      <w:r>
        <w:rPr>
          <w:sz w:val="24"/>
        </w:rPr>
        <w:t xml:space="preserve">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pPr>
        <w:pStyle w:val="0"/>
        <w:spacing w:before="240" w:lineRule="auto"/>
        <w:ind w:firstLine="540"/>
        <w:jc w:val="both"/>
      </w:pPr>
      <w:r>
        <w:rPr>
          <w:sz w:val="24"/>
        </w:rPr>
        <w:t xml:space="preserve">группа st36.044 - лечение с применением генно-инженерных биологических препаратов и селективных иммунодепрессантов и ингибиторов янус-киназ (уровень 17);</w:t>
      </w:r>
    </w:p>
    <w:p>
      <w:pPr>
        <w:pStyle w:val="0"/>
        <w:spacing w:before="240" w:lineRule="auto"/>
        <w:ind w:firstLine="540"/>
        <w:jc w:val="both"/>
      </w:pPr>
      <w:r>
        <w:rPr>
          <w:sz w:val="24"/>
        </w:rPr>
        <w:t xml:space="preserve">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pPr>
        <w:pStyle w:val="0"/>
        <w:spacing w:before="240" w:lineRule="auto"/>
        <w:ind w:firstLine="540"/>
        <w:jc w:val="both"/>
      </w:pPr>
      <w:r>
        <w:rPr>
          <w:sz w:val="24"/>
        </w:rPr>
        <w:t xml:space="preserve">группа st36.046 - лечение с применением генно-инженерных биологических препаратов и селективных иммунодепрессантов и ингибиторов янус-киназ (уровень 19);</w:t>
      </w:r>
    </w:p>
    <w:p>
      <w:pPr>
        <w:pStyle w:val="0"/>
        <w:spacing w:before="240" w:lineRule="auto"/>
        <w:ind w:firstLine="540"/>
        <w:jc w:val="both"/>
      </w:pPr>
      <w:r>
        <w:rPr>
          <w:sz w:val="24"/>
        </w:rPr>
        <w:t xml:space="preserve">группа st36.047 - лечение с применением генно-инженерных биологических препаратов и селективных иммунодепрессантов и ингибиторов янус-киназ (уровень 20);</w:t>
      </w:r>
    </w:p>
    <w:p>
      <w:pPr>
        <w:pStyle w:val="0"/>
        <w:spacing w:before="240" w:lineRule="auto"/>
        <w:ind w:firstLine="540"/>
        <w:jc w:val="both"/>
      </w:pPr>
      <w:r>
        <w:rPr>
          <w:sz w:val="24"/>
        </w:rPr>
        <w:t xml:space="preserve">группа st36.048 - досуточная госпитализация в диагностических целях;</w:t>
      </w:r>
    </w:p>
    <w:p>
      <w:pPr>
        <w:pStyle w:val="0"/>
        <w:spacing w:before="240" w:lineRule="auto"/>
        <w:ind w:firstLine="540"/>
        <w:jc w:val="both"/>
      </w:pPr>
      <w:r>
        <w:rPr>
          <w:sz w:val="24"/>
        </w:rPr>
        <w:t xml:space="preserve">группа st37.004 - медицинская реабилитация пациентов с заболеваниями центральной нервной системы (6 баллов по шкале реабилитационной маршрутизации);</w:t>
      </w:r>
    </w:p>
    <w:p>
      <w:pPr>
        <w:pStyle w:val="0"/>
        <w:spacing w:before="240" w:lineRule="auto"/>
        <w:ind w:firstLine="540"/>
        <w:jc w:val="both"/>
      </w:pPr>
      <w:r>
        <w:rPr>
          <w:sz w:val="24"/>
        </w:rPr>
        <w:t xml:space="preserve">группа st37.024 - продолжительная медицинская реабилитация пациентов с заболеваниями центральной нервной системы;</w:t>
      </w:r>
    </w:p>
    <w:p>
      <w:pPr>
        <w:pStyle w:val="0"/>
        <w:spacing w:before="240" w:lineRule="auto"/>
        <w:ind w:firstLine="540"/>
        <w:jc w:val="both"/>
      </w:pPr>
      <w:r>
        <w:rPr>
          <w:sz w:val="24"/>
        </w:rPr>
        <w:t xml:space="preserve">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pPr>
        <w:pStyle w:val="0"/>
        <w:spacing w:before="240" w:lineRule="auto"/>
        <w:ind w:firstLine="540"/>
        <w:jc w:val="both"/>
      </w:pPr>
      <w:r>
        <w:rPr>
          <w:sz w:val="24"/>
        </w:rPr>
        <w:t xml:space="preserve">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pPr>
        <w:pStyle w:val="0"/>
        <w:spacing w:before="240" w:lineRule="auto"/>
        <w:ind w:firstLine="540"/>
        <w:jc w:val="both"/>
      </w:pPr>
      <w:r>
        <w:rPr>
          <w:sz w:val="24"/>
        </w:rPr>
        <w:t xml:space="preserve">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pPr>
        <w:pStyle w:val="0"/>
        <w:spacing w:before="240" w:lineRule="auto"/>
        <w:ind w:firstLine="540"/>
        <w:jc w:val="both"/>
      </w:pPr>
      <w:r>
        <w:rPr>
          <w:sz w:val="24"/>
        </w:rPr>
        <w:t xml:space="preserve">группа ds12.020 - вирусный гепатит B хронический без дельтаагента, лекарственная терапия;</w:t>
      </w:r>
    </w:p>
    <w:p>
      <w:pPr>
        <w:pStyle w:val="0"/>
        <w:spacing w:before="240" w:lineRule="auto"/>
        <w:ind w:firstLine="540"/>
        <w:jc w:val="both"/>
      </w:pPr>
      <w:r>
        <w:rPr>
          <w:sz w:val="24"/>
        </w:rPr>
        <w:t xml:space="preserve">группа dsl2.021 - вирусный гепатит B хронический с дельта-агентом, лекарственная терапия;</w:t>
      </w:r>
    </w:p>
    <w:p>
      <w:pPr>
        <w:pStyle w:val="0"/>
        <w:spacing w:before="240" w:lineRule="auto"/>
        <w:ind w:firstLine="540"/>
        <w:jc w:val="both"/>
      </w:pPr>
      <w:r>
        <w:rPr>
          <w:sz w:val="24"/>
        </w:rPr>
        <w:t xml:space="preserve">группа ds12.022 - лечение хронического вирусного гепатита C (уровень 1);</w:t>
      </w:r>
    </w:p>
    <w:p>
      <w:pPr>
        <w:pStyle w:val="0"/>
        <w:spacing w:before="240" w:lineRule="auto"/>
        <w:ind w:firstLine="540"/>
        <w:jc w:val="both"/>
      </w:pPr>
      <w:r>
        <w:rPr>
          <w:sz w:val="24"/>
        </w:rPr>
        <w:t xml:space="preserve">группа ds12.023 - лечение хронического вирусного гепатита C (уровень 2);</w:t>
      </w:r>
    </w:p>
    <w:p>
      <w:pPr>
        <w:pStyle w:val="0"/>
        <w:spacing w:before="240" w:lineRule="auto"/>
        <w:ind w:firstLine="540"/>
        <w:jc w:val="both"/>
      </w:pPr>
      <w:r>
        <w:rPr>
          <w:sz w:val="24"/>
        </w:rPr>
        <w:t xml:space="preserve">группа ds12.024 - лечение хронического вирусного гепатита C (уровень 3);</w:t>
      </w:r>
    </w:p>
    <w:p>
      <w:pPr>
        <w:pStyle w:val="0"/>
        <w:spacing w:before="240" w:lineRule="auto"/>
        <w:ind w:firstLine="540"/>
        <w:jc w:val="both"/>
      </w:pPr>
      <w:r>
        <w:rPr>
          <w:sz w:val="24"/>
        </w:rPr>
        <w:t xml:space="preserve">группа ds12.025 - лечение хронического вирусного гепатита C (уровень 4);</w:t>
      </w:r>
    </w:p>
    <w:p>
      <w:pPr>
        <w:pStyle w:val="0"/>
        <w:spacing w:before="240" w:lineRule="auto"/>
        <w:ind w:firstLine="540"/>
        <w:jc w:val="both"/>
      </w:pPr>
      <w:r>
        <w:rPr>
          <w:sz w:val="24"/>
        </w:rPr>
        <w:t xml:space="preserve">группа ds12.026 - лечение хронического вирусного гепатита C (уровень 5);</w:t>
      </w:r>
    </w:p>
    <w:p>
      <w:pPr>
        <w:pStyle w:val="0"/>
        <w:spacing w:before="240" w:lineRule="auto"/>
        <w:ind w:firstLine="540"/>
        <w:jc w:val="both"/>
      </w:pPr>
      <w:r>
        <w:rPr>
          <w:sz w:val="24"/>
        </w:rPr>
        <w:t xml:space="preserve">группа ds12.027 - лечение хронического вирусного гепатита C (уровень 6);</w:t>
      </w:r>
    </w:p>
    <w:p>
      <w:pPr>
        <w:pStyle w:val="0"/>
        <w:spacing w:before="240" w:lineRule="auto"/>
        <w:ind w:firstLine="540"/>
        <w:jc w:val="both"/>
      </w:pPr>
      <w:r>
        <w:rPr>
          <w:sz w:val="24"/>
        </w:rPr>
        <w:t xml:space="preserve">группа ds12.028 - лечение хронического вирусного гепатита C (уровень 7);</w:t>
      </w:r>
    </w:p>
    <w:p>
      <w:pPr>
        <w:pStyle w:val="0"/>
        <w:spacing w:before="240" w:lineRule="auto"/>
        <w:ind w:firstLine="540"/>
        <w:jc w:val="both"/>
      </w:pPr>
      <w:r>
        <w:rPr>
          <w:sz w:val="24"/>
        </w:rPr>
        <w:t xml:space="preserve">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pPr>
        <w:pStyle w:val="0"/>
        <w:spacing w:before="240" w:lineRule="auto"/>
        <w:ind w:firstLine="540"/>
        <w:jc w:val="both"/>
      </w:pPr>
      <w:r>
        <w:rPr>
          <w:sz w:val="24"/>
        </w:rPr>
        <w:t xml:space="preserve">группа ds21.007 - операции на органе зрения (факоэмульсификация с имплантацией интраокулярной линзы);</w:t>
      </w:r>
    </w:p>
    <w:p>
      <w:pPr>
        <w:pStyle w:val="0"/>
        <w:spacing w:before="240" w:lineRule="auto"/>
        <w:ind w:firstLine="540"/>
        <w:jc w:val="both"/>
      </w:pPr>
      <w:r>
        <w:rPr>
          <w:sz w:val="24"/>
        </w:rPr>
        <w:t xml:space="preserve">д) 0,7 - для случаев, не указанных в </w:t>
      </w:r>
      <w:hyperlink w:history="0" w:anchor="P8329" w:tooltip="а) 1,3 - при оплате по группам заболеваний, состояний, включенным в профиль групп заболеваний, состояний &quot;акушерство и гинекология&quot;,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
        <w:r>
          <w:rPr>
            <w:sz w:val="24"/>
            <w:color w:val="0000ff"/>
          </w:rPr>
          <w:t xml:space="preserve">подпунктах "а"</w:t>
        </w:r>
      </w:hyperlink>
      <w:r>
        <w:rPr>
          <w:sz w:val="24"/>
        </w:rPr>
        <w:t xml:space="preserve"> - </w:t>
      </w:r>
      <w:hyperlink w:history="0" w:anchor="P8332" w:tooltip="г) 1:">
        <w:r>
          <w:rPr>
            <w:sz w:val="24"/>
            <w:color w:val="0000ff"/>
          </w:rPr>
          <w:t xml:space="preserve">"г"</w:t>
        </w:r>
      </w:hyperlink>
      <w:r>
        <w:rPr>
          <w:sz w:val="24"/>
        </w:rPr>
        <w:t xml:space="preserve"> настоящего пункта.</w:t>
      </w:r>
    </w:p>
    <w:bookmarkStart w:id="8401" w:name="P8401"/>
    <w:bookmarkEnd w:id="8401"/>
    <w:p>
      <w:pPr>
        <w:pStyle w:val="0"/>
        <w:spacing w:before="240" w:lineRule="auto"/>
        <w:ind w:firstLine="540"/>
        <w:jc w:val="both"/>
      </w:pPr>
      <w:r>
        <w:rPr>
          <w:sz w:val="24"/>
        </w:rPr>
        <w:t xml:space="preserve">6. Коэффициент сложности лечения пациента в зависимости от особенностей оказания медицинской помощи принимает следующие значения:</w:t>
      </w:r>
    </w:p>
    <w:bookmarkStart w:id="8402" w:name="P8402"/>
    <w:bookmarkEnd w:id="8402"/>
    <w:p>
      <w:pPr>
        <w:pStyle w:val="0"/>
        <w:spacing w:before="240" w:lineRule="auto"/>
        <w:ind w:firstLine="540"/>
        <w:jc w:val="both"/>
      </w:pPr>
      <w:r>
        <w:rPr>
          <w:sz w:val="24"/>
        </w:rP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history="0" w:anchor="P8403" w:tooltip="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
        <w:r>
          <w:rPr>
            <w:sz w:val="24"/>
            <w:color w:val="0000ff"/>
          </w:rPr>
          <w:t xml:space="preserve">подпункте "б"</w:t>
        </w:r>
      </w:hyperlink>
      <w:r>
        <w:rPr>
          <w:sz w:val="24"/>
        </w:rPr>
        <w:t xml:space="preserve"> настоящего пункта, - 0,2;</w:t>
      </w:r>
    </w:p>
    <w:bookmarkStart w:id="8403" w:name="P8403"/>
    <w:bookmarkEnd w:id="8403"/>
    <w:p>
      <w:pPr>
        <w:pStyle w:val="0"/>
        <w:spacing w:before="240" w:lineRule="auto"/>
        <w:ind w:firstLine="540"/>
        <w:jc w:val="both"/>
      </w:pPr>
      <w:r>
        <w:rPr>
          <w:sz w:val="24"/>
        </w:rPr>
        <w:t xml:space="preserve">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pPr>
        <w:pStyle w:val="0"/>
        <w:spacing w:before="240" w:lineRule="auto"/>
        <w:ind w:firstLine="540"/>
        <w:jc w:val="both"/>
      </w:pPr>
      <w:r>
        <w:rPr>
          <w:sz w:val="24"/>
        </w:rPr>
        <w:t xml:space="preserve">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pPr>
        <w:pStyle w:val="0"/>
        <w:spacing w:before="240" w:lineRule="auto"/>
        <w:ind w:firstLine="540"/>
        <w:jc w:val="both"/>
      </w:pPr>
      <w:r>
        <w:rPr>
          <w:sz w:val="24"/>
        </w:rPr>
        <w:t xml:space="preserve">г) при развертывании индивидуального поста - 0,2;</w:t>
      </w:r>
    </w:p>
    <w:p>
      <w:pPr>
        <w:pStyle w:val="0"/>
        <w:spacing w:before="240" w:lineRule="auto"/>
        <w:ind w:firstLine="540"/>
        <w:jc w:val="both"/>
      </w:pPr>
      <w:r>
        <w:rPr>
          <w:sz w:val="24"/>
        </w:rPr>
        <w:t xml:space="preserve">д) при наличии у пациента тяжелой сопутствующей патологии, требующей оказания медицинской помощи в период госпитализации, - 0,6;</w:t>
      </w:r>
    </w:p>
    <w:p>
      <w:pPr>
        <w:pStyle w:val="0"/>
        <w:spacing w:before="240" w:lineRule="auto"/>
        <w:ind w:firstLine="540"/>
        <w:jc w:val="both"/>
      </w:pPr>
      <w:r>
        <w:rPr>
          <w:sz w:val="24"/>
        </w:rPr>
        <w:t xml:space="preserve">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pPr>
        <w:pStyle w:val="0"/>
        <w:spacing w:before="240" w:lineRule="auto"/>
        <w:ind w:firstLine="540"/>
        <w:jc w:val="both"/>
      </w:pPr>
      <w:r>
        <w:rPr>
          <w:sz w:val="24"/>
        </w:rPr>
        <w:t xml:space="preserve">уровень 1 - 0,05;</w:t>
      </w:r>
    </w:p>
    <w:p>
      <w:pPr>
        <w:pStyle w:val="0"/>
        <w:spacing w:before="240" w:lineRule="auto"/>
        <w:ind w:firstLine="540"/>
        <w:jc w:val="both"/>
      </w:pPr>
      <w:r>
        <w:rPr>
          <w:sz w:val="24"/>
        </w:rPr>
        <w:t xml:space="preserve">уровень 2 - 0,47;</w:t>
      </w:r>
    </w:p>
    <w:p>
      <w:pPr>
        <w:pStyle w:val="0"/>
        <w:spacing w:before="240" w:lineRule="auto"/>
        <w:ind w:firstLine="540"/>
        <w:jc w:val="both"/>
      </w:pPr>
      <w:r>
        <w:rPr>
          <w:sz w:val="24"/>
        </w:rPr>
        <w:t xml:space="preserve">уровень 3 - 1,16;</w:t>
      </w:r>
    </w:p>
    <w:p>
      <w:pPr>
        <w:pStyle w:val="0"/>
        <w:spacing w:before="240" w:lineRule="auto"/>
        <w:ind w:firstLine="540"/>
        <w:jc w:val="both"/>
      </w:pPr>
      <w:r>
        <w:rPr>
          <w:sz w:val="24"/>
        </w:rPr>
        <w:t xml:space="preserve">уровень 4 - 2,07;</w:t>
      </w:r>
    </w:p>
    <w:p>
      <w:pPr>
        <w:pStyle w:val="0"/>
        <w:spacing w:before="240" w:lineRule="auto"/>
        <w:ind w:firstLine="540"/>
        <w:jc w:val="both"/>
      </w:pPr>
      <w:r>
        <w:rPr>
          <w:sz w:val="24"/>
        </w:rPr>
        <w:t xml:space="preserve">уровень 5 - 3,49;</w:t>
      </w:r>
    </w:p>
    <w:p>
      <w:pPr>
        <w:pStyle w:val="0"/>
        <w:spacing w:before="240" w:lineRule="auto"/>
        <w:ind w:firstLine="540"/>
        <w:jc w:val="both"/>
      </w:pPr>
      <w:r>
        <w:rPr>
          <w:sz w:val="24"/>
        </w:rPr>
        <w:t xml:space="preserve">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bookmarkStart w:id="8414" w:name="P8414"/>
    <w:bookmarkEnd w:id="8414"/>
    <w:p>
      <w:pPr>
        <w:pStyle w:val="0"/>
        <w:spacing w:before="240" w:lineRule="auto"/>
        <w:ind w:firstLine="540"/>
        <w:jc w:val="both"/>
      </w:pPr>
      <w:r>
        <w:rPr>
          <w:sz w:val="24"/>
        </w:rPr>
        <w:t xml:space="preserve">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pPr>
        <w:pStyle w:val="0"/>
        <w:spacing w:before="240" w:lineRule="auto"/>
        <w:ind w:firstLine="540"/>
        <w:jc w:val="both"/>
      </w:pPr>
      <w:r>
        <w:rPr>
          <w:sz w:val="24"/>
        </w:rPr>
        <w:t xml:space="preserve">в стационарных условиях:</w:t>
      </w:r>
    </w:p>
    <w:p>
      <w:pPr>
        <w:pStyle w:val="0"/>
        <w:spacing w:before="240" w:lineRule="auto"/>
        <w:ind w:firstLine="540"/>
        <w:jc w:val="both"/>
      </w:pPr>
      <w:r>
        <w:rPr>
          <w:sz w:val="24"/>
        </w:rPr>
        <w:t xml:space="preserve">уровень 1 - 0,14;</w:t>
      </w:r>
    </w:p>
    <w:p>
      <w:pPr>
        <w:pStyle w:val="0"/>
        <w:spacing w:before="240" w:lineRule="auto"/>
        <w:ind w:firstLine="540"/>
        <w:jc w:val="both"/>
      </w:pPr>
      <w:r>
        <w:rPr>
          <w:sz w:val="24"/>
        </w:rPr>
        <w:t xml:space="preserve">уровень 2 - 0,34;</w:t>
      </w:r>
    </w:p>
    <w:p>
      <w:pPr>
        <w:pStyle w:val="0"/>
        <w:spacing w:before="240" w:lineRule="auto"/>
        <w:ind w:firstLine="540"/>
        <w:jc w:val="both"/>
      </w:pPr>
      <w:r>
        <w:rPr>
          <w:sz w:val="24"/>
        </w:rPr>
        <w:t xml:space="preserve">уровень 3 - 1,28;</w:t>
      </w:r>
    </w:p>
    <w:p>
      <w:pPr>
        <w:pStyle w:val="0"/>
        <w:spacing w:before="240" w:lineRule="auto"/>
        <w:ind w:firstLine="540"/>
        <w:jc w:val="both"/>
      </w:pPr>
      <w:r>
        <w:rPr>
          <w:sz w:val="24"/>
        </w:rPr>
        <w:t xml:space="preserve">в условиях дневного стационара:</w:t>
      </w:r>
    </w:p>
    <w:p>
      <w:pPr>
        <w:pStyle w:val="0"/>
        <w:spacing w:before="240" w:lineRule="auto"/>
        <w:ind w:firstLine="540"/>
        <w:jc w:val="both"/>
      </w:pPr>
      <w:r>
        <w:rPr>
          <w:sz w:val="24"/>
        </w:rPr>
        <w:t xml:space="preserve">уровень 1 - 0,26;</w:t>
      </w:r>
    </w:p>
    <w:p>
      <w:pPr>
        <w:pStyle w:val="0"/>
        <w:spacing w:before="240" w:lineRule="auto"/>
        <w:ind w:firstLine="540"/>
        <w:jc w:val="both"/>
      </w:pPr>
      <w:r>
        <w:rPr>
          <w:sz w:val="24"/>
        </w:rPr>
        <w:t xml:space="preserve">уровень 2 - 1,07;</w:t>
      </w:r>
    </w:p>
    <w:p>
      <w:pPr>
        <w:pStyle w:val="0"/>
        <w:spacing w:before="240" w:lineRule="auto"/>
        <w:ind w:firstLine="540"/>
        <w:jc w:val="both"/>
      </w:pPr>
      <w:r>
        <w:rPr>
          <w:sz w:val="24"/>
        </w:rPr>
        <w:t xml:space="preserve">уровень 3 - 2,3;</w:t>
      </w:r>
    </w:p>
    <w:p>
      <w:pPr>
        <w:pStyle w:val="0"/>
        <w:spacing w:before="240" w:lineRule="auto"/>
        <w:ind w:firstLine="540"/>
        <w:jc w:val="both"/>
      </w:pPr>
      <w:r>
        <w:rPr>
          <w:sz w:val="24"/>
        </w:rPr>
        <w:t xml:space="preserve">и) при осуществлении силами федеральной медицинской организации медицинской эвакуации для проведения лечения - 0,05;</w:t>
      </w:r>
    </w:p>
    <w:bookmarkStart w:id="8424" w:name="P8424"/>
    <w:bookmarkEnd w:id="8424"/>
    <w:p>
      <w:pPr>
        <w:pStyle w:val="0"/>
        <w:spacing w:before="240" w:lineRule="auto"/>
        <w:ind w:firstLine="540"/>
        <w:jc w:val="both"/>
      </w:pPr>
      <w:r>
        <w:rPr>
          <w:sz w:val="24"/>
        </w:rPr>
        <w:t xml:space="preserve">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pPr>
        <w:pStyle w:val="0"/>
        <w:spacing w:before="240" w:lineRule="auto"/>
        <w:ind w:firstLine="540"/>
        <w:jc w:val="both"/>
      </w:pPr>
      <w:r>
        <w:rPr>
          <w:sz w:val="24"/>
        </w:rPr>
        <w:t xml:space="preserve">л) для случаев, не указанных в </w:t>
      </w:r>
      <w:hyperlink w:history="0" w:anchor="P8402" w:tooltip="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
        <w:r>
          <w:rPr>
            <w:sz w:val="24"/>
            <w:color w:val="0000ff"/>
          </w:rPr>
          <w:t xml:space="preserve">подпунктах "а"</w:t>
        </w:r>
      </w:hyperlink>
      <w:r>
        <w:rPr>
          <w:sz w:val="24"/>
        </w:rPr>
        <w:t xml:space="preserve"> - </w:t>
      </w:r>
      <w:hyperlink w:history="0" w:anchor="P8424" w:tooltip="к) при проведении тестирования на выявление респираторных вирусных заболеваний (гриппа, новой коронавирусной инфекции COVID-19) в период госпитализации - 0,05;">
        <w:r>
          <w:rPr>
            <w:sz w:val="24"/>
            <w:color w:val="0000ff"/>
          </w:rPr>
          <w:t xml:space="preserve">"к"</w:t>
        </w:r>
      </w:hyperlink>
      <w:r>
        <w:rPr>
          <w:sz w:val="24"/>
        </w:rPr>
        <w:t xml:space="preserve"> настоящего пункта, - 0.</w:t>
      </w:r>
    </w:p>
    <w:p>
      <w:pPr>
        <w:pStyle w:val="0"/>
        <w:spacing w:before="240" w:lineRule="auto"/>
        <w:ind w:firstLine="540"/>
        <w:jc w:val="both"/>
      </w:pPr>
      <w:r>
        <w:rPr>
          <w:sz w:val="24"/>
        </w:rPr>
        <w:t xml:space="preserve">7. Тарифы на оплату медицинской помощи, определенные в соответствии с </w:t>
      </w:r>
      <w:hyperlink w:history="0" w:anchor="P8306" w:tooltip="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ijz), определяется по формуле:">
        <w:r>
          <w:rPr>
            <w:sz w:val="24"/>
            <w:color w:val="0000ff"/>
          </w:rPr>
          <w:t xml:space="preserve">пунктами 3</w:t>
        </w:r>
      </w:hyperlink>
      <w:r>
        <w:rPr>
          <w:sz w:val="24"/>
        </w:rPr>
        <w:t xml:space="preserve"> и </w:t>
      </w:r>
      <w:hyperlink w:history="0" w:anchor="P8320" w:tooltip="4. Тариф на оплату jL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 (), определяется по формуле:">
        <w:r>
          <w:rPr>
            <w:sz w:val="24"/>
            <w:color w:val="0000ff"/>
          </w:rPr>
          <w:t xml:space="preserve">4</w:t>
        </w:r>
      </w:hyperlink>
      <w:r>
        <w:rPr>
          <w:sz w:val="24"/>
        </w:rPr>
        <w:t xml:space="preserve"> настоящего Положения, при прерывании случая оказания медицинской помощи уменьшаются:</w:t>
      </w:r>
    </w:p>
    <w:p>
      <w:pPr>
        <w:pStyle w:val="0"/>
        <w:spacing w:before="240" w:lineRule="auto"/>
        <w:ind w:firstLine="540"/>
        <w:jc w:val="both"/>
      </w:pPr>
      <w:r>
        <w:rPr>
          <w:sz w:val="24"/>
        </w:rPr>
        <w:t xml:space="preserve">а) на 70 процентов - при длительности лечения до 3 дней;</w:t>
      </w:r>
    </w:p>
    <w:p>
      <w:pPr>
        <w:pStyle w:val="0"/>
        <w:spacing w:before="240" w:lineRule="auto"/>
        <w:ind w:firstLine="540"/>
        <w:jc w:val="both"/>
      </w:pPr>
      <w:r>
        <w:rPr>
          <w:sz w:val="24"/>
        </w:rPr>
        <w:t xml:space="preserve">б) на 50 процентов - при длительности лечения от 3 до 5 дней включительно;</w:t>
      </w:r>
    </w:p>
    <w:p>
      <w:pPr>
        <w:pStyle w:val="0"/>
        <w:spacing w:before="240" w:lineRule="auto"/>
        <w:ind w:firstLine="540"/>
        <w:jc w:val="both"/>
      </w:pPr>
      <w:r>
        <w:rPr>
          <w:sz w:val="24"/>
        </w:rPr>
        <w:t xml:space="preserve">в) на 20 процентов - при длительности лечения более 5 дней;</w:t>
      </w:r>
    </w:p>
    <w:p>
      <w:pPr>
        <w:pStyle w:val="0"/>
        <w:spacing w:before="240" w:lineRule="auto"/>
        <w:ind w:firstLine="540"/>
        <w:jc w:val="both"/>
      </w:pPr>
      <w:r>
        <w:rPr>
          <w:sz w:val="24"/>
        </w:rPr>
        <w:t xml:space="preserve">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pPr>
        <w:pStyle w:val="0"/>
        <w:spacing w:before="240" w:lineRule="auto"/>
        <w:ind w:firstLine="540"/>
        <w:jc w:val="both"/>
      </w:pPr>
      <w:r>
        <w:rPr>
          <w:sz w:val="24"/>
        </w:rPr>
        <w:t xml:space="preserve">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pPr>
        <w:pStyle w:val="0"/>
        <w:spacing w:before="240" w:lineRule="auto"/>
        <w:ind w:firstLine="540"/>
        <w:jc w:val="both"/>
      </w:pPr>
      <w:r>
        <w:rPr>
          <w:sz w:val="24"/>
        </w:rP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w:history="0" r:id="rId9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pPr>
        <w:pStyle w:val="0"/>
        <w:spacing w:before="240" w:lineRule="auto"/>
        <w:ind w:firstLine="540"/>
        <w:jc w:val="both"/>
      </w:pPr>
      <w:r>
        <w:rPr>
          <w:sz w:val="24"/>
        </w:rPr>
        <w:t xml:space="preserve">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pPr>
        <w:pStyle w:val="0"/>
        <w:spacing w:before="240" w:lineRule="auto"/>
        <w:ind w:firstLine="540"/>
        <w:jc w:val="both"/>
      </w:pPr>
      <w:r>
        <w:rPr>
          <w:sz w:val="24"/>
        </w:rPr>
        <w:t xml:space="preserve">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pPr>
        <w:pStyle w:val="0"/>
        <w:spacing w:before="240" w:lineRule="auto"/>
        <w:ind w:firstLine="540"/>
        <w:jc w:val="both"/>
      </w:pPr>
      <w:r>
        <w:rPr>
          <w:sz w:val="24"/>
        </w:rPr>
        <w:t xml:space="preserve">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pPr>
        <w:pStyle w:val="0"/>
        <w:spacing w:before="240" w:lineRule="auto"/>
        <w:ind w:firstLine="540"/>
        <w:jc w:val="both"/>
      </w:pPr>
      <w:r>
        <w:rPr>
          <w:sz w:val="24"/>
        </w:rPr>
        <w:t xml:space="preserve">д) этапное хирургическое лечение при злокачественных новообразованиях, не предусматривающих выписку пациента из стационара;</w:t>
      </w:r>
    </w:p>
    <w:p>
      <w:pPr>
        <w:pStyle w:val="0"/>
        <w:spacing w:before="240" w:lineRule="auto"/>
        <w:ind w:firstLine="540"/>
        <w:jc w:val="both"/>
      </w:pPr>
      <w:r>
        <w:rPr>
          <w:sz w:val="24"/>
        </w:rPr>
        <w:t xml:space="preserve">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pPr>
        <w:pStyle w:val="0"/>
        <w:spacing w:before="240" w:lineRule="auto"/>
        <w:ind w:firstLine="540"/>
        <w:jc w:val="both"/>
      </w:pPr>
      <w:r>
        <w:rPr>
          <w:sz w:val="24"/>
        </w:rPr>
        <w:t xml:space="preserve">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pPr>
        <w:pStyle w:val="0"/>
        <w:spacing w:before="240" w:lineRule="auto"/>
        <w:ind w:firstLine="540"/>
        <w:jc w:val="both"/>
      </w:pPr>
      <w:r>
        <w:rPr>
          <w:sz w:val="24"/>
        </w:rPr>
        <w:t xml:space="preserve">з) проведение диализа;</w:t>
      </w:r>
    </w:p>
    <w:p>
      <w:pPr>
        <w:pStyle w:val="0"/>
        <w:spacing w:before="240" w:lineRule="auto"/>
        <w:ind w:firstLine="540"/>
        <w:jc w:val="both"/>
      </w:pPr>
      <w:r>
        <w:rPr>
          <w:sz w:val="24"/>
        </w:rPr>
        <w:t xml:space="preserve">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pPr>
        <w:pStyle w:val="0"/>
        <w:spacing w:before="240" w:lineRule="auto"/>
        <w:ind w:firstLine="540"/>
        <w:jc w:val="both"/>
      </w:pPr>
      <w:r>
        <w:rPr>
          <w:sz w:val="24"/>
        </w:rPr>
        <w:t xml:space="preserve">к) проведение антимикробной терапии инфекций, вызванных полирезистентными микроорганизмами;</w:t>
      </w:r>
    </w:p>
    <w:p>
      <w:pPr>
        <w:pStyle w:val="0"/>
        <w:spacing w:before="240" w:lineRule="auto"/>
        <w:ind w:firstLine="540"/>
        <w:jc w:val="both"/>
      </w:pPr>
      <w:r>
        <w:rPr>
          <w:sz w:val="24"/>
        </w:rPr>
        <w:t xml:space="preserve">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pPr>
        <w:pStyle w:val="0"/>
        <w:spacing w:before="240" w:lineRule="auto"/>
        <w:ind w:firstLine="540"/>
        <w:jc w:val="both"/>
      </w:pPr>
      <w:r>
        <w:rPr>
          <w:sz w:val="24"/>
        </w:rPr>
        <w:t xml:space="preserve">м) определение необходимости госпитализации по результатам госпитализации маломобильных граждан в целях прохождения диспансеризации.</w:t>
      </w:r>
    </w:p>
    <w:p>
      <w:pPr>
        <w:pStyle w:val="0"/>
        <w:spacing w:before="240" w:lineRule="auto"/>
        <w:ind w:firstLine="540"/>
        <w:jc w:val="both"/>
      </w:pPr>
      <w:r>
        <w:rPr>
          <w:sz w:val="24"/>
        </w:rPr>
        <w:t xml:space="preserve">9. Тариф на оплату j-й высокотехнологичной медицинской помощи, оказываемой i-й федеральной медицинской организацией (</w:t>
      </w:r>
      <w:r>
        <w:rPr>
          <w:position w:val="-12"/>
        </w:rPr>
        <w:drawing>
          <wp:inline distT="0" distB="0" distL="0" distR="0">
            <wp:extent cx="46863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val="0"/>
                        </a:ext>
                      </a:extLst>
                    </a:blip>
                    <a:srcRect/>
                    <a:stretch>
                      <a:fillRect/>
                    </a:stretch>
                  </pic:blipFill>
                  <pic:spPr bwMode="auto">
                    <a:xfrm>
                      <a:off x="0" y="0"/>
                      <a:ext cx="468630" cy="308610"/>
                    </a:xfrm>
                    <a:prstGeom prst="rect">
                      <a:avLst/>
                    </a:prstGeom>
                    <a:noFill/>
                    <a:ln>
                      <a:noFill/>
                    </a:ln>
                  </pic:spPr>
                </pic:pic>
              </a:graphicData>
            </a:graphic>
          </wp:inline>
        </w:drawing>
      </w:r>
      <w:r>
        <w:rPr>
          <w:sz w:val="24"/>
        </w:rPr>
        <w:t xml:space="preserve">), определяется по формуле:</w:t>
      </w:r>
    </w:p>
    <w:p>
      <w:pPr>
        <w:pStyle w:val="0"/>
        <w:jc w:val="both"/>
      </w:pPr>
      <w:r>
        <w:rPr>
          <w:sz w:val="24"/>
        </w:rPr>
      </w:r>
    </w:p>
    <w:p>
      <w:pPr>
        <w:pStyle w:val="0"/>
        <w:jc w:val="center"/>
      </w:pPr>
      <w:r>
        <w:rPr>
          <w:position w:val="-12"/>
        </w:rPr>
        <w:drawing>
          <wp:inline distT="0" distB="0" distL="0" distR="0">
            <wp:extent cx="315468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val="0"/>
                        </a:ext>
                      </a:extLst>
                    </a:blip>
                    <a:srcRect/>
                    <a:stretch>
                      <a:fillRect/>
                    </a:stretch>
                  </pic:blipFill>
                  <pic:spPr bwMode="auto">
                    <a:xfrm>
                      <a:off x="0" y="0"/>
                      <a:ext cx="3154680" cy="3086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2"/>
        </w:rPr>
        <w:drawing>
          <wp:inline distT="0" distB="0" distL="0" distR="0">
            <wp:extent cx="72009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val="0"/>
                        </a:ext>
                      </a:extLst>
                    </a:blip>
                    <a:srcRect/>
                    <a:stretch>
                      <a:fillRect/>
                    </a:stretch>
                  </pic:blipFill>
                  <pic:spPr bwMode="auto">
                    <a:xfrm>
                      <a:off x="0" y="0"/>
                      <a:ext cx="720090" cy="308610"/>
                    </a:xfrm>
                    <a:prstGeom prst="rect">
                      <a:avLst/>
                    </a:prstGeom>
                    <a:noFill/>
                    <a:ln>
                      <a:noFill/>
                    </a:ln>
                  </pic:spPr>
                </pic:pic>
              </a:graphicData>
            </a:graphic>
          </wp:inline>
        </w:drawing>
      </w:r>
      <w:r>
        <w:rPr>
          <w:sz w:val="24"/>
        </w:rP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history="0" w:anchor="P731" w:tooltip="I. Перечень видов высокотехнологичной медицинской">
        <w:r>
          <w:rPr>
            <w:sz w:val="24"/>
            <w:color w:val="0000ff"/>
          </w:rPr>
          <w:t xml:space="preserve">разделом I</w:t>
        </w:r>
      </w:hyperlink>
      <w:r>
        <w:rPr>
          <w:sz w:val="24"/>
        </w:rPr>
        <w:t xml:space="preserve"> приложения N 1 к Программе;</w:t>
      </w:r>
    </w:p>
    <w:p>
      <w:pPr>
        <w:pStyle w:val="0"/>
        <w:spacing w:before="240" w:lineRule="auto"/>
        <w:ind w:firstLine="540"/>
        <w:jc w:val="both"/>
      </w:pPr>
      <w:r>
        <w:rPr>
          <w:position w:val="-12"/>
        </w:rPr>
        <w:drawing>
          <wp:inline distT="0" distB="0" distL="0" distR="0">
            <wp:extent cx="36576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val="0"/>
                        </a:ext>
                      </a:extLst>
                    </a:blip>
                    <a:srcRect/>
                    <a:stretch>
                      <a:fillRect/>
                    </a:stretch>
                  </pic:blipFill>
                  <pic:spPr bwMode="auto">
                    <a:xfrm>
                      <a:off x="0" y="0"/>
                      <a:ext cx="365760" cy="308610"/>
                    </a:xfrm>
                    <a:prstGeom prst="rect">
                      <a:avLst/>
                    </a:prstGeom>
                    <a:noFill/>
                    <a:ln>
                      <a:noFill/>
                    </a:ln>
                  </pic:spPr>
                </pic:pic>
              </a:graphicData>
            </a:graphic>
          </wp:inline>
        </w:drawing>
      </w:r>
      <w:r>
        <w:rPr>
          <w:sz w:val="24"/>
        </w:rP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history="0" w:anchor="P725" w:tooltip="ПЕРЕЧЕНЬ">
        <w:r>
          <w:rPr>
            <w:sz w:val="24"/>
            <w:color w:val="0000ff"/>
          </w:rPr>
          <w:t xml:space="preserve">приложением N 1</w:t>
        </w:r>
      </w:hyperlink>
      <w:r>
        <w:rPr>
          <w:sz w:val="24"/>
        </w:rPr>
        <w:t xml:space="preserve"> к Программе.</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Документ в полном объеме будет включен в информационный банк в ближайшее время. До этого см. текст </w:t>
            </w:r>
            <w:r>
              <w:rPr>
                <w:sz w:val="24"/>
                <w:color w:val="392c69"/>
              </w:rPr>
              <w:t xml:space="preserve">Приложения N 4</w:t>
            </w:r>
            <w:r>
              <w:rPr>
                <w:sz w:val="24"/>
                <w:color w:val="392c69"/>
              </w:rPr>
              <w:t xml:space="preserve"> в формате PDF.</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8466" w:name="P8466"/>
    <w:bookmarkEnd w:id="8466"/>
    <w:p>
      <w:pPr>
        <w:pStyle w:val="2"/>
        <w:jc w:val="center"/>
      </w:pPr>
      <w:r>
        <w:rPr>
          <w:sz w:val="24"/>
        </w:rPr>
        <w:t xml:space="preserve">ПЕРЕЧЕНЬ</w:t>
      </w:r>
    </w:p>
    <w:p>
      <w:pPr>
        <w:pStyle w:val="2"/>
        <w:jc w:val="center"/>
      </w:pPr>
      <w:r>
        <w:rPr>
          <w:sz w:val="24"/>
        </w:rPr>
        <w:t xml:space="preserve">ИССЛЕДОВАНИЙ И ИНЫХ МЕДИЦИНСКИХ ВМЕШАТЕЛЬСТВ, ПРОВОДИМЫХ</w:t>
      </w:r>
    </w:p>
    <w:p>
      <w:pPr>
        <w:pStyle w:val="2"/>
        <w:jc w:val="center"/>
      </w:pPr>
      <w:r>
        <w:rPr>
          <w:sz w:val="24"/>
        </w:rPr>
        <w:t xml:space="preserve">В РАМКАХ УГЛУБЛЕННОЙ ДИСПАНСЕРИЗАЦИИ</w:t>
      </w:r>
    </w:p>
    <w:p>
      <w:pPr>
        <w:pStyle w:val="0"/>
        <w:jc w:val="both"/>
      </w:pPr>
      <w:r>
        <w:rPr>
          <w:sz w:val="24"/>
        </w:rPr>
      </w:r>
    </w:p>
    <w:bookmarkStart w:id="8470" w:name="P8470"/>
    <w:bookmarkEnd w:id="8470"/>
    <w:p>
      <w:pPr>
        <w:pStyle w:val="0"/>
        <w:ind w:firstLine="540"/>
        <w:jc w:val="both"/>
      </w:pPr>
      <w:r>
        <w:rPr>
          <w:sz w:val="24"/>
        </w:rPr>
        <w:t xml:space="preserve">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pPr>
        <w:pStyle w:val="0"/>
        <w:spacing w:before="240" w:lineRule="auto"/>
        <w:ind w:firstLine="540"/>
        <w:jc w:val="both"/>
      </w:pPr>
      <w:r>
        <w:rPr>
          <w:sz w:val="24"/>
        </w:rPr>
        <w:t xml:space="preserve">а) измерение насыщения крови кислородом (сатурация) в покое;</w:t>
      </w:r>
    </w:p>
    <w:p>
      <w:pPr>
        <w:pStyle w:val="0"/>
        <w:spacing w:before="240" w:lineRule="auto"/>
        <w:ind w:firstLine="540"/>
        <w:jc w:val="both"/>
      </w:pPr>
      <w:r>
        <w:rPr>
          <w:sz w:val="24"/>
        </w:rPr>
        <w:t xml:space="preserve">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pPr>
        <w:pStyle w:val="0"/>
        <w:spacing w:before="240" w:lineRule="auto"/>
        <w:ind w:firstLine="540"/>
        <w:jc w:val="both"/>
      </w:pPr>
      <w:r>
        <w:rPr>
          <w:sz w:val="24"/>
        </w:rPr>
        <w:t xml:space="preserve">в) проведение спирометрии или спирографии;</w:t>
      </w:r>
    </w:p>
    <w:p>
      <w:pPr>
        <w:pStyle w:val="0"/>
        <w:spacing w:before="240" w:lineRule="auto"/>
        <w:ind w:firstLine="540"/>
        <w:jc w:val="both"/>
      </w:pPr>
      <w:r>
        <w:rPr>
          <w:sz w:val="24"/>
        </w:rPr>
        <w:t xml:space="preserve">г) общий (клинический) анализ крови развернутый;</w:t>
      </w:r>
    </w:p>
    <w:p>
      <w:pPr>
        <w:pStyle w:val="0"/>
        <w:spacing w:before="240" w:lineRule="auto"/>
        <w:ind w:firstLine="540"/>
        <w:jc w:val="both"/>
      </w:pPr>
      <w:r>
        <w:rPr>
          <w:sz w:val="24"/>
        </w:rPr>
        <w:t xml:space="preserve">д) биохимический анализ крови (включая исследования уровня холестерина,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pPr>
        <w:pStyle w:val="0"/>
        <w:spacing w:before="240" w:lineRule="auto"/>
        <w:ind w:firstLine="540"/>
        <w:jc w:val="both"/>
      </w:pPr>
      <w:r>
        <w:rPr>
          <w:sz w:val="24"/>
        </w:rPr>
        <w:t xml:space="preserve">е) определение концентрации Д-димера в крови у граждан, перенесших новую коронавирусную инфекцию (COVID-19) средней степени тяжести и выше;</w:t>
      </w:r>
    </w:p>
    <w:p>
      <w:pPr>
        <w:pStyle w:val="0"/>
        <w:spacing w:before="240" w:lineRule="auto"/>
        <w:ind w:firstLine="540"/>
        <w:jc w:val="both"/>
      </w:pPr>
      <w:r>
        <w:rPr>
          <w:sz w:val="24"/>
        </w:rPr>
        <w:t xml:space="preserve">ж) проведение рентгенографии органов грудной клетки (если не выполнялась ранее в течение года);</w:t>
      </w:r>
    </w:p>
    <w:p>
      <w:pPr>
        <w:pStyle w:val="0"/>
        <w:spacing w:before="240" w:lineRule="auto"/>
        <w:ind w:firstLine="540"/>
        <w:jc w:val="both"/>
      </w:pPr>
      <w:r>
        <w:rPr>
          <w:sz w:val="24"/>
        </w:rPr>
        <w:t xml:space="preserve">з) прием (осмотр) врачом-терапевтом (участковым терапевтом, врачом общей практики).</w:t>
      </w:r>
    </w:p>
    <w:p>
      <w:pPr>
        <w:pStyle w:val="0"/>
        <w:spacing w:before="240" w:lineRule="auto"/>
        <w:ind w:firstLine="540"/>
        <w:jc w:val="both"/>
      </w:pPr>
      <w:r>
        <w:rPr>
          <w:sz w:val="24"/>
        </w:rPr>
        <w:t xml:space="preserve">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pPr>
        <w:pStyle w:val="0"/>
        <w:spacing w:before="240" w:lineRule="auto"/>
        <w:ind w:firstLine="540"/>
        <w:jc w:val="both"/>
      </w:pPr>
      <w:r>
        <w:rPr>
          <w:sz w:val="24"/>
        </w:rPr>
        <w:t xml:space="preserve">а) проведение эхокардиографии (в случае показателя сатурации в покое 94 процента и ниже, а также по результатам проведения теста с 6-минутной ходьбой);</w:t>
      </w:r>
    </w:p>
    <w:p>
      <w:pPr>
        <w:pStyle w:val="0"/>
        <w:spacing w:before="240" w:lineRule="auto"/>
        <w:ind w:firstLine="540"/>
        <w:jc w:val="both"/>
      </w:pPr>
      <w:r>
        <w:rPr>
          <w:sz w:val="24"/>
        </w:rPr>
        <w:t xml:space="preserve">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pPr>
        <w:pStyle w:val="0"/>
        <w:spacing w:before="240" w:lineRule="auto"/>
        <w:ind w:firstLine="540"/>
        <w:jc w:val="both"/>
      </w:pPr>
      <w:r>
        <w:rPr>
          <w:sz w:val="24"/>
        </w:rPr>
        <w:t xml:space="preserve">в) дуплексное сканирование вен нижних конечностей (при наличии показаний по результатам определения концентрации Д-димера в крови).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8495" w:name="P8495"/>
    <w:bookmarkEnd w:id="8495"/>
    <w:p>
      <w:pPr>
        <w:pStyle w:val="2"/>
        <w:jc w:val="center"/>
      </w:pPr>
      <w:r>
        <w:rPr>
          <w:sz w:val="24"/>
        </w:rPr>
        <w:t xml:space="preserve">ПЕРЕЧЕНЬ</w:t>
      </w:r>
    </w:p>
    <w:p>
      <w:pPr>
        <w:pStyle w:val="2"/>
        <w:jc w:val="center"/>
      </w:pPr>
      <w:r>
        <w:rPr>
          <w:sz w:val="24"/>
        </w:rPr>
        <w:t xml:space="preserve">ИССЛЕДОВАНИЙ И ИНЫХ МЕДИЦИНСКИХ ВМЕШАТЕЛЬСТВ, ПРОВОДИМЫХ</w:t>
      </w:r>
    </w:p>
    <w:p>
      <w:pPr>
        <w:pStyle w:val="2"/>
        <w:jc w:val="center"/>
      </w:pPr>
      <w:r>
        <w:rPr>
          <w:sz w:val="24"/>
        </w:rPr>
        <w:t xml:space="preserve">В РАМКАХ ДИСПАНСЕРИЗАЦИИ ВЗРОСЛОГО НАСЕЛЕНИЯ РЕПРОДУКТИВНОГО</w:t>
      </w:r>
    </w:p>
    <w:p>
      <w:pPr>
        <w:pStyle w:val="2"/>
        <w:jc w:val="center"/>
      </w:pPr>
      <w:r>
        <w:rPr>
          <w:sz w:val="24"/>
        </w:rPr>
        <w:t xml:space="preserve">ВОЗРАСТА ПО ОЦЕНКЕ РЕПРОДУКТИВНОГО ЗДОРОВЬЯ</w:t>
      </w:r>
    </w:p>
    <w:p>
      <w:pPr>
        <w:pStyle w:val="0"/>
        <w:jc w:val="both"/>
      </w:pPr>
      <w:r>
        <w:rPr>
          <w:sz w:val="24"/>
        </w:rPr>
      </w:r>
    </w:p>
    <w:p>
      <w:pPr>
        <w:pStyle w:val="0"/>
        <w:ind w:firstLine="540"/>
        <w:jc w:val="both"/>
      </w:pPr>
      <w:r>
        <w:rPr>
          <w:sz w:val="24"/>
        </w:rPr>
        <w:t xml:space="preserve">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pPr>
        <w:pStyle w:val="0"/>
        <w:spacing w:before="240" w:lineRule="auto"/>
        <w:ind w:firstLine="540"/>
        <w:jc w:val="both"/>
      </w:pPr>
      <w:r>
        <w:rPr>
          <w:sz w:val="24"/>
        </w:rPr>
        <w:t xml:space="preserve">2. Первый этап диспансеризации включает:</w:t>
      </w:r>
    </w:p>
    <w:p>
      <w:pPr>
        <w:pStyle w:val="0"/>
        <w:spacing w:before="240" w:lineRule="auto"/>
        <w:ind w:firstLine="540"/>
        <w:jc w:val="both"/>
      </w:pPr>
      <w:r>
        <w:rPr>
          <w:sz w:val="24"/>
        </w:rPr>
        <w:t xml:space="preserve">а) у женщин:</w:t>
      </w:r>
    </w:p>
    <w:p>
      <w:pPr>
        <w:pStyle w:val="0"/>
        <w:spacing w:before="240" w:lineRule="auto"/>
        <w:ind w:firstLine="540"/>
        <w:jc w:val="both"/>
      </w:pPr>
      <w:r>
        <w:rPr>
          <w:sz w:val="24"/>
        </w:rPr>
        <w:t xml:space="preserve">прием (осмотр) врачом - акушером-гинекологом;</w:t>
      </w:r>
    </w:p>
    <w:p>
      <w:pPr>
        <w:pStyle w:val="0"/>
        <w:spacing w:before="240" w:lineRule="auto"/>
        <w:ind w:firstLine="540"/>
        <w:jc w:val="both"/>
      </w:pPr>
      <w:r>
        <w:rPr>
          <w:sz w:val="24"/>
        </w:rPr>
        <w:t xml:space="preserve">пальпацию молочных желез;</w:t>
      </w:r>
    </w:p>
    <w:p>
      <w:pPr>
        <w:pStyle w:val="0"/>
        <w:spacing w:before="240" w:lineRule="auto"/>
        <w:ind w:firstLine="540"/>
        <w:jc w:val="both"/>
      </w:pPr>
      <w:r>
        <w:rPr>
          <w:sz w:val="24"/>
        </w:rPr>
        <w:t xml:space="preserve">осмотр шейки матки в зеркалах с забором материала на исследование;</w:t>
      </w:r>
    </w:p>
    <w:p>
      <w:pPr>
        <w:pStyle w:val="0"/>
        <w:spacing w:before="240" w:lineRule="auto"/>
        <w:ind w:firstLine="540"/>
        <w:jc w:val="both"/>
      </w:pPr>
      <w:r>
        <w:rPr>
          <w:sz w:val="24"/>
        </w:rPr>
        <w:t xml:space="preserve">микроскопическое исследование влагалищных мазков;</w:t>
      </w:r>
    </w:p>
    <w:p>
      <w:pPr>
        <w:pStyle w:val="0"/>
        <w:spacing w:before="240" w:lineRule="auto"/>
        <w:ind w:firstLine="540"/>
        <w:jc w:val="both"/>
      </w:pPr>
      <w:r>
        <w:rPr>
          <w:sz w:val="24"/>
        </w:rPr>
        <w:t xml:space="preserve">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pPr>
        <w:pStyle w:val="0"/>
        <w:spacing w:before="240" w:lineRule="auto"/>
        <w:ind w:firstLine="540"/>
        <w:jc w:val="both"/>
      </w:pPr>
      <w:r>
        <w:rPr>
          <w:sz w:val="24"/>
        </w:rPr>
        <w:t xml:space="preserve">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б) у мужчин - прием (осмотр) врачом-урологом (при его отсутствии - врачом-хирургом, прошедшим подготовку по вопросам репродуктивного здоровья у мужчин).</w:t>
      </w:r>
    </w:p>
    <w:p>
      <w:pPr>
        <w:pStyle w:val="0"/>
        <w:spacing w:before="240" w:lineRule="auto"/>
        <w:ind w:firstLine="540"/>
        <w:jc w:val="both"/>
      </w:pPr>
      <w:r>
        <w:rPr>
          <w:sz w:val="24"/>
        </w:rPr>
        <w:t xml:space="preserve">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pPr>
        <w:pStyle w:val="0"/>
        <w:spacing w:before="240" w:lineRule="auto"/>
        <w:ind w:firstLine="540"/>
        <w:jc w:val="both"/>
      </w:pPr>
      <w:r>
        <w:rPr>
          <w:sz w:val="24"/>
        </w:rPr>
        <w:t xml:space="preserve">а) у женщин:</w:t>
      </w:r>
    </w:p>
    <w:p>
      <w:pPr>
        <w:pStyle w:val="0"/>
        <w:spacing w:before="240" w:lineRule="auto"/>
        <w:ind w:firstLine="540"/>
        <w:jc w:val="both"/>
      </w:pPr>
      <w:r>
        <w:rPr>
          <w:sz w:val="24"/>
        </w:rPr>
        <w:t xml:space="preserve">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ультразвуковое исследование органов малого таза в начале или середине менструального цикла;</w:t>
      </w:r>
    </w:p>
    <w:p>
      <w:pPr>
        <w:pStyle w:val="0"/>
        <w:spacing w:before="240" w:lineRule="auto"/>
        <w:ind w:firstLine="540"/>
        <w:jc w:val="both"/>
      </w:pPr>
      <w:r>
        <w:rPr>
          <w:sz w:val="24"/>
        </w:rPr>
        <w:t xml:space="preserve">ультразвуковое исследование молочных желез;</w:t>
      </w:r>
    </w:p>
    <w:p>
      <w:pPr>
        <w:pStyle w:val="0"/>
        <w:spacing w:before="240" w:lineRule="auto"/>
        <w:ind w:firstLine="540"/>
        <w:jc w:val="both"/>
      </w:pPr>
      <w:r>
        <w:rPr>
          <w:sz w:val="24"/>
        </w:rPr>
        <w:t xml:space="preserve">повторный прием (осмотр) врачом - акушером-гинекологом;</w:t>
      </w:r>
    </w:p>
    <w:p>
      <w:pPr>
        <w:pStyle w:val="0"/>
        <w:spacing w:before="240" w:lineRule="auto"/>
        <w:ind w:firstLine="540"/>
        <w:jc w:val="both"/>
      </w:pPr>
      <w:r>
        <w:rPr>
          <w:sz w:val="24"/>
        </w:rPr>
        <w:t xml:space="preserve">б) у мужчин:</w:t>
      </w:r>
    </w:p>
    <w:p>
      <w:pPr>
        <w:pStyle w:val="0"/>
        <w:spacing w:before="240" w:lineRule="auto"/>
        <w:ind w:firstLine="540"/>
        <w:jc w:val="both"/>
      </w:pPr>
      <w:r>
        <w:rPr>
          <w:sz w:val="24"/>
        </w:rPr>
        <w:t xml:space="preserve">спермограмму;</w:t>
      </w:r>
    </w:p>
    <w:p>
      <w:pPr>
        <w:pStyle w:val="0"/>
        <w:spacing w:before="240" w:lineRule="auto"/>
        <w:ind w:firstLine="540"/>
        <w:jc w:val="both"/>
      </w:pPr>
      <w:r>
        <w:rPr>
          <w:sz w:val="24"/>
        </w:rPr>
        <w:t xml:space="preserve">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ультразвуковое исследование предстательной железы и органов мошонки;</w:t>
      </w:r>
    </w:p>
    <w:p>
      <w:pPr>
        <w:pStyle w:val="0"/>
        <w:spacing w:before="240" w:lineRule="auto"/>
        <w:ind w:firstLine="540"/>
        <w:jc w:val="both"/>
      </w:pPr>
      <w:r>
        <w:rPr>
          <w:sz w:val="24"/>
        </w:rPr>
        <w:t xml:space="preserve">повторный прием (осмотр) врачом-урологом (при его отсутствии - врачом-хирургом, прошедшим подготовку по вопросам репродуктивного здоровья у мужчин).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8533" w:name="P8533"/>
    <w:bookmarkEnd w:id="8533"/>
    <w:p>
      <w:pPr>
        <w:pStyle w:val="2"/>
        <w:jc w:val="center"/>
      </w:pPr>
      <w:r>
        <w:rPr>
          <w:sz w:val="24"/>
        </w:rPr>
        <w:t xml:space="preserve">ПРИМЕРНЫЕ ПРОГРАММЫ</w:t>
      </w:r>
    </w:p>
    <w:p>
      <w:pPr>
        <w:pStyle w:val="2"/>
        <w:jc w:val="center"/>
      </w:pPr>
      <w:r>
        <w:rPr>
          <w:sz w:val="24"/>
        </w:rPr>
        <w:t xml:space="preserve">ИССЛЕДОВАНИЙ, ПРОВОДИМЫХ В ЦЕНТРАХ ЗДОРОВЬЯ (ЦЕНТРАХ</w:t>
      </w:r>
    </w:p>
    <w:p>
      <w:pPr>
        <w:pStyle w:val="2"/>
        <w:jc w:val="center"/>
      </w:pPr>
      <w:r>
        <w:rPr>
          <w:sz w:val="24"/>
        </w:rPr>
        <w:t xml:space="preserve">МЕДИЦИНЫ ЗДОРОВОГО ДОЛГОЛЕТИЯ) И НАПРАВЛЕННЫХ НА ВЫЯВЛЕНИЕ</w:t>
      </w:r>
    </w:p>
    <w:p>
      <w:pPr>
        <w:pStyle w:val="2"/>
        <w:jc w:val="center"/>
      </w:pPr>
      <w:r>
        <w:rPr>
          <w:sz w:val="24"/>
        </w:rPr>
        <w:t xml:space="preserve">ИЗМЕНЕНИЙ В ОРГАНИЗМЕ ЧЕЛОВЕКА, КОТОРЫЕ МОГУТ ПРИВЕСТИ</w:t>
      </w:r>
    </w:p>
    <w:p>
      <w:pPr>
        <w:pStyle w:val="2"/>
        <w:jc w:val="center"/>
      </w:pPr>
      <w:r>
        <w:rPr>
          <w:sz w:val="24"/>
        </w:rPr>
        <w:t xml:space="preserve">К ПРЕЖДЕВРЕМЕННОЙ АКТИВАЦИИ МЕХАНИЗМОВ СТАРЕНИЯ</w:t>
      </w:r>
    </w:p>
    <w:p>
      <w:pPr>
        <w:pStyle w:val="2"/>
        <w:jc w:val="center"/>
      </w:pPr>
      <w:r>
        <w:rPr>
          <w:sz w:val="24"/>
        </w:rPr>
        <w:t xml:space="preserve">И ФОРМИРОВАНИЮ ФАКТОРОВ РИСКА РАЗВИТИЯ ЗАБОЛЕВАНИЙ</w:t>
      </w:r>
    </w:p>
    <w:p>
      <w:pPr>
        <w:pStyle w:val="0"/>
        <w:jc w:val="both"/>
      </w:pPr>
      <w:r>
        <w:rPr>
          <w:sz w:val="24"/>
        </w:rPr>
      </w:r>
    </w:p>
    <w:p>
      <w:pPr>
        <w:pStyle w:val="0"/>
        <w:ind w:firstLine="540"/>
        <w:jc w:val="both"/>
      </w:pPr>
      <w:r>
        <w:rPr>
          <w:sz w:val="24"/>
        </w:rPr>
        <w:t xml:space="preserve">1. Для определения преждевременной активации иммуновоспалительного механизма старения проводятся следующие исследования:</w:t>
      </w:r>
    </w:p>
    <w:p>
      <w:pPr>
        <w:pStyle w:val="0"/>
        <w:spacing w:before="240" w:lineRule="auto"/>
        <w:ind w:firstLine="540"/>
        <w:jc w:val="both"/>
      </w:pPr>
      <w:r>
        <w:rPr>
          <w:sz w:val="24"/>
        </w:rPr>
        <w:t xml:space="preserve">клинический анализ крови с СОЭ;</w:t>
      </w:r>
    </w:p>
    <w:p>
      <w:pPr>
        <w:pStyle w:val="0"/>
        <w:spacing w:before="240" w:lineRule="auto"/>
        <w:ind w:firstLine="540"/>
        <w:jc w:val="both"/>
      </w:pPr>
      <w:r>
        <w:rPr>
          <w:sz w:val="24"/>
        </w:rPr>
        <w:t xml:space="preserve">общий анализ мочи;</w:t>
      </w:r>
    </w:p>
    <w:p>
      <w:pPr>
        <w:pStyle w:val="0"/>
        <w:spacing w:before="240" w:lineRule="auto"/>
        <w:ind w:firstLine="540"/>
        <w:jc w:val="both"/>
      </w:pPr>
      <w:r>
        <w:rPr>
          <w:sz w:val="24"/>
        </w:rPr>
        <w:t xml:space="preserve">биохимическое исследование крови для определения уровня ферритина,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pPr>
        <w:pStyle w:val="0"/>
        <w:spacing w:before="240" w:lineRule="auto"/>
        <w:ind w:firstLine="540"/>
        <w:jc w:val="both"/>
      </w:pPr>
      <w:r>
        <w:rPr>
          <w:sz w:val="24"/>
        </w:rPr>
        <w:t xml:space="preserve">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p>
      <w:pPr>
        <w:pStyle w:val="0"/>
        <w:spacing w:before="240" w:lineRule="auto"/>
        <w:ind w:firstLine="540"/>
        <w:jc w:val="both"/>
      </w:pPr>
      <w:r>
        <w:rPr>
          <w:sz w:val="24"/>
        </w:rPr>
        <w:t xml:space="preserve">инсулина;</w:t>
      </w:r>
    </w:p>
    <w:p>
      <w:pPr>
        <w:pStyle w:val="0"/>
        <w:spacing w:before="240" w:lineRule="auto"/>
        <w:ind w:firstLine="540"/>
        <w:jc w:val="both"/>
      </w:pPr>
      <w:r>
        <w:rPr>
          <w:sz w:val="24"/>
        </w:rPr>
        <w:t xml:space="preserve">глюкозы;</w:t>
      </w:r>
    </w:p>
    <w:p>
      <w:pPr>
        <w:pStyle w:val="0"/>
        <w:spacing w:before="240" w:lineRule="auto"/>
        <w:ind w:firstLine="540"/>
        <w:jc w:val="both"/>
      </w:pPr>
      <w:r>
        <w:rPr>
          <w:sz w:val="24"/>
        </w:rPr>
        <w:t xml:space="preserve">гликозилированного гемоглобина (HBA1c);</w:t>
      </w:r>
    </w:p>
    <w:p>
      <w:pPr>
        <w:pStyle w:val="0"/>
        <w:spacing w:before="240" w:lineRule="auto"/>
        <w:ind w:firstLine="540"/>
        <w:jc w:val="both"/>
      </w:pPr>
      <w:r>
        <w:rPr>
          <w:sz w:val="24"/>
        </w:rPr>
        <w:t xml:space="preserve">у мужчин - тестостерона общего и свободного;</w:t>
      </w:r>
    </w:p>
    <w:p>
      <w:pPr>
        <w:pStyle w:val="0"/>
        <w:spacing w:before="240" w:lineRule="auto"/>
        <w:ind w:firstLine="540"/>
        <w:jc w:val="both"/>
      </w:pPr>
      <w:r>
        <w:rPr>
          <w:sz w:val="24"/>
        </w:rPr>
        <w:t xml:space="preserve">у женщин - эстрадиола;</w:t>
      </w:r>
    </w:p>
    <w:p>
      <w:pPr>
        <w:pStyle w:val="0"/>
        <w:spacing w:before="240" w:lineRule="auto"/>
        <w:ind w:firstLine="540"/>
        <w:jc w:val="both"/>
      </w:pPr>
      <w:r>
        <w:rPr>
          <w:sz w:val="24"/>
        </w:rPr>
        <w:t xml:space="preserve">глобулина, связывающего половые гормоны;</w:t>
      </w:r>
    </w:p>
    <w:p>
      <w:pPr>
        <w:pStyle w:val="0"/>
        <w:spacing w:before="240" w:lineRule="auto"/>
        <w:ind w:firstLine="540"/>
        <w:jc w:val="both"/>
      </w:pPr>
      <w:r>
        <w:rPr>
          <w:sz w:val="24"/>
        </w:rPr>
        <w:t xml:space="preserve">тиреотропного гормона (ТТГ);</w:t>
      </w:r>
    </w:p>
    <w:p>
      <w:pPr>
        <w:pStyle w:val="0"/>
        <w:spacing w:before="240" w:lineRule="auto"/>
        <w:ind w:firstLine="540"/>
        <w:jc w:val="both"/>
      </w:pPr>
      <w:r>
        <w:rPr>
          <w:sz w:val="24"/>
        </w:rPr>
        <w:t xml:space="preserve">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bookmarkStart w:id="8553" w:name="P8553"/>
    <w:bookmarkEnd w:id="8553"/>
    <w:p>
      <w:pPr>
        <w:pStyle w:val="0"/>
        <w:spacing w:before="240" w:lineRule="auto"/>
        <w:ind w:firstLine="540"/>
        <w:jc w:val="both"/>
      </w:pPr>
      <w:r>
        <w:rPr>
          <w:sz w:val="24"/>
        </w:rPr>
        <w:t xml:space="preserve">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pPr>
        <w:pStyle w:val="0"/>
        <w:spacing w:before="240" w:lineRule="auto"/>
        <w:ind w:firstLine="540"/>
        <w:jc w:val="both"/>
      </w:pPr>
      <w:r>
        <w:rPr>
          <w:sz w:val="24"/>
        </w:rPr>
        <w:t xml:space="preserve">малонового диальдегида (оксидативный стресс);</w:t>
      </w:r>
    </w:p>
    <w:p>
      <w:pPr>
        <w:pStyle w:val="0"/>
        <w:spacing w:before="240" w:lineRule="auto"/>
        <w:ind w:firstLine="540"/>
        <w:jc w:val="both"/>
      </w:pPr>
      <w:r>
        <w:rPr>
          <w:sz w:val="24"/>
        </w:rPr>
        <w:t xml:space="preserve">холестерина общего;</w:t>
      </w:r>
    </w:p>
    <w:p>
      <w:pPr>
        <w:pStyle w:val="0"/>
        <w:spacing w:before="240" w:lineRule="auto"/>
        <w:ind w:firstLine="540"/>
        <w:jc w:val="both"/>
      </w:pPr>
      <w:r>
        <w:rPr>
          <w:sz w:val="24"/>
        </w:rPr>
        <w:t xml:space="preserve">триглицеридов;</w:t>
      </w:r>
    </w:p>
    <w:p>
      <w:pPr>
        <w:pStyle w:val="0"/>
        <w:spacing w:before="240" w:lineRule="auto"/>
        <w:ind w:firstLine="540"/>
        <w:jc w:val="both"/>
      </w:pPr>
      <w:r>
        <w:rPr>
          <w:sz w:val="24"/>
        </w:rPr>
        <w:t xml:space="preserve">холестерина липопротеидов низкой плотности и липопротеидов очень низкой плотности;</w:t>
      </w:r>
    </w:p>
    <w:p>
      <w:pPr>
        <w:pStyle w:val="0"/>
        <w:spacing w:before="240" w:lineRule="auto"/>
        <w:ind w:firstLine="540"/>
        <w:jc w:val="both"/>
      </w:pPr>
      <w:r>
        <w:rPr>
          <w:sz w:val="24"/>
        </w:rPr>
        <w:t xml:space="preserve">холестерина липопротеидов высокой плотности;</w:t>
      </w:r>
    </w:p>
    <w:p>
      <w:pPr>
        <w:pStyle w:val="0"/>
        <w:spacing w:before="240" w:lineRule="auto"/>
        <w:ind w:firstLine="540"/>
        <w:jc w:val="both"/>
      </w:pPr>
      <w:r>
        <w:rPr>
          <w:sz w:val="24"/>
        </w:rPr>
        <w:t xml:space="preserve">аполипопротеина b;</w:t>
      </w:r>
    </w:p>
    <w:p>
      <w:pPr>
        <w:pStyle w:val="0"/>
        <w:spacing w:before="240" w:lineRule="auto"/>
        <w:ind w:firstLine="540"/>
        <w:jc w:val="both"/>
      </w:pPr>
      <w:r>
        <w:rPr>
          <w:sz w:val="24"/>
        </w:rPr>
        <w:t xml:space="preserve">липопротеида (a);</w:t>
      </w:r>
    </w:p>
    <w:p>
      <w:pPr>
        <w:pStyle w:val="0"/>
        <w:spacing w:before="240" w:lineRule="auto"/>
        <w:ind w:firstLine="540"/>
        <w:jc w:val="both"/>
      </w:pPr>
      <w:r>
        <w:rPr>
          <w:sz w:val="24"/>
        </w:rPr>
        <w:t xml:space="preserve">мочевой кислоты;</w:t>
      </w:r>
    </w:p>
    <w:p>
      <w:pPr>
        <w:pStyle w:val="0"/>
        <w:spacing w:before="240" w:lineRule="auto"/>
        <w:ind w:firstLine="540"/>
        <w:jc w:val="both"/>
      </w:pPr>
      <w:r>
        <w:rPr>
          <w:sz w:val="24"/>
        </w:rPr>
        <w:t xml:space="preserve">омега-3-индекса;</w:t>
      </w:r>
    </w:p>
    <w:p>
      <w:pPr>
        <w:pStyle w:val="0"/>
        <w:spacing w:before="240" w:lineRule="auto"/>
        <w:ind w:firstLine="540"/>
        <w:jc w:val="both"/>
      </w:pPr>
      <w:r>
        <w:rPr>
          <w:sz w:val="24"/>
        </w:rPr>
        <w:t xml:space="preserve">гомоцистеина;</w:t>
      </w:r>
    </w:p>
    <w:p>
      <w:pPr>
        <w:pStyle w:val="0"/>
        <w:spacing w:before="240" w:lineRule="auto"/>
        <w:ind w:firstLine="540"/>
        <w:jc w:val="both"/>
      </w:pPr>
      <w:r>
        <w:rPr>
          <w:sz w:val="24"/>
        </w:rPr>
        <w:t xml:space="preserve">витамина B12;</w:t>
      </w:r>
    </w:p>
    <w:p>
      <w:pPr>
        <w:pStyle w:val="0"/>
        <w:spacing w:before="240" w:lineRule="auto"/>
        <w:ind w:firstLine="540"/>
        <w:jc w:val="both"/>
      </w:pPr>
      <w:r>
        <w:rPr>
          <w:sz w:val="24"/>
        </w:rPr>
        <w:t xml:space="preserve">фолиевой кислоты;</w:t>
      </w:r>
    </w:p>
    <w:p>
      <w:pPr>
        <w:pStyle w:val="0"/>
        <w:spacing w:before="240" w:lineRule="auto"/>
        <w:ind w:firstLine="540"/>
        <w:jc w:val="both"/>
      </w:pPr>
      <w:r>
        <w:rPr>
          <w:sz w:val="24"/>
        </w:rPr>
        <w:t xml:space="preserve">Д-димера;</w:t>
      </w:r>
    </w:p>
    <w:p>
      <w:pPr>
        <w:pStyle w:val="0"/>
        <w:spacing w:before="240" w:lineRule="auto"/>
        <w:ind w:firstLine="540"/>
        <w:jc w:val="both"/>
      </w:pPr>
      <w:r>
        <w:rPr>
          <w:sz w:val="24"/>
        </w:rPr>
        <w:t xml:space="preserve">железа;</w:t>
      </w:r>
    </w:p>
    <w:p>
      <w:pPr>
        <w:pStyle w:val="0"/>
        <w:spacing w:before="240" w:lineRule="auto"/>
        <w:ind w:firstLine="540"/>
        <w:jc w:val="both"/>
      </w:pPr>
      <w:r>
        <w:rPr>
          <w:sz w:val="24"/>
        </w:rPr>
        <w:t xml:space="preserve">трансферрина;</w:t>
      </w:r>
    </w:p>
    <w:p>
      <w:pPr>
        <w:pStyle w:val="0"/>
        <w:spacing w:before="240" w:lineRule="auto"/>
        <w:ind w:firstLine="540"/>
        <w:jc w:val="both"/>
      </w:pPr>
      <w:r>
        <w:rPr>
          <w:sz w:val="24"/>
        </w:rPr>
        <w:t xml:space="preserve">натрия;</w:t>
      </w:r>
    </w:p>
    <w:p>
      <w:pPr>
        <w:pStyle w:val="0"/>
        <w:spacing w:before="240" w:lineRule="auto"/>
        <w:ind w:firstLine="540"/>
        <w:jc w:val="both"/>
      </w:pPr>
      <w:r>
        <w:rPr>
          <w:sz w:val="24"/>
        </w:rPr>
        <w:t xml:space="preserve">хлора;</w:t>
      </w:r>
    </w:p>
    <w:p>
      <w:pPr>
        <w:pStyle w:val="0"/>
        <w:spacing w:before="240" w:lineRule="auto"/>
        <w:ind w:firstLine="540"/>
        <w:jc w:val="both"/>
      </w:pPr>
      <w:r>
        <w:rPr>
          <w:sz w:val="24"/>
        </w:rPr>
        <w:t xml:space="preserve">калия;</w:t>
      </w:r>
    </w:p>
    <w:p>
      <w:pPr>
        <w:pStyle w:val="0"/>
        <w:spacing w:before="240" w:lineRule="auto"/>
        <w:ind w:firstLine="540"/>
        <w:jc w:val="both"/>
      </w:pPr>
      <w:r>
        <w:rPr>
          <w:sz w:val="24"/>
        </w:rPr>
        <w:t xml:space="preserve">про-натрийуретрического пептида в случае отклонения в сторону увеличения показателей биологического возраста от календарного на 5 лет и более.</w:t>
      </w:r>
    </w:p>
    <w:p>
      <w:pPr>
        <w:pStyle w:val="0"/>
        <w:spacing w:before="240" w:lineRule="auto"/>
        <w:ind w:firstLine="540"/>
        <w:jc w:val="both"/>
      </w:pPr>
      <w:r>
        <w:rPr>
          <w:sz w:val="24"/>
        </w:rPr>
        <w:t xml:space="preserve">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pPr>
        <w:pStyle w:val="0"/>
        <w:spacing w:before="240" w:lineRule="auto"/>
        <w:ind w:firstLine="540"/>
        <w:jc w:val="both"/>
      </w:pPr>
      <w:r>
        <w:rPr>
          <w:sz w:val="24"/>
        </w:rPr>
        <w:t xml:space="preserve">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pPr>
        <w:pStyle w:val="0"/>
        <w:spacing w:before="240" w:lineRule="auto"/>
        <w:ind w:firstLine="540"/>
        <w:jc w:val="both"/>
      </w:pPr>
      <w:r>
        <w:rPr>
          <w:sz w:val="24"/>
        </w:rPr>
        <w:t xml:space="preserve">кальция ионизированного и общего;</w:t>
      </w:r>
    </w:p>
    <w:p>
      <w:pPr>
        <w:pStyle w:val="0"/>
        <w:spacing w:before="240" w:lineRule="auto"/>
        <w:ind w:firstLine="540"/>
        <w:jc w:val="both"/>
      </w:pPr>
      <w:r>
        <w:rPr>
          <w:sz w:val="24"/>
        </w:rPr>
        <w:t xml:space="preserve">фосфора;</w:t>
      </w:r>
    </w:p>
    <w:p>
      <w:pPr>
        <w:pStyle w:val="0"/>
        <w:spacing w:before="240" w:lineRule="auto"/>
        <w:ind w:firstLine="540"/>
        <w:jc w:val="both"/>
      </w:pPr>
      <w:r>
        <w:rPr>
          <w:sz w:val="24"/>
        </w:rPr>
        <w:t xml:space="preserve">25-OH-витамина D;</w:t>
      </w:r>
    </w:p>
    <w:p>
      <w:pPr>
        <w:pStyle w:val="0"/>
        <w:spacing w:before="240" w:lineRule="auto"/>
        <w:ind w:firstLine="540"/>
        <w:jc w:val="both"/>
      </w:pPr>
      <w:r>
        <w:rPr>
          <w:sz w:val="24"/>
        </w:rPr>
        <w:t xml:space="preserve">щелочной фосфатазы;</w:t>
      </w:r>
    </w:p>
    <w:p>
      <w:pPr>
        <w:pStyle w:val="0"/>
        <w:spacing w:before="240" w:lineRule="auto"/>
        <w:ind w:firstLine="540"/>
        <w:jc w:val="both"/>
      </w:pPr>
      <w:r>
        <w:rPr>
          <w:sz w:val="24"/>
        </w:rPr>
        <w:t xml:space="preserve">C-терминального телопептида сыворотки (I типа) при наличии инфраструктуры для проведения исследования.</w:t>
      </w:r>
    </w:p>
    <w:p>
      <w:pPr>
        <w:pStyle w:val="0"/>
        <w:spacing w:before="240" w:lineRule="auto"/>
        <w:ind w:firstLine="540"/>
        <w:jc w:val="both"/>
      </w:pPr>
      <w:r>
        <w:rPr>
          <w:sz w:val="24"/>
        </w:rPr>
        <w:t xml:space="preserve">6. Для раннего выявления предрисков развития нарушения обмена веществ, ожирения и связанных с этим заболеваний проводятся:</w:t>
      </w:r>
    </w:p>
    <w:p>
      <w:pPr>
        <w:pStyle w:val="0"/>
        <w:spacing w:before="240" w:lineRule="auto"/>
        <w:ind w:firstLine="540"/>
        <w:jc w:val="both"/>
      </w:pPr>
      <w:r>
        <w:rPr>
          <w:sz w:val="24"/>
        </w:rPr>
        <w:t xml:space="preserve">биоимпедансометрия;</w:t>
      </w:r>
    </w:p>
    <w:p>
      <w:pPr>
        <w:pStyle w:val="0"/>
        <w:spacing w:before="240" w:lineRule="auto"/>
        <w:ind w:firstLine="540"/>
        <w:jc w:val="both"/>
      </w:pPr>
      <w:r>
        <w:rPr>
          <w:sz w:val="24"/>
        </w:rPr>
        <w:t xml:space="preserve">биохимическое исследование крови в соответствии с </w:t>
      </w:r>
      <w:hyperlink w:history="0" w:anchor="P8553"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
        <w:r>
          <w:rPr>
            <w:sz w:val="24"/>
            <w:color w:val="0000ff"/>
          </w:rPr>
          <w:t xml:space="preserve">пунктом 3</w:t>
        </w:r>
      </w:hyperlink>
      <w:r>
        <w:rPr>
          <w:sz w:val="24"/>
        </w:rPr>
        <w:t xml:space="preserve"> настоящего приложения.</w:t>
      </w:r>
    </w:p>
    <w:p>
      <w:pPr>
        <w:pStyle w:val="0"/>
        <w:spacing w:before="240" w:lineRule="auto"/>
        <w:ind w:firstLine="540"/>
        <w:jc w:val="both"/>
      </w:pPr>
      <w:r>
        <w:rPr>
          <w:sz w:val="24"/>
        </w:rPr>
        <w:t xml:space="preserve">7. Для раннего выявления признаков снижения когнитивных функций и нарушений психоэмоциального состояния проводятся:</w:t>
      </w:r>
    </w:p>
    <w:p>
      <w:pPr>
        <w:pStyle w:val="0"/>
        <w:spacing w:before="240" w:lineRule="auto"/>
        <w:ind w:firstLine="540"/>
        <w:jc w:val="both"/>
      </w:pPr>
      <w:r>
        <w:rPr>
          <w:sz w:val="24"/>
        </w:rPr>
        <w:t xml:space="preserve">исследование с использованием зарегистрированных программных продуктов для оценки когнитивных функций и психоэмоционального состояния;</w:t>
      </w:r>
    </w:p>
    <w:p>
      <w:pPr>
        <w:pStyle w:val="0"/>
        <w:spacing w:before="240" w:lineRule="auto"/>
        <w:ind w:firstLine="540"/>
        <w:jc w:val="both"/>
      </w:pPr>
      <w:r>
        <w:rPr>
          <w:sz w:val="24"/>
        </w:rPr>
        <w:t xml:space="preserve">биохимическое исследование крови в соответствии с </w:t>
      </w:r>
      <w:hyperlink w:history="0" w:anchor="P8553"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
        <w:r>
          <w:rPr>
            <w:sz w:val="24"/>
            <w:color w:val="0000ff"/>
          </w:rPr>
          <w:t xml:space="preserve">пунктом 3</w:t>
        </w:r>
      </w:hyperlink>
      <w:r>
        <w:rPr>
          <w:sz w:val="24"/>
        </w:rPr>
        <w:t xml:space="preserve"> настоящего приложения.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8598" w:name="P8598"/>
    <w:bookmarkEnd w:id="8598"/>
    <w:p>
      <w:pPr>
        <w:pStyle w:val="2"/>
        <w:jc w:val="center"/>
      </w:pPr>
      <w:r>
        <w:rPr>
          <w:sz w:val="24"/>
        </w:rPr>
        <w:t xml:space="preserve">ПЕРЕЧЕНЬ</w:t>
      </w:r>
    </w:p>
    <w:p>
      <w:pPr>
        <w:pStyle w:val="2"/>
        <w:jc w:val="center"/>
      </w:pPr>
      <w:r>
        <w:rPr>
          <w:sz w:val="24"/>
        </w:rPr>
        <w:t xml:space="preserve">ГРУПП ЗАБОЛЕВАНИЙ, СОСТОЯНИЙ С ОПТИМАЛЬНОЙ ДЛИТЕЛЬНОСТЬЮ</w:t>
      </w:r>
    </w:p>
    <w:p>
      <w:pPr>
        <w:pStyle w:val="2"/>
        <w:jc w:val="center"/>
      </w:pPr>
      <w:r>
        <w:rPr>
          <w:sz w:val="24"/>
        </w:rPr>
        <w:t xml:space="preserve">ЛЕЧЕНИЯ ДО 3 ДНЕЙ (ВКЛЮЧИТЕЛЬНО)</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1392"/>
        <w:gridCol w:w="7654"/>
      </w:tblGrid>
      <w:tr>
        <w:tblPrEx>
          <w:tblBorders>
            <w:insideV w:val="single" w:sz="4"/>
            <w:insideH w:val="single" w:sz="4"/>
          </w:tblBorders>
        </w:tblPrEx>
        <w:tc>
          <w:tcPr>
            <w:tcW w:w="1392" w:type="dxa"/>
            <w:tcBorders>
              <w:top w:val="single" w:sz="4"/>
              <w:left w:val="nil"/>
              <w:bottom w:val="single" w:sz="4"/>
            </w:tcBorders>
          </w:tcPr>
          <w:p>
            <w:pPr>
              <w:pStyle w:val="0"/>
              <w:jc w:val="center"/>
            </w:pPr>
            <w:r>
              <w:rPr>
                <w:sz w:val="24"/>
              </w:rPr>
              <w:t xml:space="preserve">Код КСЕ</w:t>
            </w:r>
          </w:p>
        </w:tc>
        <w:tc>
          <w:tcPr>
            <w:tcW w:w="7654" w:type="dxa"/>
            <w:tcBorders>
              <w:top w:val="single" w:sz="4"/>
              <w:bottom w:val="single" w:sz="4"/>
              <w:right w:val="nil"/>
            </w:tcBorders>
          </w:tcPr>
          <w:p>
            <w:pPr>
              <w:pStyle w:val="0"/>
              <w:jc w:val="center"/>
            </w:pPr>
            <w:r>
              <w:rPr>
                <w:sz w:val="24"/>
              </w:rPr>
              <w:t xml:space="preserve">Наименование</w:t>
            </w:r>
          </w:p>
        </w:tc>
      </w:tr>
      <w:tr>
        <w:tc>
          <w:tcPr>
            <w:gridSpan w:val="2"/>
            <w:tcW w:w="9046" w:type="dxa"/>
            <w:tcBorders>
              <w:top w:val="single" w:sz="4"/>
              <w:left w:val="nil"/>
              <w:bottom w:val="nil"/>
              <w:right w:val="nil"/>
            </w:tcBorders>
          </w:tcPr>
          <w:p>
            <w:pPr>
              <w:pStyle w:val="0"/>
              <w:outlineLvl w:val="2"/>
              <w:jc w:val="center"/>
            </w:pPr>
            <w:r>
              <w:rPr>
                <w:sz w:val="24"/>
              </w:rPr>
              <w:t xml:space="preserve">I. В стационарных условиях</w:t>
            </w:r>
          </w:p>
        </w:tc>
      </w:tr>
      <w:tr>
        <w:tc>
          <w:tcPr>
            <w:tcW w:w="1392" w:type="dxa"/>
            <w:tcBorders>
              <w:top w:val="nil"/>
              <w:left w:val="nil"/>
              <w:bottom w:val="nil"/>
              <w:right w:val="nil"/>
            </w:tcBorders>
          </w:tcPr>
          <w:p>
            <w:pPr>
              <w:pStyle w:val="0"/>
              <w:jc w:val="center"/>
            </w:pPr>
            <w:r>
              <w:rPr>
                <w:sz w:val="24"/>
              </w:rPr>
              <w:t xml:space="preserve">st02.001</w:t>
            </w:r>
          </w:p>
        </w:tc>
        <w:tc>
          <w:tcPr>
            <w:tcW w:w="7654" w:type="dxa"/>
            <w:tcBorders>
              <w:top w:val="nil"/>
              <w:left w:val="nil"/>
              <w:bottom w:val="nil"/>
              <w:right w:val="nil"/>
            </w:tcBorders>
          </w:tcPr>
          <w:p>
            <w:pPr>
              <w:pStyle w:val="0"/>
            </w:pPr>
            <w:r>
              <w:rPr>
                <w:sz w:val="24"/>
              </w:rPr>
              <w:t xml:space="preserve">Осложнения, связанные с беременностью</w:t>
            </w:r>
          </w:p>
        </w:tc>
      </w:tr>
      <w:tr>
        <w:tc>
          <w:tcPr>
            <w:tcW w:w="1392" w:type="dxa"/>
            <w:tcBorders>
              <w:top w:val="nil"/>
              <w:left w:val="nil"/>
              <w:bottom w:val="nil"/>
              <w:right w:val="nil"/>
            </w:tcBorders>
          </w:tcPr>
          <w:p>
            <w:pPr>
              <w:pStyle w:val="0"/>
              <w:jc w:val="center"/>
            </w:pPr>
            <w:r>
              <w:rPr>
                <w:sz w:val="24"/>
              </w:rPr>
              <w:t xml:space="preserve">st02.002</w:t>
            </w:r>
          </w:p>
        </w:tc>
        <w:tc>
          <w:tcPr>
            <w:tcW w:w="7654" w:type="dxa"/>
            <w:tcBorders>
              <w:top w:val="nil"/>
              <w:left w:val="nil"/>
              <w:bottom w:val="nil"/>
              <w:right w:val="nil"/>
            </w:tcBorders>
          </w:tcPr>
          <w:p>
            <w:pPr>
              <w:pStyle w:val="0"/>
            </w:pPr>
            <w:r>
              <w:rPr>
                <w:sz w:val="24"/>
              </w:rPr>
              <w:t xml:space="preserve">Беременность, закончившаяся абортивным исходом</w:t>
            </w:r>
          </w:p>
        </w:tc>
      </w:tr>
      <w:tr>
        <w:tc>
          <w:tcPr>
            <w:tcW w:w="1392" w:type="dxa"/>
            <w:tcBorders>
              <w:top w:val="nil"/>
              <w:left w:val="nil"/>
              <w:bottom w:val="nil"/>
              <w:right w:val="nil"/>
            </w:tcBorders>
          </w:tcPr>
          <w:p>
            <w:pPr>
              <w:pStyle w:val="0"/>
              <w:jc w:val="center"/>
            </w:pPr>
            <w:r>
              <w:rPr>
                <w:sz w:val="24"/>
              </w:rPr>
              <w:t xml:space="preserve">st02.003</w:t>
            </w:r>
          </w:p>
        </w:tc>
        <w:tc>
          <w:tcPr>
            <w:tcW w:w="7654" w:type="dxa"/>
            <w:tcBorders>
              <w:top w:val="nil"/>
              <w:left w:val="nil"/>
              <w:bottom w:val="nil"/>
              <w:right w:val="nil"/>
            </w:tcBorders>
          </w:tcPr>
          <w:p>
            <w:pPr>
              <w:pStyle w:val="0"/>
            </w:pPr>
            <w:r>
              <w:rPr>
                <w:sz w:val="24"/>
              </w:rPr>
              <w:t xml:space="preserve">Родоразрешение</w:t>
            </w:r>
          </w:p>
        </w:tc>
      </w:tr>
      <w:tr>
        <w:tc>
          <w:tcPr>
            <w:tcW w:w="1392" w:type="dxa"/>
            <w:tcBorders>
              <w:top w:val="nil"/>
              <w:left w:val="nil"/>
              <w:bottom w:val="nil"/>
              <w:right w:val="nil"/>
            </w:tcBorders>
          </w:tcPr>
          <w:p>
            <w:pPr>
              <w:pStyle w:val="0"/>
              <w:jc w:val="center"/>
            </w:pPr>
            <w:r>
              <w:rPr>
                <w:sz w:val="24"/>
              </w:rPr>
              <w:t xml:space="preserve">st02.004</w:t>
            </w:r>
          </w:p>
        </w:tc>
        <w:tc>
          <w:tcPr>
            <w:tcW w:w="7654" w:type="dxa"/>
            <w:tcBorders>
              <w:top w:val="nil"/>
              <w:left w:val="nil"/>
              <w:bottom w:val="nil"/>
              <w:right w:val="nil"/>
            </w:tcBorders>
          </w:tcPr>
          <w:p>
            <w:pPr>
              <w:pStyle w:val="0"/>
            </w:pPr>
            <w:r>
              <w:rPr>
                <w:sz w:val="24"/>
              </w:rPr>
              <w:t xml:space="preserve">Кесарево сечение</w:t>
            </w:r>
          </w:p>
        </w:tc>
      </w:tr>
      <w:tr>
        <w:tc>
          <w:tcPr>
            <w:tcW w:w="1392" w:type="dxa"/>
            <w:tcBorders>
              <w:top w:val="nil"/>
              <w:left w:val="nil"/>
              <w:bottom w:val="nil"/>
              <w:right w:val="nil"/>
            </w:tcBorders>
          </w:tcPr>
          <w:p>
            <w:pPr>
              <w:pStyle w:val="0"/>
              <w:jc w:val="center"/>
            </w:pPr>
            <w:r>
              <w:rPr>
                <w:sz w:val="24"/>
              </w:rPr>
              <w:t xml:space="preserve">st02.010</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1)</w:t>
            </w:r>
          </w:p>
        </w:tc>
      </w:tr>
      <w:tr>
        <w:tc>
          <w:tcPr>
            <w:tcW w:w="1392" w:type="dxa"/>
            <w:tcBorders>
              <w:top w:val="nil"/>
              <w:left w:val="nil"/>
              <w:bottom w:val="nil"/>
              <w:right w:val="nil"/>
            </w:tcBorders>
          </w:tcPr>
          <w:p>
            <w:pPr>
              <w:pStyle w:val="0"/>
              <w:jc w:val="center"/>
            </w:pPr>
            <w:r>
              <w:rPr>
                <w:sz w:val="24"/>
              </w:rPr>
              <w:t xml:space="preserve">st02.011</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2)</w:t>
            </w:r>
          </w:p>
        </w:tc>
      </w:tr>
      <w:tr>
        <w:tc>
          <w:tcPr>
            <w:tcW w:w="1392" w:type="dxa"/>
            <w:tcBorders>
              <w:top w:val="nil"/>
              <w:left w:val="nil"/>
              <w:bottom w:val="nil"/>
              <w:right w:val="nil"/>
            </w:tcBorders>
          </w:tcPr>
          <w:p>
            <w:pPr>
              <w:pStyle w:val="0"/>
              <w:jc w:val="center"/>
            </w:pPr>
            <w:r>
              <w:rPr>
                <w:sz w:val="24"/>
              </w:rPr>
              <w:t xml:space="preserve">st02.015</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5)</w:t>
            </w:r>
          </w:p>
        </w:tc>
      </w:tr>
      <w:tr>
        <w:tc>
          <w:tcPr>
            <w:tcW w:w="1392" w:type="dxa"/>
            <w:tcBorders>
              <w:top w:val="nil"/>
              <w:left w:val="nil"/>
              <w:bottom w:val="nil"/>
              <w:right w:val="nil"/>
            </w:tcBorders>
          </w:tcPr>
          <w:p>
            <w:pPr>
              <w:pStyle w:val="0"/>
              <w:jc w:val="center"/>
            </w:pPr>
            <w:r>
              <w:rPr>
                <w:sz w:val="24"/>
              </w:rPr>
              <w:t xml:space="preserve">st02.016</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6)</w:t>
            </w:r>
          </w:p>
        </w:tc>
      </w:tr>
      <w:tr>
        <w:tc>
          <w:tcPr>
            <w:tcW w:w="1392" w:type="dxa"/>
            <w:tcBorders>
              <w:top w:val="nil"/>
              <w:left w:val="nil"/>
              <w:bottom w:val="nil"/>
              <w:right w:val="nil"/>
            </w:tcBorders>
          </w:tcPr>
          <w:p>
            <w:pPr>
              <w:pStyle w:val="0"/>
              <w:jc w:val="center"/>
            </w:pPr>
            <w:r>
              <w:rPr>
                <w:sz w:val="24"/>
              </w:rPr>
              <w:t xml:space="preserve">st02.017</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7)</w:t>
            </w:r>
          </w:p>
        </w:tc>
      </w:tr>
      <w:tr>
        <w:tc>
          <w:tcPr>
            <w:tcW w:w="1392" w:type="dxa"/>
            <w:tcBorders>
              <w:top w:val="nil"/>
              <w:left w:val="nil"/>
              <w:bottom w:val="nil"/>
              <w:right w:val="nil"/>
            </w:tcBorders>
          </w:tcPr>
          <w:p>
            <w:pPr>
              <w:pStyle w:val="0"/>
              <w:jc w:val="center"/>
            </w:pPr>
            <w:r>
              <w:rPr>
                <w:sz w:val="24"/>
              </w:rPr>
              <w:t xml:space="preserve">st03.002</w:t>
            </w:r>
          </w:p>
        </w:tc>
        <w:tc>
          <w:tcPr>
            <w:tcW w:w="7654" w:type="dxa"/>
            <w:tcBorders>
              <w:top w:val="nil"/>
              <w:left w:val="nil"/>
              <w:bottom w:val="nil"/>
              <w:right w:val="nil"/>
            </w:tcBorders>
          </w:tcPr>
          <w:p>
            <w:pPr>
              <w:pStyle w:val="0"/>
            </w:pPr>
            <w:r>
              <w:rPr>
                <w:sz w:val="24"/>
              </w:rPr>
              <w:t xml:space="preserve">Ангионевротический отек, анафилактический шок</w:t>
            </w:r>
          </w:p>
        </w:tc>
      </w:tr>
      <w:tr>
        <w:tc>
          <w:tcPr>
            <w:tcW w:w="1392" w:type="dxa"/>
            <w:tcBorders>
              <w:top w:val="nil"/>
              <w:left w:val="nil"/>
              <w:bottom w:val="nil"/>
              <w:right w:val="nil"/>
            </w:tcBorders>
          </w:tcPr>
          <w:p>
            <w:pPr>
              <w:pStyle w:val="0"/>
              <w:jc w:val="center"/>
            </w:pPr>
            <w:r>
              <w:rPr>
                <w:sz w:val="24"/>
              </w:rPr>
              <w:t xml:space="preserve">st05.008</w:t>
            </w:r>
          </w:p>
        </w:tc>
        <w:tc>
          <w:tcPr>
            <w:tcW w:w="7654" w:type="dxa"/>
            <w:tcBorders>
              <w:top w:val="nil"/>
              <w:left w:val="nil"/>
              <w:bottom w:val="nil"/>
              <w:right w:val="nil"/>
            </w:tcBorders>
          </w:tcPr>
          <w:p>
            <w:pPr>
              <w:pStyle w:val="0"/>
            </w:pPr>
            <w:r>
              <w:rPr>
                <w:sz w:val="24"/>
              </w:rPr>
              <w:t xml:space="preserve">Лекарственная терапия при доброкачественных заболеваниях крови и пузырном заносе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st08.001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st08.002</w:t>
            </w:r>
          </w:p>
        </w:tc>
        <w:tc>
          <w:tcPr>
            <w:tcW w:w="7654" w:type="dxa"/>
            <w:tcBorders>
              <w:top w:val="nil"/>
              <w:left w:val="nil"/>
              <w:bottom w:val="nil"/>
              <w:right w:val="nil"/>
            </w:tcBorders>
          </w:tcPr>
          <w:p>
            <w:pPr>
              <w:pStyle w:val="0"/>
            </w:pPr>
            <w:r>
              <w:rPr>
                <w:sz w:val="24"/>
              </w:rPr>
              <w:t xml:space="preserve">Лекарственная терапия при остром лейкозе, дети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st08.003</w:t>
            </w:r>
          </w:p>
        </w:tc>
        <w:tc>
          <w:tcPr>
            <w:tcW w:w="7654"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st09.011</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дети (уровень 7)</w:t>
            </w:r>
          </w:p>
        </w:tc>
      </w:tr>
      <w:tr>
        <w:tc>
          <w:tcPr>
            <w:tcW w:w="1392" w:type="dxa"/>
            <w:tcBorders>
              <w:top w:val="nil"/>
              <w:left w:val="nil"/>
              <w:bottom w:val="nil"/>
              <w:right w:val="nil"/>
            </w:tcBorders>
          </w:tcPr>
          <w:p>
            <w:pPr>
              <w:pStyle w:val="0"/>
              <w:jc w:val="center"/>
            </w:pPr>
            <w:r>
              <w:rPr>
                <w:sz w:val="24"/>
              </w:rPr>
              <w:t xml:space="preserve">st10.008</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дети</w:t>
            </w:r>
          </w:p>
        </w:tc>
      </w:tr>
      <w:tr>
        <w:tc>
          <w:tcPr>
            <w:tcW w:w="1392" w:type="dxa"/>
            <w:tcBorders>
              <w:top w:val="nil"/>
              <w:left w:val="nil"/>
              <w:bottom w:val="nil"/>
              <w:right w:val="nil"/>
            </w:tcBorders>
          </w:tcPr>
          <w:p>
            <w:pPr>
              <w:pStyle w:val="0"/>
              <w:jc w:val="center"/>
            </w:pPr>
            <w:r>
              <w:rPr>
                <w:sz w:val="24"/>
              </w:rPr>
              <w:t xml:space="preserve">st12.010</w:t>
            </w:r>
          </w:p>
        </w:tc>
        <w:tc>
          <w:tcPr>
            <w:tcW w:w="7654" w:type="dxa"/>
            <w:tcBorders>
              <w:top w:val="nil"/>
              <w:left w:val="nil"/>
              <w:bottom w:val="nil"/>
              <w:right w:val="nil"/>
            </w:tcBorders>
          </w:tcPr>
          <w:p>
            <w:pPr>
              <w:pStyle w:val="0"/>
            </w:pPr>
            <w:r>
              <w:rPr>
                <w:sz w:val="24"/>
              </w:rPr>
              <w:t xml:space="preserve">Респираторные инфекции верхних дыхательных путей с осложнениями, взрослые</w:t>
            </w:r>
          </w:p>
        </w:tc>
      </w:tr>
      <w:tr>
        <w:tc>
          <w:tcPr>
            <w:tcW w:w="1392" w:type="dxa"/>
            <w:tcBorders>
              <w:top w:val="nil"/>
              <w:left w:val="nil"/>
              <w:bottom w:val="nil"/>
              <w:right w:val="nil"/>
            </w:tcBorders>
          </w:tcPr>
          <w:p>
            <w:pPr>
              <w:pStyle w:val="0"/>
              <w:jc w:val="center"/>
            </w:pPr>
            <w:r>
              <w:rPr>
                <w:sz w:val="24"/>
              </w:rPr>
              <w:t xml:space="preserve">st12.011</w:t>
            </w:r>
          </w:p>
        </w:tc>
        <w:tc>
          <w:tcPr>
            <w:tcW w:w="7654" w:type="dxa"/>
            <w:tcBorders>
              <w:top w:val="nil"/>
              <w:left w:val="nil"/>
              <w:bottom w:val="nil"/>
              <w:right w:val="nil"/>
            </w:tcBorders>
          </w:tcPr>
          <w:p>
            <w:pPr>
              <w:pStyle w:val="0"/>
            </w:pPr>
            <w:r>
              <w:rPr>
                <w:sz w:val="24"/>
              </w:rPr>
              <w:t xml:space="preserve">Респираторные инфекции верхних дыхательных путей, дети</w:t>
            </w:r>
          </w:p>
        </w:tc>
      </w:tr>
      <w:tr>
        <w:tc>
          <w:tcPr>
            <w:tcW w:w="1392" w:type="dxa"/>
            <w:tcBorders>
              <w:top w:val="nil"/>
              <w:left w:val="nil"/>
              <w:bottom w:val="nil"/>
              <w:right w:val="nil"/>
            </w:tcBorders>
          </w:tcPr>
          <w:p>
            <w:pPr>
              <w:pStyle w:val="0"/>
              <w:jc w:val="center"/>
            </w:pPr>
            <w:r>
              <w:rPr>
                <w:sz w:val="24"/>
              </w:rPr>
              <w:t xml:space="preserve">st14.002</w:t>
            </w:r>
          </w:p>
        </w:tc>
        <w:tc>
          <w:tcPr>
            <w:tcW w:w="7654" w:type="dxa"/>
            <w:tcBorders>
              <w:top w:val="nil"/>
              <w:left w:val="nil"/>
              <w:bottom w:val="nil"/>
              <w:right w:val="nil"/>
            </w:tcBorders>
          </w:tcPr>
          <w:p>
            <w:pPr>
              <w:pStyle w:val="0"/>
            </w:pPr>
            <w:r>
              <w:rPr>
                <w:sz w:val="24"/>
              </w:rPr>
              <w:t xml:space="preserve">Операции на кишечнике и анальной области (уровень 2)</w:t>
            </w:r>
          </w:p>
        </w:tc>
      </w:tr>
      <w:tr>
        <w:tc>
          <w:tcPr>
            <w:tcW w:w="1392" w:type="dxa"/>
            <w:tcBorders>
              <w:top w:val="nil"/>
              <w:left w:val="nil"/>
              <w:bottom w:val="nil"/>
              <w:right w:val="nil"/>
            </w:tcBorders>
          </w:tcPr>
          <w:p>
            <w:pPr>
              <w:pStyle w:val="0"/>
              <w:jc w:val="center"/>
            </w:pPr>
            <w:r>
              <w:rPr>
                <w:sz w:val="24"/>
              </w:rPr>
              <w:t xml:space="preserve">st14.004</w:t>
            </w:r>
          </w:p>
        </w:tc>
        <w:tc>
          <w:tcPr>
            <w:tcW w:w="7654" w:type="dxa"/>
            <w:tcBorders>
              <w:top w:val="nil"/>
              <w:left w:val="nil"/>
              <w:bottom w:val="nil"/>
              <w:right w:val="nil"/>
            </w:tcBorders>
          </w:tcPr>
          <w:p>
            <w:pPr>
              <w:pStyle w:val="0"/>
            </w:pPr>
            <w:r>
              <w:rPr>
                <w:sz w:val="24"/>
              </w:rPr>
              <w:t xml:space="preserve">Операции на кишечнике и анальной области (уровень 4)</w:t>
            </w:r>
          </w:p>
        </w:tc>
      </w:tr>
      <w:tr>
        <w:tc>
          <w:tcPr>
            <w:tcW w:w="1392" w:type="dxa"/>
            <w:tcBorders>
              <w:top w:val="nil"/>
              <w:left w:val="nil"/>
              <w:bottom w:val="nil"/>
              <w:right w:val="nil"/>
            </w:tcBorders>
          </w:tcPr>
          <w:p>
            <w:pPr>
              <w:pStyle w:val="0"/>
              <w:jc w:val="center"/>
            </w:pPr>
            <w:r>
              <w:rPr>
                <w:sz w:val="24"/>
              </w:rPr>
              <w:t xml:space="preserve">st15.008</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1)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st15.009</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st16.005</w:t>
            </w:r>
          </w:p>
        </w:tc>
        <w:tc>
          <w:tcPr>
            <w:tcW w:w="7654" w:type="dxa"/>
            <w:tcBorders>
              <w:top w:val="nil"/>
              <w:left w:val="nil"/>
              <w:bottom w:val="nil"/>
              <w:right w:val="nil"/>
            </w:tcBorders>
          </w:tcPr>
          <w:p>
            <w:pPr>
              <w:pStyle w:val="0"/>
            </w:pPr>
            <w:r>
              <w:rPr>
                <w:sz w:val="24"/>
              </w:rPr>
              <w:t xml:space="preserve">Сотрясение головного мозга</w:t>
            </w:r>
          </w:p>
        </w:tc>
      </w:tr>
      <w:tr>
        <w:tc>
          <w:tcPr>
            <w:tcW w:w="1392" w:type="dxa"/>
            <w:tcBorders>
              <w:top w:val="nil"/>
              <w:left w:val="nil"/>
              <w:bottom w:val="nil"/>
              <w:right w:val="nil"/>
            </w:tcBorders>
          </w:tcPr>
          <w:p>
            <w:pPr>
              <w:pStyle w:val="0"/>
              <w:jc w:val="center"/>
            </w:pPr>
            <w:r>
              <w:rPr>
                <w:sz w:val="24"/>
              </w:rPr>
              <w:t xml:space="preserve">st19.007</w:t>
            </w:r>
          </w:p>
        </w:tc>
        <w:tc>
          <w:tcPr>
            <w:tcW w:w="7654" w:type="dxa"/>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2)</w:t>
            </w:r>
          </w:p>
        </w:tc>
      </w:tr>
      <w:tr>
        <w:tc>
          <w:tcPr>
            <w:tcW w:w="1392" w:type="dxa"/>
            <w:tcBorders>
              <w:top w:val="nil"/>
              <w:left w:val="nil"/>
              <w:bottom w:val="nil"/>
              <w:right w:val="nil"/>
            </w:tcBorders>
          </w:tcPr>
          <w:p>
            <w:pPr>
              <w:pStyle w:val="0"/>
              <w:jc w:val="center"/>
            </w:pPr>
            <w:r>
              <w:rPr>
                <w:sz w:val="24"/>
              </w:rPr>
              <w:t xml:space="preserve">st19.038</w:t>
            </w:r>
          </w:p>
        </w:tc>
        <w:tc>
          <w:tcPr>
            <w:tcW w:w="7654"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r>
      <w:tr>
        <w:tc>
          <w:tcPr>
            <w:tcW w:w="1392" w:type="dxa"/>
            <w:tcBorders>
              <w:top w:val="nil"/>
              <w:left w:val="nil"/>
              <w:bottom w:val="nil"/>
              <w:right w:val="nil"/>
            </w:tcBorders>
          </w:tcPr>
          <w:p>
            <w:pPr>
              <w:pStyle w:val="0"/>
              <w:jc w:val="center"/>
            </w:pPr>
            <w:r>
              <w:rPr>
                <w:sz w:val="24"/>
              </w:rPr>
              <w:t xml:space="preserve">st19.182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st19.200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st19.201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20)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st19.202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21)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st19.082</w:t>
            </w:r>
          </w:p>
        </w:tc>
        <w:tc>
          <w:tcPr>
            <w:tcW w:w="7654" w:type="dxa"/>
            <w:tcBorders>
              <w:top w:val="nil"/>
              <w:left w:val="nil"/>
              <w:bottom w:val="nil"/>
              <w:right w:val="nil"/>
            </w:tcBorders>
          </w:tcPr>
          <w:p>
            <w:pPr>
              <w:pStyle w:val="0"/>
            </w:pPr>
            <w:r>
              <w:rPr>
                <w:sz w:val="24"/>
              </w:rPr>
              <w:t xml:space="preserve">Лучевая терапия (уровень 8)</w:t>
            </w:r>
          </w:p>
        </w:tc>
      </w:tr>
      <w:tr>
        <w:tc>
          <w:tcPr>
            <w:tcW w:w="1392" w:type="dxa"/>
            <w:tcBorders>
              <w:top w:val="nil"/>
              <w:left w:val="nil"/>
              <w:bottom w:val="nil"/>
              <w:right w:val="nil"/>
            </w:tcBorders>
          </w:tcPr>
          <w:p>
            <w:pPr>
              <w:pStyle w:val="0"/>
              <w:jc w:val="center"/>
            </w:pPr>
            <w:r>
              <w:rPr>
                <w:sz w:val="24"/>
              </w:rPr>
              <w:t xml:space="preserve">st19.090</w:t>
            </w:r>
          </w:p>
        </w:tc>
        <w:tc>
          <w:tcPr>
            <w:tcW w:w="7654"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w:t>
            </w:r>
          </w:p>
        </w:tc>
      </w:tr>
      <w:tr>
        <w:tc>
          <w:tcPr>
            <w:tcW w:w="1392" w:type="dxa"/>
            <w:tcBorders>
              <w:top w:val="nil"/>
              <w:left w:val="nil"/>
              <w:bottom w:val="nil"/>
              <w:right w:val="nil"/>
            </w:tcBorders>
          </w:tcPr>
          <w:p>
            <w:pPr>
              <w:pStyle w:val="0"/>
              <w:jc w:val="center"/>
            </w:pPr>
            <w:r>
              <w:rPr>
                <w:sz w:val="24"/>
              </w:rPr>
              <w:t xml:space="preserve">st19.094</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r>
      <w:tr>
        <w:tc>
          <w:tcPr>
            <w:tcW w:w="1392" w:type="dxa"/>
            <w:tcBorders>
              <w:top w:val="nil"/>
              <w:left w:val="nil"/>
              <w:bottom w:val="nil"/>
              <w:right w:val="nil"/>
            </w:tcBorders>
          </w:tcPr>
          <w:p>
            <w:pPr>
              <w:pStyle w:val="0"/>
              <w:jc w:val="center"/>
            </w:pPr>
            <w:r>
              <w:rPr>
                <w:sz w:val="24"/>
              </w:rPr>
              <w:t xml:space="preserve">st19.097</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r>
      <w:tr>
        <w:tc>
          <w:tcPr>
            <w:tcW w:w="1392" w:type="dxa"/>
            <w:tcBorders>
              <w:top w:val="nil"/>
              <w:left w:val="nil"/>
              <w:bottom w:val="nil"/>
              <w:right w:val="nil"/>
            </w:tcBorders>
          </w:tcPr>
          <w:p>
            <w:pPr>
              <w:pStyle w:val="0"/>
              <w:jc w:val="center"/>
            </w:pPr>
            <w:r>
              <w:rPr>
                <w:sz w:val="24"/>
              </w:rPr>
              <w:t xml:space="preserve">st19.100</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4)</w:t>
            </w:r>
          </w:p>
        </w:tc>
      </w:tr>
      <w:tr>
        <w:tc>
          <w:tcPr>
            <w:tcW w:w="1392" w:type="dxa"/>
            <w:tcBorders>
              <w:top w:val="nil"/>
              <w:left w:val="nil"/>
              <w:bottom w:val="nil"/>
              <w:right w:val="nil"/>
            </w:tcBorders>
          </w:tcPr>
          <w:p>
            <w:pPr>
              <w:pStyle w:val="0"/>
              <w:jc w:val="center"/>
            </w:pPr>
            <w:r>
              <w:rPr>
                <w:sz w:val="24"/>
              </w:rPr>
              <w:t xml:space="preserve">st20.005</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r>
      <w:tr>
        <w:tc>
          <w:tcPr>
            <w:tcW w:w="1392" w:type="dxa"/>
            <w:tcBorders>
              <w:top w:val="nil"/>
              <w:left w:val="nil"/>
              <w:bottom w:val="nil"/>
              <w:right w:val="nil"/>
            </w:tcBorders>
          </w:tcPr>
          <w:p>
            <w:pPr>
              <w:pStyle w:val="0"/>
              <w:jc w:val="center"/>
            </w:pPr>
            <w:r>
              <w:rPr>
                <w:sz w:val="24"/>
              </w:rPr>
              <w:t xml:space="preserve">st20.006</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r>
      <w:tr>
        <w:tc>
          <w:tcPr>
            <w:tcW w:w="1392" w:type="dxa"/>
            <w:tcBorders>
              <w:top w:val="nil"/>
              <w:left w:val="nil"/>
              <w:bottom w:val="nil"/>
              <w:right w:val="nil"/>
            </w:tcBorders>
          </w:tcPr>
          <w:p>
            <w:pPr>
              <w:pStyle w:val="0"/>
              <w:jc w:val="center"/>
            </w:pPr>
            <w:r>
              <w:rPr>
                <w:sz w:val="24"/>
              </w:rPr>
              <w:t xml:space="preserve">st20.010</w:t>
            </w:r>
          </w:p>
        </w:tc>
        <w:tc>
          <w:tcPr>
            <w:tcW w:w="7654" w:type="dxa"/>
            <w:tcBorders>
              <w:top w:val="nil"/>
              <w:left w:val="nil"/>
              <w:bottom w:val="nil"/>
              <w:right w:val="nil"/>
            </w:tcBorders>
          </w:tcPr>
          <w:p>
            <w:pPr>
              <w:pStyle w:val="0"/>
            </w:pPr>
            <w:r>
              <w:rPr>
                <w:sz w:val="24"/>
              </w:rPr>
              <w:t xml:space="preserve">Замена речевого процессора</w:t>
            </w:r>
          </w:p>
        </w:tc>
      </w:tr>
      <w:tr>
        <w:tc>
          <w:tcPr>
            <w:tcW w:w="1392" w:type="dxa"/>
            <w:tcBorders>
              <w:top w:val="nil"/>
              <w:left w:val="nil"/>
              <w:bottom w:val="nil"/>
              <w:right w:val="nil"/>
            </w:tcBorders>
          </w:tcPr>
          <w:p>
            <w:pPr>
              <w:pStyle w:val="0"/>
              <w:jc w:val="center"/>
            </w:pPr>
            <w:r>
              <w:rPr>
                <w:sz w:val="24"/>
              </w:rPr>
              <w:t xml:space="preserve">st21.001</w:t>
            </w:r>
          </w:p>
        </w:tc>
        <w:tc>
          <w:tcPr>
            <w:tcW w:w="7654" w:type="dxa"/>
            <w:tcBorders>
              <w:top w:val="nil"/>
              <w:left w:val="nil"/>
              <w:bottom w:val="nil"/>
              <w:right w:val="nil"/>
            </w:tcBorders>
          </w:tcPr>
          <w:p>
            <w:pPr>
              <w:pStyle w:val="0"/>
            </w:pPr>
            <w:r>
              <w:rPr>
                <w:sz w:val="24"/>
              </w:rPr>
              <w:t xml:space="preserve">Операции на органе зрения (уровень 1)</w:t>
            </w:r>
          </w:p>
        </w:tc>
      </w:tr>
      <w:tr>
        <w:tc>
          <w:tcPr>
            <w:tcW w:w="1392" w:type="dxa"/>
            <w:tcBorders>
              <w:top w:val="nil"/>
              <w:left w:val="nil"/>
              <w:bottom w:val="nil"/>
              <w:right w:val="nil"/>
            </w:tcBorders>
          </w:tcPr>
          <w:p>
            <w:pPr>
              <w:pStyle w:val="0"/>
              <w:jc w:val="center"/>
            </w:pPr>
            <w:r>
              <w:rPr>
                <w:sz w:val="24"/>
              </w:rPr>
              <w:t xml:space="preserve">st21.002</w:t>
            </w:r>
          </w:p>
        </w:tc>
        <w:tc>
          <w:tcPr>
            <w:tcW w:w="7654" w:type="dxa"/>
            <w:tcBorders>
              <w:top w:val="nil"/>
              <w:left w:val="nil"/>
              <w:bottom w:val="nil"/>
              <w:right w:val="nil"/>
            </w:tcBorders>
          </w:tcPr>
          <w:p>
            <w:pPr>
              <w:pStyle w:val="0"/>
            </w:pPr>
            <w:r>
              <w:rPr>
                <w:sz w:val="24"/>
              </w:rPr>
              <w:t xml:space="preserve">Операции на органе зрения (уровень 2)</w:t>
            </w:r>
          </w:p>
        </w:tc>
      </w:tr>
      <w:tr>
        <w:tc>
          <w:tcPr>
            <w:tcW w:w="1392" w:type="dxa"/>
            <w:tcBorders>
              <w:top w:val="nil"/>
              <w:left w:val="nil"/>
              <w:bottom w:val="nil"/>
              <w:right w:val="nil"/>
            </w:tcBorders>
          </w:tcPr>
          <w:p>
            <w:pPr>
              <w:pStyle w:val="0"/>
              <w:jc w:val="center"/>
            </w:pPr>
            <w:r>
              <w:rPr>
                <w:sz w:val="24"/>
              </w:rPr>
              <w:t xml:space="preserve">st21.003</w:t>
            </w:r>
          </w:p>
        </w:tc>
        <w:tc>
          <w:tcPr>
            <w:tcW w:w="7654" w:type="dxa"/>
            <w:tcBorders>
              <w:top w:val="nil"/>
              <w:left w:val="nil"/>
              <w:bottom w:val="nil"/>
              <w:right w:val="nil"/>
            </w:tcBorders>
          </w:tcPr>
          <w:p>
            <w:pPr>
              <w:pStyle w:val="0"/>
            </w:pPr>
            <w:r>
              <w:rPr>
                <w:sz w:val="24"/>
              </w:rPr>
              <w:t xml:space="preserve">Операции на органе зрения (уровень 3)</w:t>
            </w:r>
          </w:p>
        </w:tc>
      </w:tr>
      <w:tr>
        <w:tc>
          <w:tcPr>
            <w:tcW w:w="1392" w:type="dxa"/>
            <w:tcBorders>
              <w:top w:val="nil"/>
              <w:left w:val="nil"/>
              <w:bottom w:val="nil"/>
              <w:right w:val="nil"/>
            </w:tcBorders>
          </w:tcPr>
          <w:p>
            <w:pPr>
              <w:pStyle w:val="0"/>
              <w:jc w:val="center"/>
            </w:pPr>
            <w:r>
              <w:rPr>
                <w:sz w:val="24"/>
              </w:rPr>
              <w:t xml:space="preserve">st21.004</w:t>
            </w:r>
          </w:p>
        </w:tc>
        <w:tc>
          <w:tcPr>
            <w:tcW w:w="7654" w:type="dxa"/>
            <w:tcBorders>
              <w:top w:val="nil"/>
              <w:left w:val="nil"/>
              <w:bottom w:val="nil"/>
              <w:right w:val="nil"/>
            </w:tcBorders>
          </w:tcPr>
          <w:p>
            <w:pPr>
              <w:pStyle w:val="0"/>
            </w:pPr>
            <w:r>
              <w:rPr>
                <w:sz w:val="24"/>
              </w:rPr>
              <w:t xml:space="preserve">Операции на органе зрения (уровень 4)</w:t>
            </w:r>
          </w:p>
        </w:tc>
      </w:tr>
      <w:tr>
        <w:tc>
          <w:tcPr>
            <w:tcW w:w="1392" w:type="dxa"/>
            <w:tcBorders>
              <w:top w:val="nil"/>
              <w:left w:val="nil"/>
              <w:bottom w:val="nil"/>
              <w:right w:val="nil"/>
            </w:tcBorders>
          </w:tcPr>
          <w:p>
            <w:pPr>
              <w:pStyle w:val="0"/>
              <w:jc w:val="center"/>
            </w:pPr>
            <w:r>
              <w:rPr>
                <w:sz w:val="24"/>
              </w:rPr>
              <w:t xml:space="preserve">st21.005</w:t>
            </w:r>
          </w:p>
        </w:tc>
        <w:tc>
          <w:tcPr>
            <w:tcW w:w="7654" w:type="dxa"/>
            <w:tcBorders>
              <w:top w:val="nil"/>
              <w:left w:val="nil"/>
              <w:bottom w:val="nil"/>
              <w:right w:val="nil"/>
            </w:tcBorders>
          </w:tcPr>
          <w:p>
            <w:pPr>
              <w:pStyle w:val="0"/>
            </w:pPr>
            <w:r>
              <w:rPr>
                <w:sz w:val="24"/>
              </w:rPr>
              <w:t xml:space="preserve">Операции на органе зрения (уровень 5)</w:t>
            </w:r>
          </w:p>
        </w:tc>
      </w:tr>
      <w:tr>
        <w:tc>
          <w:tcPr>
            <w:tcW w:w="1392" w:type="dxa"/>
            <w:tcBorders>
              <w:top w:val="nil"/>
              <w:left w:val="nil"/>
              <w:bottom w:val="nil"/>
              <w:right w:val="nil"/>
            </w:tcBorders>
          </w:tcPr>
          <w:p>
            <w:pPr>
              <w:pStyle w:val="0"/>
              <w:jc w:val="center"/>
            </w:pPr>
            <w:r>
              <w:rPr>
                <w:sz w:val="24"/>
              </w:rPr>
              <w:t xml:space="preserve">st21.006</w:t>
            </w:r>
          </w:p>
        </w:tc>
        <w:tc>
          <w:tcPr>
            <w:tcW w:w="7654" w:type="dxa"/>
            <w:tcBorders>
              <w:top w:val="nil"/>
              <w:left w:val="nil"/>
              <w:bottom w:val="nil"/>
              <w:right w:val="nil"/>
            </w:tcBorders>
          </w:tcPr>
          <w:p>
            <w:pPr>
              <w:pStyle w:val="0"/>
            </w:pPr>
            <w:r>
              <w:rPr>
                <w:sz w:val="24"/>
              </w:rPr>
              <w:t xml:space="preserve">Операции на органе зрения (уровень 6)</w:t>
            </w:r>
          </w:p>
        </w:tc>
      </w:tr>
      <w:tr>
        <w:tc>
          <w:tcPr>
            <w:tcW w:w="1392" w:type="dxa"/>
            <w:tcBorders>
              <w:top w:val="nil"/>
              <w:left w:val="nil"/>
              <w:bottom w:val="nil"/>
              <w:right w:val="nil"/>
            </w:tcBorders>
          </w:tcPr>
          <w:p>
            <w:pPr>
              <w:pStyle w:val="0"/>
              <w:jc w:val="center"/>
            </w:pPr>
            <w:r>
              <w:rPr>
                <w:sz w:val="24"/>
              </w:rPr>
              <w:t xml:space="preserve">st21.009</w:t>
            </w:r>
          </w:p>
        </w:tc>
        <w:tc>
          <w:tcPr>
            <w:tcW w:w="7654" w:type="dxa"/>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r>
      <w:tr>
        <w:tc>
          <w:tcPr>
            <w:tcW w:w="1392" w:type="dxa"/>
            <w:tcBorders>
              <w:top w:val="nil"/>
              <w:left w:val="nil"/>
              <w:bottom w:val="nil"/>
              <w:right w:val="nil"/>
            </w:tcBorders>
          </w:tcPr>
          <w:p>
            <w:pPr>
              <w:pStyle w:val="0"/>
              <w:jc w:val="center"/>
            </w:pPr>
            <w:r>
              <w:rPr>
                <w:sz w:val="24"/>
              </w:rPr>
              <w:t xml:space="preserve">st21.010</w:t>
            </w:r>
          </w:p>
        </w:tc>
        <w:tc>
          <w:tcPr>
            <w:tcW w:w="7654" w:type="dxa"/>
            <w:tcBorders>
              <w:top w:val="nil"/>
              <w:left w:val="nil"/>
              <w:bottom w:val="nil"/>
              <w:right w:val="nil"/>
            </w:tcBorders>
          </w:tcPr>
          <w:p>
            <w:pPr>
              <w:pStyle w:val="0"/>
            </w:pPr>
            <w:r>
              <w:rPr>
                <w:sz w:val="24"/>
              </w:rPr>
              <w:t xml:space="preserve">Интравитреальное введение лекарственных препаратов</w:t>
            </w:r>
          </w:p>
        </w:tc>
      </w:tr>
      <w:tr>
        <w:tc>
          <w:tcPr>
            <w:tcW w:w="1392" w:type="dxa"/>
            <w:tcBorders>
              <w:top w:val="nil"/>
              <w:left w:val="nil"/>
              <w:bottom w:val="nil"/>
              <w:right w:val="nil"/>
            </w:tcBorders>
          </w:tcPr>
          <w:p>
            <w:pPr>
              <w:pStyle w:val="0"/>
              <w:jc w:val="center"/>
            </w:pPr>
            <w:r>
              <w:rPr>
                <w:sz w:val="24"/>
              </w:rPr>
              <w:t xml:space="preserve">st25.004</w:t>
            </w:r>
          </w:p>
        </w:tc>
        <w:tc>
          <w:tcPr>
            <w:tcW w:w="7654"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r>
      <w:tr>
        <w:tc>
          <w:tcPr>
            <w:tcW w:w="1392" w:type="dxa"/>
            <w:tcBorders>
              <w:top w:val="nil"/>
              <w:left w:val="nil"/>
              <w:bottom w:val="nil"/>
              <w:right w:val="nil"/>
            </w:tcBorders>
          </w:tcPr>
          <w:p>
            <w:pPr>
              <w:pStyle w:val="0"/>
              <w:jc w:val="center"/>
            </w:pPr>
            <w:r>
              <w:rPr>
                <w:sz w:val="24"/>
              </w:rPr>
              <w:t xml:space="preserve">st27.012</w:t>
            </w:r>
          </w:p>
        </w:tc>
        <w:tc>
          <w:tcPr>
            <w:tcW w:w="7654" w:type="dxa"/>
            <w:tcBorders>
              <w:top w:val="nil"/>
              <w:left w:val="nil"/>
              <w:bottom w:val="nil"/>
              <w:right w:val="nil"/>
            </w:tcBorders>
          </w:tcPr>
          <w:p>
            <w:pPr>
              <w:pStyle w:val="0"/>
            </w:pPr>
            <w:r>
              <w:rPr>
                <w:sz w:val="24"/>
              </w:rPr>
              <w:t xml:space="preserve">Отравления и другие воздействия внешних причин</w:t>
            </w:r>
          </w:p>
        </w:tc>
      </w:tr>
      <w:tr>
        <w:tc>
          <w:tcPr>
            <w:tcW w:w="1392" w:type="dxa"/>
            <w:tcBorders>
              <w:top w:val="nil"/>
              <w:left w:val="nil"/>
              <w:bottom w:val="nil"/>
              <w:right w:val="nil"/>
            </w:tcBorders>
          </w:tcPr>
          <w:p>
            <w:pPr>
              <w:pStyle w:val="0"/>
              <w:jc w:val="center"/>
            </w:pPr>
            <w:r>
              <w:rPr>
                <w:sz w:val="24"/>
              </w:rPr>
              <w:t xml:space="preserve">st30.006</w:t>
            </w:r>
          </w:p>
        </w:tc>
        <w:tc>
          <w:tcPr>
            <w:tcW w:w="7654" w:type="dxa"/>
            <w:tcBorders>
              <w:top w:val="nil"/>
              <w:left w:val="nil"/>
              <w:bottom w:val="nil"/>
              <w:right w:val="nil"/>
            </w:tcBorders>
          </w:tcPr>
          <w:p>
            <w:pPr>
              <w:pStyle w:val="0"/>
            </w:pPr>
            <w:r>
              <w:rPr>
                <w:sz w:val="24"/>
              </w:rPr>
              <w:t xml:space="preserve">Операции на мужских половых органах, взрослые (уровень 1)</w:t>
            </w:r>
          </w:p>
        </w:tc>
      </w:tr>
      <w:tr>
        <w:tc>
          <w:tcPr>
            <w:tcW w:w="1392" w:type="dxa"/>
            <w:tcBorders>
              <w:top w:val="nil"/>
              <w:left w:val="nil"/>
              <w:bottom w:val="nil"/>
              <w:right w:val="nil"/>
            </w:tcBorders>
          </w:tcPr>
          <w:p>
            <w:pPr>
              <w:pStyle w:val="0"/>
              <w:jc w:val="center"/>
            </w:pPr>
            <w:r>
              <w:rPr>
                <w:sz w:val="24"/>
              </w:rPr>
              <w:t xml:space="preserve">st30.010</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1)</w:t>
            </w:r>
          </w:p>
        </w:tc>
      </w:tr>
      <w:tr>
        <w:tc>
          <w:tcPr>
            <w:tcW w:w="1392" w:type="dxa"/>
            <w:tcBorders>
              <w:top w:val="nil"/>
              <w:left w:val="nil"/>
              <w:bottom w:val="nil"/>
              <w:right w:val="nil"/>
            </w:tcBorders>
          </w:tcPr>
          <w:p>
            <w:pPr>
              <w:pStyle w:val="0"/>
              <w:jc w:val="center"/>
            </w:pPr>
            <w:r>
              <w:rPr>
                <w:sz w:val="24"/>
              </w:rPr>
              <w:t xml:space="preserve">st30.011</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2)</w:t>
            </w:r>
          </w:p>
        </w:tc>
      </w:tr>
      <w:tr>
        <w:tc>
          <w:tcPr>
            <w:tcW w:w="1392" w:type="dxa"/>
            <w:tcBorders>
              <w:top w:val="nil"/>
              <w:left w:val="nil"/>
              <w:bottom w:val="nil"/>
              <w:right w:val="nil"/>
            </w:tcBorders>
          </w:tcPr>
          <w:p>
            <w:pPr>
              <w:pStyle w:val="0"/>
              <w:jc w:val="center"/>
            </w:pPr>
            <w:r>
              <w:rPr>
                <w:sz w:val="24"/>
              </w:rPr>
              <w:t xml:space="preserve">st30.012</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3)</w:t>
            </w:r>
          </w:p>
        </w:tc>
      </w:tr>
      <w:tr>
        <w:tc>
          <w:tcPr>
            <w:tcW w:w="1392" w:type="dxa"/>
            <w:tcBorders>
              <w:top w:val="nil"/>
              <w:left w:val="nil"/>
              <w:bottom w:val="nil"/>
              <w:right w:val="nil"/>
            </w:tcBorders>
          </w:tcPr>
          <w:p>
            <w:pPr>
              <w:pStyle w:val="0"/>
              <w:jc w:val="center"/>
            </w:pPr>
            <w:r>
              <w:rPr>
                <w:sz w:val="24"/>
              </w:rPr>
              <w:t xml:space="preserve">st30.014</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5)</w:t>
            </w:r>
          </w:p>
        </w:tc>
      </w:tr>
      <w:tr>
        <w:tc>
          <w:tcPr>
            <w:tcW w:w="1392" w:type="dxa"/>
            <w:tcBorders>
              <w:top w:val="nil"/>
              <w:left w:val="nil"/>
              <w:bottom w:val="nil"/>
              <w:right w:val="nil"/>
            </w:tcBorders>
          </w:tcPr>
          <w:p>
            <w:pPr>
              <w:pStyle w:val="0"/>
              <w:jc w:val="center"/>
            </w:pPr>
            <w:r>
              <w:rPr>
                <w:sz w:val="24"/>
              </w:rPr>
              <w:t xml:space="preserve">st30.016</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7)</w:t>
            </w:r>
          </w:p>
        </w:tc>
      </w:tr>
      <w:tr>
        <w:tc>
          <w:tcPr>
            <w:tcW w:w="1392" w:type="dxa"/>
            <w:tcBorders>
              <w:top w:val="nil"/>
              <w:left w:val="nil"/>
              <w:bottom w:val="nil"/>
              <w:right w:val="nil"/>
            </w:tcBorders>
          </w:tcPr>
          <w:p>
            <w:pPr>
              <w:pStyle w:val="0"/>
              <w:jc w:val="center"/>
            </w:pPr>
            <w:r>
              <w:rPr>
                <w:sz w:val="24"/>
              </w:rPr>
              <w:t xml:space="preserve">st31.017</w:t>
            </w:r>
          </w:p>
        </w:tc>
        <w:tc>
          <w:tcPr>
            <w:tcW w:w="7654" w:type="dxa"/>
            <w:tcBorders>
              <w:top w:val="nil"/>
              <w:left w:val="nil"/>
              <w:bottom w:val="nil"/>
              <w:right w:val="nil"/>
            </w:tcBorders>
          </w:tcPr>
          <w:p>
            <w:pPr>
              <w:pStyle w:val="0"/>
            </w:pPr>
            <w:r>
              <w:rPr>
                <w:sz w:val="24"/>
              </w:rPr>
              <w:t xml:space="preserve">Доброкачественные новообразования, новообразования in situ кожи, жировой ткани и другие болезни кожи</w:t>
            </w:r>
          </w:p>
        </w:tc>
      </w:tr>
      <w:tr>
        <w:tc>
          <w:tcPr>
            <w:tcW w:w="1392" w:type="dxa"/>
            <w:tcBorders>
              <w:top w:val="nil"/>
              <w:left w:val="nil"/>
              <w:bottom w:val="nil"/>
              <w:right w:val="nil"/>
            </w:tcBorders>
          </w:tcPr>
          <w:p>
            <w:pPr>
              <w:pStyle w:val="0"/>
              <w:jc w:val="center"/>
            </w:pPr>
            <w:r>
              <w:rPr>
                <w:sz w:val="24"/>
              </w:rPr>
              <w:t xml:space="preserve">st32.002</w:t>
            </w:r>
          </w:p>
        </w:tc>
        <w:tc>
          <w:tcPr>
            <w:tcW w:w="7654" w:type="dxa"/>
            <w:tcBorders>
              <w:top w:val="nil"/>
              <w:left w:val="nil"/>
              <w:bottom w:val="nil"/>
              <w:right w:val="nil"/>
            </w:tcBorders>
          </w:tcPr>
          <w:p>
            <w:pPr>
              <w:pStyle w:val="0"/>
            </w:pPr>
            <w:r>
              <w:rPr>
                <w:sz w:val="24"/>
              </w:rPr>
              <w:t xml:space="preserve">Операции на желчном пузыре и желчевыводящих путях (уровень 2)</w:t>
            </w:r>
          </w:p>
        </w:tc>
      </w:tr>
      <w:tr>
        <w:tc>
          <w:tcPr>
            <w:tcW w:w="1392" w:type="dxa"/>
            <w:tcBorders>
              <w:top w:val="nil"/>
              <w:left w:val="nil"/>
              <w:bottom w:val="nil"/>
              <w:right w:val="nil"/>
            </w:tcBorders>
          </w:tcPr>
          <w:p>
            <w:pPr>
              <w:pStyle w:val="0"/>
              <w:jc w:val="center"/>
            </w:pPr>
            <w:r>
              <w:rPr>
                <w:sz w:val="24"/>
              </w:rPr>
              <w:t xml:space="preserve">st32.016</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(уровень 1)</w:t>
            </w:r>
          </w:p>
        </w:tc>
      </w:tr>
      <w:tr>
        <w:tc>
          <w:tcPr>
            <w:tcW w:w="1392" w:type="dxa"/>
            <w:tcBorders>
              <w:top w:val="nil"/>
              <w:left w:val="nil"/>
              <w:bottom w:val="nil"/>
              <w:right w:val="nil"/>
            </w:tcBorders>
          </w:tcPr>
          <w:p>
            <w:pPr>
              <w:pStyle w:val="0"/>
              <w:jc w:val="center"/>
            </w:pPr>
            <w:r>
              <w:rPr>
                <w:sz w:val="24"/>
              </w:rPr>
              <w:t xml:space="preserve">st32.020</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(уровень 4)</w:t>
            </w:r>
          </w:p>
        </w:tc>
      </w:tr>
      <w:tr>
        <w:tc>
          <w:tcPr>
            <w:tcW w:w="1392" w:type="dxa"/>
            <w:tcBorders>
              <w:top w:val="nil"/>
              <w:left w:val="nil"/>
              <w:bottom w:val="nil"/>
              <w:right w:val="nil"/>
            </w:tcBorders>
          </w:tcPr>
          <w:p>
            <w:pPr>
              <w:pStyle w:val="0"/>
              <w:jc w:val="center"/>
            </w:pPr>
            <w:r>
              <w:rPr>
                <w:sz w:val="24"/>
              </w:rPr>
              <w:t xml:space="preserve">st32.021</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(уровень 5)</w:t>
            </w:r>
          </w:p>
        </w:tc>
      </w:tr>
      <w:tr>
        <w:tc>
          <w:tcPr>
            <w:tcW w:w="1392" w:type="dxa"/>
            <w:tcBorders>
              <w:top w:val="nil"/>
              <w:left w:val="nil"/>
              <w:bottom w:val="nil"/>
              <w:right w:val="nil"/>
            </w:tcBorders>
          </w:tcPr>
          <w:p>
            <w:pPr>
              <w:pStyle w:val="0"/>
              <w:jc w:val="center"/>
            </w:pPr>
            <w:r>
              <w:rPr>
                <w:sz w:val="24"/>
              </w:rPr>
              <w:t xml:space="preserve">st34.002</w:t>
            </w:r>
          </w:p>
        </w:tc>
        <w:tc>
          <w:tcPr>
            <w:tcW w:w="7654" w:type="dxa"/>
            <w:tcBorders>
              <w:top w:val="nil"/>
              <w:left w:val="nil"/>
              <w:bottom w:val="nil"/>
              <w:right w:val="nil"/>
            </w:tcBorders>
          </w:tcPr>
          <w:p>
            <w:pPr>
              <w:pStyle w:val="0"/>
            </w:pPr>
            <w:r>
              <w:rPr>
                <w:sz w:val="24"/>
              </w:rPr>
              <w:t xml:space="preserve">Операции на органах полости рта (уровень 1)</w:t>
            </w:r>
          </w:p>
        </w:tc>
      </w:tr>
      <w:tr>
        <w:tc>
          <w:tcPr>
            <w:tcW w:w="1392" w:type="dxa"/>
            <w:tcBorders>
              <w:top w:val="nil"/>
              <w:left w:val="nil"/>
              <w:bottom w:val="nil"/>
              <w:right w:val="nil"/>
            </w:tcBorders>
          </w:tcPr>
          <w:p>
            <w:pPr>
              <w:pStyle w:val="0"/>
              <w:jc w:val="center"/>
            </w:pPr>
            <w:r>
              <w:rPr>
                <w:sz w:val="24"/>
              </w:rPr>
              <w:t xml:space="preserve">st36.001</w:t>
            </w:r>
          </w:p>
        </w:tc>
        <w:tc>
          <w:tcPr>
            <w:tcW w:w="7654"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st36.020</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1)</w:t>
            </w:r>
          </w:p>
        </w:tc>
      </w:tr>
      <w:tr>
        <w:tc>
          <w:tcPr>
            <w:tcW w:w="1392" w:type="dxa"/>
            <w:tcBorders>
              <w:top w:val="nil"/>
              <w:left w:val="nil"/>
              <w:bottom w:val="nil"/>
              <w:right w:val="nil"/>
            </w:tcBorders>
          </w:tcPr>
          <w:p>
            <w:pPr>
              <w:pStyle w:val="0"/>
              <w:jc w:val="center"/>
            </w:pPr>
            <w:r>
              <w:rPr>
                <w:sz w:val="24"/>
              </w:rPr>
              <w:t xml:space="preserve">st36.021</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2)</w:t>
            </w:r>
          </w:p>
        </w:tc>
      </w:tr>
      <w:tr>
        <w:tc>
          <w:tcPr>
            <w:tcW w:w="1392" w:type="dxa"/>
            <w:tcBorders>
              <w:top w:val="nil"/>
              <w:left w:val="nil"/>
              <w:bottom w:val="nil"/>
              <w:right w:val="nil"/>
            </w:tcBorders>
          </w:tcPr>
          <w:p>
            <w:pPr>
              <w:pStyle w:val="0"/>
              <w:jc w:val="center"/>
            </w:pPr>
            <w:r>
              <w:rPr>
                <w:sz w:val="24"/>
              </w:rPr>
              <w:t xml:space="preserve">st36.022</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3)</w:t>
            </w:r>
          </w:p>
        </w:tc>
      </w:tr>
      <w:tr>
        <w:tc>
          <w:tcPr>
            <w:tcW w:w="1392" w:type="dxa"/>
            <w:tcBorders>
              <w:top w:val="nil"/>
              <w:left w:val="nil"/>
              <w:bottom w:val="nil"/>
              <w:right w:val="nil"/>
            </w:tcBorders>
          </w:tcPr>
          <w:p>
            <w:pPr>
              <w:pStyle w:val="0"/>
              <w:jc w:val="center"/>
            </w:pPr>
            <w:r>
              <w:rPr>
                <w:sz w:val="24"/>
              </w:rPr>
              <w:t xml:space="preserve">st36.023</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4)</w:t>
            </w:r>
          </w:p>
        </w:tc>
      </w:tr>
      <w:tr>
        <w:tc>
          <w:tcPr>
            <w:tcW w:w="1392" w:type="dxa"/>
            <w:tcBorders>
              <w:top w:val="nil"/>
              <w:left w:val="nil"/>
              <w:bottom w:val="nil"/>
              <w:right w:val="nil"/>
            </w:tcBorders>
          </w:tcPr>
          <w:p>
            <w:pPr>
              <w:pStyle w:val="0"/>
              <w:jc w:val="center"/>
            </w:pPr>
            <w:r>
              <w:rPr>
                <w:sz w:val="24"/>
              </w:rPr>
              <w:t xml:space="preserve">st36.007</w:t>
            </w:r>
          </w:p>
        </w:tc>
        <w:tc>
          <w:tcPr>
            <w:tcW w:w="7654" w:type="dxa"/>
            <w:tcBorders>
              <w:top w:val="nil"/>
              <w:left w:val="nil"/>
              <w:bottom w:val="nil"/>
              <w:right w:val="nil"/>
            </w:tcBorders>
          </w:tcPr>
          <w:p>
            <w:pPr>
              <w:pStyle w:val="0"/>
            </w:pPr>
            <w:r>
              <w:rPr>
                <w:sz w:val="24"/>
              </w:rPr>
              <w:t xml:space="preserve">Установка, замена, заправка помп для лекарственных препаратов</w:t>
            </w:r>
          </w:p>
        </w:tc>
      </w:tr>
      <w:tr>
        <w:tc>
          <w:tcPr>
            <w:tcW w:w="1392" w:type="dxa"/>
            <w:tcBorders>
              <w:top w:val="nil"/>
              <w:left w:val="nil"/>
              <w:bottom w:val="nil"/>
              <w:right w:val="nil"/>
            </w:tcBorders>
          </w:tcPr>
          <w:p>
            <w:pPr>
              <w:pStyle w:val="0"/>
              <w:jc w:val="center"/>
            </w:pPr>
            <w:r>
              <w:rPr>
                <w:sz w:val="24"/>
              </w:rPr>
              <w:t xml:space="preserve">st36.009</w:t>
            </w:r>
          </w:p>
        </w:tc>
        <w:tc>
          <w:tcPr>
            <w:tcW w:w="7654" w:type="dxa"/>
            <w:tcBorders>
              <w:top w:val="nil"/>
              <w:left w:val="nil"/>
              <w:bottom w:val="nil"/>
              <w:right w:val="nil"/>
            </w:tcBorders>
          </w:tcPr>
          <w:p>
            <w:pPr>
              <w:pStyle w:val="0"/>
            </w:pPr>
            <w:r>
              <w:rPr>
                <w:sz w:val="24"/>
              </w:rPr>
              <w:t xml:space="preserve">Реинфузия аутокрови</w:t>
            </w:r>
          </w:p>
        </w:tc>
      </w:tr>
      <w:tr>
        <w:tc>
          <w:tcPr>
            <w:tcW w:w="1392" w:type="dxa"/>
            <w:tcBorders>
              <w:top w:val="nil"/>
              <w:left w:val="nil"/>
              <w:bottom w:val="nil"/>
              <w:right w:val="nil"/>
            </w:tcBorders>
          </w:tcPr>
          <w:p>
            <w:pPr>
              <w:pStyle w:val="0"/>
              <w:jc w:val="center"/>
            </w:pPr>
            <w:r>
              <w:rPr>
                <w:sz w:val="24"/>
              </w:rPr>
              <w:t xml:space="preserve">st36.010</w:t>
            </w:r>
          </w:p>
        </w:tc>
        <w:tc>
          <w:tcPr>
            <w:tcW w:w="7654" w:type="dxa"/>
            <w:tcBorders>
              <w:top w:val="nil"/>
              <w:left w:val="nil"/>
              <w:bottom w:val="nil"/>
              <w:right w:val="nil"/>
            </w:tcBorders>
          </w:tcPr>
          <w:p>
            <w:pPr>
              <w:pStyle w:val="0"/>
            </w:pPr>
            <w:r>
              <w:rPr>
                <w:sz w:val="24"/>
              </w:rPr>
              <w:t xml:space="preserve">Баллонная внутриаортальная контрпульсация</w:t>
            </w:r>
          </w:p>
        </w:tc>
      </w:tr>
      <w:tr>
        <w:tc>
          <w:tcPr>
            <w:tcW w:w="1392" w:type="dxa"/>
            <w:tcBorders>
              <w:top w:val="nil"/>
              <w:left w:val="nil"/>
              <w:bottom w:val="nil"/>
              <w:right w:val="nil"/>
            </w:tcBorders>
          </w:tcPr>
          <w:p>
            <w:pPr>
              <w:pStyle w:val="0"/>
              <w:jc w:val="center"/>
            </w:pPr>
            <w:r>
              <w:rPr>
                <w:sz w:val="24"/>
              </w:rPr>
              <w:t xml:space="preserve">st36.011</w:t>
            </w:r>
          </w:p>
        </w:tc>
        <w:tc>
          <w:tcPr>
            <w:tcW w:w="7654" w:type="dxa"/>
            <w:tcBorders>
              <w:top w:val="nil"/>
              <w:left w:val="nil"/>
              <w:bottom w:val="nil"/>
              <w:right w:val="nil"/>
            </w:tcBorders>
          </w:tcPr>
          <w:p>
            <w:pPr>
              <w:pStyle w:val="0"/>
            </w:pPr>
            <w:r>
              <w:rPr>
                <w:sz w:val="24"/>
              </w:rPr>
              <w:t xml:space="preserve">Экстракорпоральная мембранная оксигенация</w:t>
            </w:r>
          </w:p>
        </w:tc>
      </w:tr>
      <w:tr>
        <w:tc>
          <w:tcPr>
            <w:tcW w:w="1392" w:type="dxa"/>
            <w:tcBorders>
              <w:top w:val="nil"/>
              <w:left w:val="nil"/>
              <w:bottom w:val="nil"/>
              <w:right w:val="nil"/>
            </w:tcBorders>
          </w:tcPr>
          <w:p>
            <w:pPr>
              <w:pStyle w:val="0"/>
              <w:jc w:val="center"/>
            </w:pPr>
            <w:r>
              <w:rPr>
                <w:sz w:val="24"/>
              </w:rPr>
              <w:t xml:space="preserve">st36.024</w:t>
            </w:r>
          </w:p>
        </w:tc>
        <w:tc>
          <w:tcPr>
            <w:tcW w:w="7654" w:type="dxa"/>
            <w:tcBorders>
              <w:top w:val="nil"/>
              <w:left w:val="nil"/>
              <w:bottom w:val="nil"/>
              <w:right w:val="nil"/>
            </w:tcBorders>
          </w:tcPr>
          <w:p>
            <w:pPr>
              <w:pStyle w:val="0"/>
            </w:pPr>
            <w:r>
              <w:rPr>
                <w:sz w:val="24"/>
              </w:rPr>
              <w:t xml:space="preserve">Радиойодтерапия</w:t>
            </w:r>
          </w:p>
        </w:tc>
      </w:tr>
      <w:tr>
        <w:tc>
          <w:tcPr>
            <w:tcW w:w="1392" w:type="dxa"/>
            <w:tcBorders>
              <w:top w:val="nil"/>
              <w:left w:val="nil"/>
              <w:bottom w:val="nil"/>
              <w:right w:val="nil"/>
            </w:tcBorders>
          </w:tcPr>
          <w:p>
            <w:pPr>
              <w:pStyle w:val="0"/>
              <w:jc w:val="center"/>
            </w:pPr>
            <w:r>
              <w:rPr>
                <w:sz w:val="24"/>
              </w:rPr>
              <w:t xml:space="preserve">st36.025</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r>
      <w:tr>
        <w:tc>
          <w:tcPr>
            <w:tcW w:w="1392" w:type="dxa"/>
            <w:tcBorders>
              <w:top w:val="nil"/>
              <w:left w:val="nil"/>
              <w:bottom w:val="nil"/>
              <w:right w:val="nil"/>
            </w:tcBorders>
          </w:tcPr>
          <w:p>
            <w:pPr>
              <w:pStyle w:val="0"/>
              <w:jc w:val="center"/>
            </w:pPr>
            <w:r>
              <w:rPr>
                <w:sz w:val="24"/>
              </w:rPr>
              <w:t xml:space="preserve">st36.026</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2)</w:t>
            </w:r>
          </w:p>
        </w:tc>
      </w:tr>
      <w:tr>
        <w:tc>
          <w:tcPr>
            <w:tcW w:w="1392" w:type="dxa"/>
            <w:tcBorders>
              <w:top w:val="nil"/>
              <w:left w:val="nil"/>
              <w:bottom w:val="nil"/>
              <w:right w:val="nil"/>
            </w:tcBorders>
          </w:tcPr>
          <w:p>
            <w:pPr>
              <w:pStyle w:val="0"/>
              <w:jc w:val="center"/>
            </w:pPr>
            <w:r>
              <w:rPr>
                <w:sz w:val="24"/>
              </w:rPr>
              <w:t xml:space="preserve">st36.028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st36.029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st36.048</w:t>
            </w:r>
          </w:p>
        </w:tc>
        <w:tc>
          <w:tcPr>
            <w:tcW w:w="7654" w:type="dxa"/>
            <w:tcBorders>
              <w:top w:val="nil"/>
              <w:left w:val="nil"/>
              <w:bottom w:val="nil"/>
              <w:right w:val="nil"/>
            </w:tcBorders>
          </w:tcPr>
          <w:p>
            <w:pPr>
              <w:pStyle w:val="0"/>
            </w:pPr>
            <w:r>
              <w:rPr>
                <w:sz w:val="24"/>
              </w:rPr>
              <w:t xml:space="preserve">Досуточная госпитализация в диагностических целях</w:t>
            </w:r>
          </w:p>
        </w:tc>
      </w:tr>
      <w:tr>
        <w:tc>
          <w:tcPr>
            <w:tcW w:w="1392" w:type="dxa"/>
            <w:tcBorders>
              <w:top w:val="nil"/>
              <w:left w:val="nil"/>
              <w:bottom w:val="nil"/>
              <w:right w:val="nil"/>
            </w:tcBorders>
          </w:tcPr>
          <w:p>
            <w:pPr>
              <w:pStyle w:val="0"/>
              <w:jc w:val="center"/>
            </w:pPr>
            <w:r>
              <w:rPr>
                <w:sz w:val="24"/>
              </w:rPr>
              <w:t xml:space="preserve">st36.049</w:t>
            </w:r>
          </w:p>
        </w:tc>
        <w:tc>
          <w:tcPr>
            <w:tcW w:w="7654" w:type="dxa"/>
            <w:tcBorders>
              <w:top w:val="nil"/>
              <w:left w:val="nil"/>
              <w:bottom w:val="nil"/>
              <w:right w:val="nil"/>
            </w:tcBorders>
          </w:tcPr>
          <w:p>
            <w:pPr>
              <w:pStyle w:val="0"/>
            </w:pPr>
            <w:r>
              <w:rPr>
                <w:sz w:val="24"/>
              </w:rPr>
              <w:t xml:space="preserve">Госпитализация маломобильных граждан в целях прохождения диспансеризации, первый этап (второй этап при наличии показаний)</w:t>
            </w:r>
          </w:p>
        </w:tc>
      </w:tr>
      <w:tr>
        <w:tc>
          <w:tcPr>
            <w:gridSpan w:val="2"/>
            <w:tcW w:w="9046" w:type="dxa"/>
            <w:tcBorders>
              <w:top w:val="nil"/>
              <w:left w:val="nil"/>
              <w:bottom w:val="nil"/>
              <w:right w:val="nil"/>
            </w:tcBorders>
          </w:tcPr>
          <w:p>
            <w:pPr>
              <w:pStyle w:val="0"/>
              <w:outlineLvl w:val="2"/>
              <w:jc w:val="center"/>
            </w:pPr>
            <w:r>
              <w:rPr>
                <w:sz w:val="24"/>
              </w:rPr>
              <w:t xml:space="preserve">II. В условиях дневного стационара</w:t>
            </w:r>
          </w:p>
        </w:tc>
      </w:tr>
      <w:tr>
        <w:tc>
          <w:tcPr>
            <w:tcW w:w="1392" w:type="dxa"/>
            <w:tcBorders>
              <w:top w:val="nil"/>
              <w:left w:val="nil"/>
              <w:bottom w:val="nil"/>
              <w:right w:val="nil"/>
            </w:tcBorders>
          </w:tcPr>
          <w:p>
            <w:pPr>
              <w:pStyle w:val="0"/>
              <w:jc w:val="center"/>
            </w:pPr>
            <w:r>
              <w:rPr>
                <w:sz w:val="24"/>
              </w:rPr>
              <w:t xml:space="preserve">ds02.001</w:t>
            </w:r>
          </w:p>
        </w:tc>
        <w:tc>
          <w:tcPr>
            <w:tcW w:w="7654" w:type="dxa"/>
            <w:tcBorders>
              <w:top w:val="nil"/>
              <w:left w:val="nil"/>
              <w:bottom w:val="nil"/>
              <w:right w:val="nil"/>
            </w:tcBorders>
          </w:tcPr>
          <w:p>
            <w:pPr>
              <w:pStyle w:val="0"/>
            </w:pPr>
            <w:r>
              <w:rPr>
                <w:sz w:val="24"/>
              </w:rPr>
              <w:t xml:space="preserve">Осложнения беременности, родов, послеродового периода</w:t>
            </w:r>
          </w:p>
        </w:tc>
      </w:tr>
      <w:tr>
        <w:tc>
          <w:tcPr>
            <w:tcW w:w="1392" w:type="dxa"/>
            <w:tcBorders>
              <w:top w:val="nil"/>
              <w:left w:val="nil"/>
              <w:bottom w:val="nil"/>
              <w:right w:val="nil"/>
            </w:tcBorders>
          </w:tcPr>
          <w:p>
            <w:pPr>
              <w:pStyle w:val="0"/>
              <w:jc w:val="center"/>
            </w:pPr>
            <w:r>
              <w:rPr>
                <w:sz w:val="24"/>
              </w:rPr>
              <w:t xml:space="preserve">ds02.006</w:t>
            </w:r>
          </w:p>
        </w:tc>
        <w:tc>
          <w:tcPr>
            <w:tcW w:w="7654" w:type="dxa"/>
            <w:tcBorders>
              <w:top w:val="nil"/>
              <w:left w:val="nil"/>
              <w:bottom w:val="nil"/>
              <w:right w:val="nil"/>
            </w:tcBorders>
          </w:tcPr>
          <w:p>
            <w:pPr>
              <w:pStyle w:val="0"/>
            </w:pPr>
            <w:r>
              <w:rPr>
                <w:sz w:val="24"/>
              </w:rPr>
              <w:t xml:space="preserve">Искусственное прерывание беременности (аборт)</w:t>
            </w:r>
          </w:p>
        </w:tc>
      </w:tr>
      <w:tr>
        <w:tc>
          <w:tcPr>
            <w:tcW w:w="1392" w:type="dxa"/>
            <w:tcBorders>
              <w:top w:val="nil"/>
              <w:left w:val="nil"/>
              <w:bottom w:val="nil"/>
              <w:right w:val="nil"/>
            </w:tcBorders>
          </w:tcPr>
          <w:p>
            <w:pPr>
              <w:pStyle w:val="0"/>
              <w:jc w:val="center"/>
            </w:pPr>
            <w:r>
              <w:rPr>
                <w:sz w:val="24"/>
              </w:rPr>
              <w:t xml:space="preserve">ds02.007</w:t>
            </w:r>
          </w:p>
        </w:tc>
        <w:tc>
          <w:tcPr>
            <w:tcW w:w="7654" w:type="dxa"/>
            <w:tcBorders>
              <w:top w:val="nil"/>
              <w:left w:val="nil"/>
              <w:bottom w:val="nil"/>
              <w:right w:val="nil"/>
            </w:tcBorders>
          </w:tcPr>
          <w:p>
            <w:pPr>
              <w:pStyle w:val="0"/>
            </w:pPr>
            <w:r>
              <w:rPr>
                <w:sz w:val="24"/>
              </w:rPr>
              <w:t xml:space="preserve">Аборт медикаментозный</w:t>
            </w:r>
          </w:p>
        </w:tc>
      </w:tr>
      <w:tr>
        <w:tc>
          <w:tcPr>
            <w:tcW w:w="1392" w:type="dxa"/>
            <w:tcBorders>
              <w:top w:val="nil"/>
              <w:left w:val="nil"/>
              <w:bottom w:val="nil"/>
              <w:right w:val="nil"/>
            </w:tcBorders>
          </w:tcPr>
          <w:p>
            <w:pPr>
              <w:pStyle w:val="0"/>
              <w:jc w:val="center"/>
            </w:pPr>
            <w:r>
              <w:rPr>
                <w:sz w:val="24"/>
              </w:rPr>
              <w:t xml:space="preserve">ds02.008</w:t>
            </w:r>
          </w:p>
        </w:tc>
        <w:tc>
          <w:tcPr>
            <w:tcW w:w="7654" w:type="dxa"/>
            <w:tcBorders>
              <w:top w:val="nil"/>
              <w:left w:val="nil"/>
              <w:bottom w:val="nil"/>
              <w:right w:val="nil"/>
            </w:tcBorders>
          </w:tcPr>
          <w:p>
            <w:pPr>
              <w:pStyle w:val="0"/>
            </w:pPr>
            <w:r>
              <w:rPr>
                <w:sz w:val="24"/>
              </w:rPr>
              <w:t xml:space="preserve">Экстракорпоральное оплодотворение (уровень 1)</w:t>
            </w:r>
          </w:p>
        </w:tc>
      </w:tr>
      <w:tr>
        <w:tc>
          <w:tcPr>
            <w:tcW w:w="1392" w:type="dxa"/>
            <w:tcBorders>
              <w:top w:val="nil"/>
              <w:left w:val="nil"/>
              <w:bottom w:val="nil"/>
              <w:right w:val="nil"/>
            </w:tcBorders>
          </w:tcPr>
          <w:p>
            <w:pPr>
              <w:pStyle w:val="0"/>
              <w:jc w:val="center"/>
            </w:pPr>
            <w:r>
              <w:rPr>
                <w:sz w:val="24"/>
              </w:rPr>
              <w:t xml:space="preserve">ds05.005</w:t>
            </w:r>
          </w:p>
        </w:tc>
        <w:tc>
          <w:tcPr>
            <w:tcW w:w="7654" w:type="dxa"/>
            <w:tcBorders>
              <w:top w:val="nil"/>
              <w:left w:val="nil"/>
              <w:bottom w:val="nil"/>
              <w:right w:val="nil"/>
            </w:tcBorders>
          </w:tcPr>
          <w:p>
            <w:pPr>
              <w:pStyle w:val="0"/>
            </w:pPr>
            <w:r>
              <w:rPr>
                <w:sz w:val="24"/>
              </w:rPr>
              <w:t xml:space="preserve">Лекарственная терапия при доброкачественных заболеваниях крови и пузырном заносе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ds08.001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ds08.002</w:t>
            </w:r>
          </w:p>
        </w:tc>
        <w:tc>
          <w:tcPr>
            <w:tcW w:w="7654" w:type="dxa"/>
            <w:tcBorders>
              <w:top w:val="nil"/>
              <w:left w:val="nil"/>
              <w:bottom w:val="nil"/>
              <w:right w:val="nil"/>
            </w:tcBorders>
          </w:tcPr>
          <w:p>
            <w:pPr>
              <w:pStyle w:val="0"/>
            </w:pPr>
            <w:r>
              <w:rPr>
                <w:sz w:val="24"/>
              </w:rPr>
              <w:t xml:space="preserve">Лекарственная терапия при остром лейкозе, дети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ds08.003</w:t>
            </w:r>
          </w:p>
        </w:tc>
        <w:tc>
          <w:tcPr>
            <w:tcW w:w="7654"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ds15.002</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1)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ds15.003</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ds19.028</w:t>
            </w:r>
          </w:p>
        </w:tc>
        <w:tc>
          <w:tcPr>
            <w:tcW w:w="7654"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r>
      <w:tr>
        <w:tc>
          <w:tcPr>
            <w:tcW w:w="1392" w:type="dxa"/>
            <w:tcBorders>
              <w:top w:val="nil"/>
              <w:left w:val="nil"/>
              <w:bottom w:val="nil"/>
              <w:right w:val="nil"/>
            </w:tcBorders>
          </w:tcPr>
          <w:p>
            <w:pPr>
              <w:pStyle w:val="0"/>
              <w:jc w:val="center"/>
            </w:pPr>
            <w:r>
              <w:rPr>
                <w:sz w:val="24"/>
              </w:rPr>
              <w:t xml:space="preserve">ds19.029</w:t>
            </w:r>
          </w:p>
        </w:tc>
        <w:tc>
          <w:tcPr>
            <w:tcW w:w="7654" w:type="dxa"/>
            <w:tcBorders>
              <w:top w:val="nil"/>
              <w:left w:val="nil"/>
              <w:bottom w:val="nil"/>
              <w:right w:val="nil"/>
            </w:tcBorders>
          </w:tcPr>
          <w:p>
            <w:pPr>
              <w:pStyle w:val="0"/>
            </w:pPr>
            <w:r>
              <w:rPr>
                <w:sz w:val="24"/>
              </w:rP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tc>
          <w:tcPr>
            <w:tcW w:w="1392" w:type="dxa"/>
            <w:tcBorders>
              <w:top w:val="nil"/>
              <w:left w:val="nil"/>
              <w:bottom w:val="nil"/>
              <w:right w:val="nil"/>
            </w:tcBorders>
          </w:tcPr>
          <w:p>
            <w:pPr>
              <w:pStyle w:val="0"/>
              <w:jc w:val="center"/>
            </w:pPr>
            <w:r>
              <w:rPr>
                <w:sz w:val="24"/>
              </w:rPr>
              <w:t xml:space="preserve">ds19.033</w:t>
            </w:r>
          </w:p>
        </w:tc>
        <w:tc>
          <w:tcPr>
            <w:tcW w:w="7654" w:type="dxa"/>
            <w:tcBorders>
              <w:top w:val="nil"/>
              <w:left w:val="nil"/>
              <w:bottom w:val="nil"/>
              <w:right w:val="nil"/>
            </w:tcBorders>
          </w:tcPr>
          <w:p>
            <w:pPr>
              <w:pStyle w:val="0"/>
            </w:pPr>
            <w:r>
              <w:rPr>
                <w:sz w:val="24"/>
              </w:rPr>
              <w:t xml:space="preserve">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tc>
          <w:tcPr>
            <w:tcW w:w="1392" w:type="dxa"/>
            <w:tcBorders>
              <w:top w:val="nil"/>
              <w:left w:val="nil"/>
              <w:bottom w:val="nil"/>
              <w:right w:val="nil"/>
            </w:tcBorders>
          </w:tcPr>
          <w:p>
            <w:pPr>
              <w:pStyle w:val="0"/>
              <w:jc w:val="center"/>
            </w:pPr>
            <w:r>
              <w:rPr>
                <w:sz w:val="24"/>
              </w:rPr>
              <w:t xml:space="preserve">ds19.157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ds19.158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ds19.159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20)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21)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22)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23)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ds19.180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24)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ds19.057</w:t>
            </w:r>
          </w:p>
        </w:tc>
        <w:tc>
          <w:tcPr>
            <w:tcW w:w="7654" w:type="dxa"/>
            <w:tcBorders>
              <w:top w:val="nil"/>
              <w:left w:val="nil"/>
              <w:bottom w:val="nil"/>
              <w:right w:val="nil"/>
            </w:tcBorders>
          </w:tcPr>
          <w:p>
            <w:pPr>
              <w:pStyle w:val="0"/>
            </w:pPr>
            <w:r>
              <w:rPr>
                <w:sz w:val="24"/>
              </w:rPr>
              <w:t xml:space="preserve">Лучевая терапия (уровень 8)</w:t>
            </w:r>
          </w:p>
        </w:tc>
      </w:tr>
      <w:tr>
        <w:tc>
          <w:tcPr>
            <w:tcW w:w="1392" w:type="dxa"/>
            <w:tcBorders>
              <w:top w:val="nil"/>
              <w:left w:val="nil"/>
              <w:bottom w:val="nil"/>
              <w:right w:val="nil"/>
            </w:tcBorders>
          </w:tcPr>
          <w:p>
            <w:pPr>
              <w:pStyle w:val="0"/>
              <w:jc w:val="center"/>
            </w:pPr>
            <w:r>
              <w:rPr>
                <w:sz w:val="24"/>
              </w:rPr>
              <w:t xml:space="preserve">ds19.063</w:t>
            </w:r>
          </w:p>
        </w:tc>
        <w:tc>
          <w:tcPr>
            <w:tcW w:w="7654"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w:t>
            </w:r>
          </w:p>
        </w:tc>
      </w:tr>
      <w:tr>
        <w:tc>
          <w:tcPr>
            <w:tcW w:w="1392" w:type="dxa"/>
            <w:tcBorders>
              <w:top w:val="nil"/>
              <w:left w:val="nil"/>
              <w:bottom w:val="nil"/>
              <w:right w:val="nil"/>
            </w:tcBorders>
          </w:tcPr>
          <w:p>
            <w:pPr>
              <w:pStyle w:val="0"/>
              <w:jc w:val="center"/>
            </w:pPr>
            <w:r>
              <w:rPr>
                <w:sz w:val="24"/>
              </w:rPr>
              <w:t xml:space="preserve">ds19.067</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r>
      <w:tr>
        <w:tc>
          <w:tcPr>
            <w:tcW w:w="1392" w:type="dxa"/>
            <w:tcBorders>
              <w:top w:val="nil"/>
              <w:left w:val="nil"/>
              <w:bottom w:val="nil"/>
              <w:right w:val="nil"/>
            </w:tcBorders>
          </w:tcPr>
          <w:p>
            <w:pPr>
              <w:pStyle w:val="0"/>
              <w:jc w:val="center"/>
            </w:pPr>
            <w:r>
              <w:rPr>
                <w:sz w:val="24"/>
              </w:rPr>
              <w:t xml:space="preserve">ds19.071</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r>
      <w:tr>
        <w:tc>
          <w:tcPr>
            <w:tcW w:w="1392" w:type="dxa"/>
            <w:tcBorders>
              <w:top w:val="nil"/>
              <w:left w:val="nil"/>
              <w:bottom w:val="nil"/>
              <w:right w:val="nil"/>
            </w:tcBorders>
          </w:tcPr>
          <w:p>
            <w:pPr>
              <w:pStyle w:val="0"/>
              <w:jc w:val="center"/>
            </w:pPr>
            <w:r>
              <w:rPr>
                <w:sz w:val="24"/>
              </w:rPr>
              <w:t xml:space="preserve">ds19.075</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5)</w:t>
            </w:r>
          </w:p>
        </w:tc>
      </w:tr>
      <w:tr>
        <w:tc>
          <w:tcPr>
            <w:tcW w:w="1392" w:type="dxa"/>
            <w:tcBorders>
              <w:top w:val="nil"/>
              <w:left w:val="nil"/>
              <w:bottom w:val="nil"/>
              <w:right w:val="nil"/>
            </w:tcBorders>
          </w:tcPr>
          <w:p>
            <w:pPr>
              <w:pStyle w:val="0"/>
              <w:jc w:val="center"/>
            </w:pPr>
            <w:r>
              <w:rPr>
                <w:sz w:val="24"/>
              </w:rPr>
              <w:t xml:space="preserve">ds20.002</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r>
      <w:tr>
        <w:tc>
          <w:tcPr>
            <w:tcW w:w="1392" w:type="dxa"/>
            <w:tcBorders>
              <w:top w:val="nil"/>
              <w:left w:val="nil"/>
              <w:bottom w:val="nil"/>
              <w:right w:val="nil"/>
            </w:tcBorders>
          </w:tcPr>
          <w:p>
            <w:pPr>
              <w:pStyle w:val="0"/>
              <w:jc w:val="center"/>
            </w:pPr>
            <w:r>
              <w:rPr>
                <w:sz w:val="24"/>
              </w:rPr>
              <w:t xml:space="preserve">ds20.003</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r>
      <w:tr>
        <w:tc>
          <w:tcPr>
            <w:tcW w:w="1392" w:type="dxa"/>
            <w:tcBorders>
              <w:top w:val="nil"/>
              <w:left w:val="nil"/>
              <w:bottom w:val="nil"/>
              <w:right w:val="nil"/>
            </w:tcBorders>
          </w:tcPr>
          <w:p>
            <w:pPr>
              <w:pStyle w:val="0"/>
              <w:jc w:val="center"/>
            </w:pPr>
            <w:r>
              <w:rPr>
                <w:sz w:val="24"/>
              </w:rPr>
              <w:t xml:space="preserve">ds20.006</w:t>
            </w:r>
          </w:p>
        </w:tc>
        <w:tc>
          <w:tcPr>
            <w:tcW w:w="7654" w:type="dxa"/>
            <w:tcBorders>
              <w:top w:val="nil"/>
              <w:left w:val="nil"/>
              <w:bottom w:val="nil"/>
              <w:right w:val="nil"/>
            </w:tcBorders>
          </w:tcPr>
          <w:p>
            <w:pPr>
              <w:pStyle w:val="0"/>
            </w:pPr>
            <w:r>
              <w:rPr>
                <w:sz w:val="24"/>
              </w:rPr>
              <w:t xml:space="preserve">Замена речевого процессора</w:t>
            </w:r>
          </w:p>
        </w:tc>
      </w:tr>
      <w:tr>
        <w:tc>
          <w:tcPr>
            <w:tcW w:w="1392" w:type="dxa"/>
            <w:tcBorders>
              <w:top w:val="nil"/>
              <w:left w:val="nil"/>
              <w:bottom w:val="nil"/>
              <w:right w:val="nil"/>
            </w:tcBorders>
          </w:tcPr>
          <w:p>
            <w:pPr>
              <w:pStyle w:val="0"/>
              <w:jc w:val="center"/>
            </w:pPr>
            <w:r>
              <w:rPr>
                <w:sz w:val="24"/>
              </w:rPr>
              <w:t xml:space="preserve">ds21.002</w:t>
            </w:r>
          </w:p>
        </w:tc>
        <w:tc>
          <w:tcPr>
            <w:tcW w:w="7654" w:type="dxa"/>
            <w:tcBorders>
              <w:top w:val="nil"/>
              <w:left w:val="nil"/>
              <w:bottom w:val="nil"/>
              <w:right w:val="nil"/>
            </w:tcBorders>
          </w:tcPr>
          <w:p>
            <w:pPr>
              <w:pStyle w:val="0"/>
            </w:pPr>
            <w:r>
              <w:rPr>
                <w:sz w:val="24"/>
              </w:rPr>
              <w:t xml:space="preserve">Операции на органе зрения (уровень 1)</w:t>
            </w:r>
          </w:p>
        </w:tc>
      </w:tr>
      <w:tr>
        <w:tc>
          <w:tcPr>
            <w:tcW w:w="1392" w:type="dxa"/>
            <w:tcBorders>
              <w:top w:val="nil"/>
              <w:left w:val="nil"/>
              <w:bottom w:val="nil"/>
              <w:right w:val="nil"/>
            </w:tcBorders>
          </w:tcPr>
          <w:p>
            <w:pPr>
              <w:pStyle w:val="0"/>
              <w:jc w:val="center"/>
            </w:pPr>
            <w:r>
              <w:rPr>
                <w:sz w:val="24"/>
              </w:rPr>
              <w:t xml:space="preserve">ds21.003</w:t>
            </w:r>
          </w:p>
        </w:tc>
        <w:tc>
          <w:tcPr>
            <w:tcW w:w="7654" w:type="dxa"/>
            <w:tcBorders>
              <w:top w:val="nil"/>
              <w:left w:val="nil"/>
              <w:bottom w:val="nil"/>
              <w:right w:val="nil"/>
            </w:tcBorders>
          </w:tcPr>
          <w:p>
            <w:pPr>
              <w:pStyle w:val="0"/>
            </w:pPr>
            <w:r>
              <w:rPr>
                <w:sz w:val="24"/>
              </w:rPr>
              <w:t xml:space="preserve">Операции на органе зрения (уровень 2)</w:t>
            </w:r>
          </w:p>
        </w:tc>
      </w:tr>
      <w:tr>
        <w:tc>
          <w:tcPr>
            <w:tcW w:w="1392" w:type="dxa"/>
            <w:tcBorders>
              <w:top w:val="nil"/>
              <w:left w:val="nil"/>
              <w:bottom w:val="nil"/>
              <w:right w:val="nil"/>
            </w:tcBorders>
          </w:tcPr>
          <w:p>
            <w:pPr>
              <w:pStyle w:val="0"/>
              <w:jc w:val="center"/>
            </w:pPr>
            <w:r>
              <w:rPr>
                <w:sz w:val="24"/>
              </w:rPr>
              <w:t xml:space="preserve">ds21.004</w:t>
            </w:r>
          </w:p>
        </w:tc>
        <w:tc>
          <w:tcPr>
            <w:tcW w:w="7654" w:type="dxa"/>
            <w:tcBorders>
              <w:top w:val="nil"/>
              <w:left w:val="nil"/>
              <w:bottom w:val="nil"/>
              <w:right w:val="nil"/>
            </w:tcBorders>
          </w:tcPr>
          <w:p>
            <w:pPr>
              <w:pStyle w:val="0"/>
            </w:pPr>
            <w:r>
              <w:rPr>
                <w:sz w:val="24"/>
              </w:rPr>
              <w:t xml:space="preserve">Операции на органе зрения (уровень 3)</w:t>
            </w:r>
          </w:p>
        </w:tc>
      </w:tr>
      <w:tr>
        <w:tc>
          <w:tcPr>
            <w:tcW w:w="1392" w:type="dxa"/>
            <w:tcBorders>
              <w:top w:val="nil"/>
              <w:left w:val="nil"/>
              <w:bottom w:val="nil"/>
              <w:right w:val="nil"/>
            </w:tcBorders>
          </w:tcPr>
          <w:p>
            <w:pPr>
              <w:pStyle w:val="0"/>
              <w:jc w:val="center"/>
            </w:pPr>
            <w:r>
              <w:rPr>
                <w:sz w:val="24"/>
              </w:rPr>
              <w:t xml:space="preserve">ds21.005</w:t>
            </w:r>
          </w:p>
        </w:tc>
        <w:tc>
          <w:tcPr>
            <w:tcW w:w="7654" w:type="dxa"/>
            <w:tcBorders>
              <w:top w:val="nil"/>
              <w:left w:val="nil"/>
              <w:bottom w:val="nil"/>
              <w:right w:val="nil"/>
            </w:tcBorders>
          </w:tcPr>
          <w:p>
            <w:pPr>
              <w:pStyle w:val="0"/>
            </w:pPr>
            <w:r>
              <w:rPr>
                <w:sz w:val="24"/>
              </w:rPr>
              <w:t xml:space="preserve">Операции на органе зрения (уровень 4)</w:t>
            </w:r>
          </w:p>
        </w:tc>
      </w:tr>
      <w:tr>
        <w:tc>
          <w:tcPr>
            <w:tcW w:w="1392" w:type="dxa"/>
            <w:tcBorders>
              <w:top w:val="nil"/>
              <w:left w:val="nil"/>
              <w:bottom w:val="nil"/>
              <w:right w:val="nil"/>
            </w:tcBorders>
          </w:tcPr>
          <w:p>
            <w:pPr>
              <w:pStyle w:val="0"/>
              <w:jc w:val="center"/>
            </w:pPr>
            <w:r>
              <w:rPr>
                <w:sz w:val="24"/>
              </w:rPr>
              <w:t xml:space="preserve">ds21.006</w:t>
            </w:r>
          </w:p>
        </w:tc>
        <w:tc>
          <w:tcPr>
            <w:tcW w:w="7654" w:type="dxa"/>
            <w:tcBorders>
              <w:top w:val="nil"/>
              <w:left w:val="nil"/>
              <w:bottom w:val="nil"/>
              <w:right w:val="nil"/>
            </w:tcBorders>
          </w:tcPr>
          <w:p>
            <w:pPr>
              <w:pStyle w:val="0"/>
            </w:pPr>
            <w:r>
              <w:rPr>
                <w:sz w:val="24"/>
              </w:rPr>
              <w:t xml:space="preserve">Операции на органе зрения (уровень 5)</w:t>
            </w:r>
          </w:p>
        </w:tc>
      </w:tr>
      <w:tr>
        <w:tc>
          <w:tcPr>
            <w:tcW w:w="1392" w:type="dxa"/>
            <w:tcBorders>
              <w:top w:val="nil"/>
              <w:left w:val="nil"/>
              <w:bottom w:val="nil"/>
              <w:right w:val="nil"/>
            </w:tcBorders>
          </w:tcPr>
          <w:p>
            <w:pPr>
              <w:pStyle w:val="0"/>
              <w:jc w:val="center"/>
            </w:pPr>
            <w:r>
              <w:rPr>
                <w:sz w:val="24"/>
              </w:rPr>
              <w:t xml:space="preserve">ds21.007</w:t>
            </w:r>
          </w:p>
        </w:tc>
        <w:tc>
          <w:tcPr>
            <w:tcW w:w="7654" w:type="dxa"/>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r>
      <w:tr>
        <w:tc>
          <w:tcPr>
            <w:tcW w:w="1392" w:type="dxa"/>
            <w:tcBorders>
              <w:top w:val="nil"/>
              <w:left w:val="nil"/>
              <w:bottom w:val="nil"/>
              <w:right w:val="nil"/>
            </w:tcBorders>
          </w:tcPr>
          <w:p>
            <w:pPr>
              <w:pStyle w:val="0"/>
              <w:jc w:val="center"/>
            </w:pPr>
            <w:r>
              <w:rPr>
                <w:sz w:val="24"/>
              </w:rPr>
              <w:t xml:space="preserve">ds21.008</w:t>
            </w:r>
          </w:p>
        </w:tc>
        <w:tc>
          <w:tcPr>
            <w:tcW w:w="7654" w:type="dxa"/>
            <w:tcBorders>
              <w:top w:val="nil"/>
              <w:left w:val="nil"/>
              <w:bottom w:val="nil"/>
              <w:right w:val="nil"/>
            </w:tcBorders>
          </w:tcPr>
          <w:p>
            <w:pPr>
              <w:pStyle w:val="0"/>
            </w:pPr>
            <w:r>
              <w:rPr>
                <w:sz w:val="24"/>
              </w:rPr>
              <w:t xml:space="preserve">Интравитреальное введение лекарственных препаратов</w:t>
            </w:r>
          </w:p>
        </w:tc>
      </w:tr>
      <w:tr>
        <w:tc>
          <w:tcPr>
            <w:tcW w:w="1392" w:type="dxa"/>
            <w:tcBorders>
              <w:top w:val="nil"/>
              <w:left w:val="nil"/>
              <w:bottom w:val="nil"/>
              <w:right w:val="nil"/>
            </w:tcBorders>
          </w:tcPr>
          <w:p>
            <w:pPr>
              <w:pStyle w:val="0"/>
              <w:jc w:val="center"/>
            </w:pPr>
            <w:r>
              <w:rPr>
                <w:sz w:val="24"/>
              </w:rPr>
              <w:t xml:space="preserve">ds25.001</w:t>
            </w:r>
          </w:p>
        </w:tc>
        <w:tc>
          <w:tcPr>
            <w:tcW w:w="7654"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r>
      <w:tr>
        <w:tc>
          <w:tcPr>
            <w:tcW w:w="1392" w:type="dxa"/>
            <w:tcBorders>
              <w:top w:val="nil"/>
              <w:left w:val="nil"/>
              <w:bottom w:val="nil"/>
              <w:right w:val="nil"/>
            </w:tcBorders>
          </w:tcPr>
          <w:p>
            <w:pPr>
              <w:pStyle w:val="0"/>
              <w:jc w:val="center"/>
            </w:pPr>
            <w:r>
              <w:rPr>
                <w:sz w:val="24"/>
              </w:rPr>
              <w:t xml:space="preserve">ds27.001</w:t>
            </w:r>
          </w:p>
        </w:tc>
        <w:tc>
          <w:tcPr>
            <w:tcW w:w="7654" w:type="dxa"/>
            <w:tcBorders>
              <w:top w:val="nil"/>
              <w:left w:val="nil"/>
              <w:bottom w:val="nil"/>
              <w:right w:val="nil"/>
            </w:tcBorders>
          </w:tcPr>
          <w:p>
            <w:pPr>
              <w:pStyle w:val="0"/>
            </w:pPr>
            <w:r>
              <w:rPr>
                <w:sz w:val="24"/>
              </w:rPr>
              <w:t xml:space="preserve">Отравления и другие воздействия внешних причин</w:t>
            </w:r>
          </w:p>
        </w:tc>
      </w:tr>
      <w:tr>
        <w:tc>
          <w:tcPr>
            <w:tcW w:w="1392" w:type="dxa"/>
            <w:tcBorders>
              <w:top w:val="nil"/>
              <w:left w:val="nil"/>
              <w:bottom w:val="nil"/>
              <w:right w:val="nil"/>
            </w:tcBorders>
          </w:tcPr>
          <w:p>
            <w:pPr>
              <w:pStyle w:val="0"/>
              <w:jc w:val="center"/>
            </w:pPr>
            <w:r>
              <w:rPr>
                <w:sz w:val="24"/>
              </w:rPr>
              <w:t xml:space="preserve">ds34.002</w:t>
            </w:r>
          </w:p>
        </w:tc>
        <w:tc>
          <w:tcPr>
            <w:tcW w:w="7654" w:type="dxa"/>
            <w:tcBorders>
              <w:top w:val="nil"/>
              <w:left w:val="nil"/>
              <w:bottom w:val="nil"/>
              <w:right w:val="nil"/>
            </w:tcBorders>
          </w:tcPr>
          <w:p>
            <w:pPr>
              <w:pStyle w:val="0"/>
            </w:pPr>
            <w:r>
              <w:rPr>
                <w:sz w:val="24"/>
              </w:rPr>
              <w:t xml:space="preserve">Операции на органах полости рта (уровень 1)</w:t>
            </w:r>
          </w:p>
        </w:tc>
      </w:tr>
      <w:tr>
        <w:tc>
          <w:tcPr>
            <w:tcW w:w="1392" w:type="dxa"/>
            <w:tcBorders>
              <w:top w:val="nil"/>
              <w:left w:val="nil"/>
              <w:bottom w:val="nil"/>
              <w:right w:val="nil"/>
            </w:tcBorders>
          </w:tcPr>
          <w:p>
            <w:pPr>
              <w:pStyle w:val="0"/>
              <w:jc w:val="center"/>
            </w:pPr>
            <w:r>
              <w:rPr>
                <w:sz w:val="24"/>
              </w:rPr>
              <w:t xml:space="preserve">ds36.001</w:t>
            </w:r>
          </w:p>
        </w:tc>
        <w:tc>
          <w:tcPr>
            <w:tcW w:w="7654"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ds36.011</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w:t>
            </w:r>
          </w:p>
        </w:tc>
      </w:tr>
      <w:tr>
        <w:tc>
          <w:tcPr>
            <w:tcW w:w="1392" w:type="dxa"/>
            <w:tcBorders>
              <w:top w:val="nil"/>
              <w:left w:val="nil"/>
              <w:bottom w:val="nil"/>
              <w:right w:val="nil"/>
            </w:tcBorders>
          </w:tcPr>
          <w:p>
            <w:pPr>
              <w:pStyle w:val="0"/>
              <w:jc w:val="center"/>
            </w:pPr>
            <w:r>
              <w:rPr>
                <w:sz w:val="24"/>
              </w:rPr>
              <w:t xml:space="preserve">ds36.012</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r>
      <w:tr>
        <w:tc>
          <w:tcPr>
            <w:tcW w:w="1392" w:type="dxa"/>
            <w:tcBorders>
              <w:top w:val="nil"/>
              <w:left w:val="nil"/>
              <w:bottom w:val="nil"/>
              <w:right w:val="nil"/>
            </w:tcBorders>
          </w:tcPr>
          <w:p>
            <w:pPr>
              <w:pStyle w:val="0"/>
              <w:jc w:val="center"/>
            </w:pPr>
            <w:r>
              <w:rPr>
                <w:sz w:val="24"/>
              </w:rPr>
              <w:t xml:space="preserve">ds36.013</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2)</w:t>
            </w:r>
          </w:p>
        </w:tc>
      </w:tr>
      <w:tr>
        <w:tc>
          <w:tcPr>
            <w:tcW w:w="1392" w:type="dxa"/>
            <w:tcBorders>
              <w:top w:val="nil"/>
              <w:left w:val="nil"/>
              <w:bottom w:val="nil"/>
              <w:right w:val="nil"/>
            </w:tcBorders>
          </w:tcPr>
          <w:p>
            <w:pPr>
              <w:pStyle w:val="0"/>
              <w:jc w:val="center"/>
            </w:pPr>
            <w:r>
              <w:rPr>
                <w:sz w:val="24"/>
              </w:rPr>
              <w:t xml:space="preserve">ds36.015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history="0" w:anchor="P898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single" w:sz="4"/>
              <w:right w:val="nil"/>
            </w:tcBorders>
          </w:tcPr>
          <w:p>
            <w:pPr>
              <w:pStyle w:val="0"/>
              <w:jc w:val="center"/>
            </w:pPr>
            <w:r>
              <w:rPr>
                <w:sz w:val="24"/>
              </w:rPr>
              <w:t xml:space="preserve">ds36.035</w:t>
            </w:r>
          </w:p>
        </w:tc>
        <w:tc>
          <w:tcPr>
            <w:tcW w:w="7654" w:type="dxa"/>
            <w:tcBorders>
              <w:top w:val="nil"/>
              <w:left w:val="nil"/>
              <w:bottom w:val="single" w:sz="4"/>
              <w:right w:val="nil"/>
            </w:tcBorders>
          </w:tcPr>
          <w:p>
            <w:pPr>
              <w:pStyle w:val="0"/>
            </w:pPr>
            <w:r>
              <w:rPr>
                <w:sz w:val="24"/>
              </w:rPr>
              <w:t xml:space="preserve">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pPr>
        <w:pStyle w:val="0"/>
        <w:jc w:val="both"/>
      </w:pPr>
      <w:r>
        <w:rPr>
          <w:sz w:val="24"/>
        </w:rPr>
      </w:r>
    </w:p>
    <w:p>
      <w:pPr>
        <w:pStyle w:val="0"/>
        <w:ind w:firstLine="540"/>
        <w:jc w:val="both"/>
      </w:pPr>
      <w:r>
        <w:rPr>
          <w:sz w:val="24"/>
        </w:rPr>
        <w:t xml:space="preserve">--------------------------------</w:t>
      </w:r>
    </w:p>
    <w:bookmarkStart w:id="8988" w:name="P8988"/>
    <w:bookmarkEnd w:id="8988"/>
    <w:p>
      <w:pPr>
        <w:pStyle w:val="0"/>
        <w:spacing w:before="240" w:lineRule="auto"/>
        <w:ind w:firstLine="540"/>
        <w:jc w:val="both"/>
      </w:pPr>
      <w:r>
        <w:rPr>
          <w:sz w:val="24"/>
        </w:rPr>
        <w:t xml:space="preserve">&lt;*&gt;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29.12.2025 N 2188</w:t>
            <w:br/>
            <w:t>"О Программе государственных гарантий бесплатного оказания гражданам...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29.12.2025 N 2188</w:t>
            <w:br/>
            <w:t>"О Программе государственных гарантий бесплатного оказания гражданам...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3923&amp;date=12.01.2026&amp;dst=100032&amp;field=134" TargetMode = "External"/><Relationship Id="rId9" Type="http://schemas.openxmlformats.org/officeDocument/2006/relationships/hyperlink" Target="https://login.consultant.ru/link/?req=doc&amp;base=LAW&amp;n=509216&amp;date=12.01.2026&amp;dst=100014&amp;field=134" TargetMode = "External"/><Relationship Id="rId10" Type="http://schemas.openxmlformats.org/officeDocument/2006/relationships/hyperlink" Target="https://login.consultant.ru/link/?req=doc&amp;base=LAW&amp;n=505286&amp;date=12.01.2026&amp;dst=100012&amp;field=134" TargetMode = "External"/><Relationship Id="rId11" Type="http://schemas.openxmlformats.org/officeDocument/2006/relationships/hyperlink" Target="https://login.consultant.ru/link/?req=doc&amp;base=LAW&amp;n=507536&amp;date=12.01.2026&amp;dst=197&amp;field=134" TargetMode = "External"/><Relationship Id="rId12" Type="http://schemas.openxmlformats.org/officeDocument/2006/relationships/hyperlink" Target="https://login.consultant.ru/link/?req=doc&amp;base=LAW&amp;n=489991&amp;date=12.01.2026&amp;dst=100012&amp;field=134" TargetMode = "External"/><Relationship Id="rId13" Type="http://schemas.openxmlformats.org/officeDocument/2006/relationships/hyperlink" Target="https://login.consultant.ru/link/?req=doc&amp;base=LAW&amp;n=489991&amp;date=12.01.2026&amp;dst=100013&amp;field=134" TargetMode = "External"/><Relationship Id="rId14" Type="http://schemas.openxmlformats.org/officeDocument/2006/relationships/hyperlink" Target="https://login.consultant.ru/link/?req=doc&amp;base=LAW&amp;n=510750&amp;date=12.01.2026&amp;dst=100237&amp;field=134" TargetMode = "External"/><Relationship Id="rId15" Type="http://schemas.openxmlformats.org/officeDocument/2006/relationships/hyperlink" Target="https://login.consultant.ru/link/?req=doc&amp;base=LAW&amp;n=141711&amp;date=12.01.2026&amp;dst=100003&amp;field=134" TargetMode = "External"/><Relationship Id="rId16" Type="http://schemas.openxmlformats.org/officeDocument/2006/relationships/hyperlink" Target="https://login.consultant.ru/link/?req=doc&amp;base=LAW&amp;n=141711&amp;date=12.01.2026&amp;dst=100005&amp;field=134" TargetMode = "External"/><Relationship Id="rId17" Type="http://schemas.openxmlformats.org/officeDocument/2006/relationships/hyperlink" Target="https://login.consultant.ru/link/?req=doc&amp;base=LAW&amp;n=141711&amp;date=12.01.2026&amp;dst=100123&amp;field=134" TargetMode = "External"/><Relationship Id="rId18" Type="http://schemas.openxmlformats.org/officeDocument/2006/relationships/hyperlink" Target="https://login.consultant.ru/link/?req=doc&amp;base=LAW&amp;n=2875&amp;date=12.01.2026&amp;dst=28&amp;field=134" TargetMode = "External"/><Relationship Id="rId19" Type="http://schemas.openxmlformats.org/officeDocument/2006/relationships/hyperlink" Target="https://login.consultant.ru/link/?req=doc&amp;base=LAW&amp;n=510750&amp;date=12.01.2026&amp;dst=100081&amp;field=134" TargetMode = "External"/><Relationship Id="rId20" Type="http://schemas.openxmlformats.org/officeDocument/2006/relationships/hyperlink" Target="https://login.consultant.ru/link/?req=doc&amp;base=LAW&amp;n=510750&amp;date=12.01.2026" TargetMode = "External"/><Relationship Id="rId21" Type="http://schemas.openxmlformats.org/officeDocument/2006/relationships/hyperlink" Target="https://login.consultant.ru/link/?req=doc&amp;base=LAW&amp;n=507536&amp;date=12.01.2026" TargetMode = "External"/><Relationship Id="rId22" Type="http://schemas.openxmlformats.org/officeDocument/2006/relationships/hyperlink" Target="https://login.consultant.ru/link/?req=doc&amp;base=LAW&amp;n=489991&amp;date=12.01.2026&amp;dst=100012&amp;field=134" TargetMode = "External"/><Relationship Id="rId23" Type="http://schemas.openxmlformats.org/officeDocument/2006/relationships/hyperlink" Target="https://login.consultant.ru/link/?req=doc&amp;base=LAW&amp;n=489991&amp;date=12.01.2026&amp;dst=100013&amp;field=134" TargetMode = "External"/><Relationship Id="rId24" Type="http://schemas.openxmlformats.org/officeDocument/2006/relationships/hyperlink" Target="https://login.consultant.ru/link/?req=doc&amp;base=LAW&amp;n=507536&amp;date=12.01.2026&amp;dst=100747&amp;field=134" TargetMode = "External"/><Relationship Id="rId25" Type="http://schemas.openxmlformats.org/officeDocument/2006/relationships/hyperlink" Target="https://login.consultant.ru/link/?req=doc&amp;base=LAW&amp;n=384857&amp;date=12.01.2026" TargetMode = "External"/><Relationship Id="rId26" Type="http://schemas.openxmlformats.org/officeDocument/2006/relationships/hyperlink" Target="https://login.consultant.ru/link/?req=doc&amp;base=LAW&amp;n=504158&amp;date=12.01.2026&amp;dst=100744&amp;field=134" TargetMode = "External"/><Relationship Id="rId27" Type="http://schemas.openxmlformats.org/officeDocument/2006/relationships/hyperlink" Target="https://login.consultant.ru/link/?req=doc&amp;base=LAW&amp;n=507536&amp;date=12.01.2026&amp;dst=100099&amp;field=134" TargetMode = "External"/><Relationship Id="rId28" Type="http://schemas.openxmlformats.org/officeDocument/2006/relationships/hyperlink" Target="https://login.consultant.ru/link/?req=doc&amp;base=LAW&amp;n=510750&amp;date=12.01.2026&amp;dst=100069&amp;field=134" TargetMode = "External"/><Relationship Id="rId29" Type="http://schemas.openxmlformats.org/officeDocument/2006/relationships/hyperlink" Target="https://login.consultant.ru/link/?req=doc&amp;base=LAW&amp;n=512199&amp;date=12.01.2026&amp;dst=100012&amp;field=134" TargetMode = "External"/><Relationship Id="rId30" Type="http://schemas.openxmlformats.org/officeDocument/2006/relationships/hyperlink" Target="https://login.consultant.ru/link/?req=doc&amp;base=LAW&amp;n=510750&amp;date=12.01.2026&amp;dst=670&amp;field=134" TargetMode = "External"/><Relationship Id="rId31" Type="http://schemas.openxmlformats.org/officeDocument/2006/relationships/hyperlink" Target="https://login.consultant.ru/link/?req=doc&amp;base=LAW&amp;n=522588&amp;date=12.01.2026&amp;dst=100026&amp;field=134" TargetMode = "External"/><Relationship Id="rId32" Type="http://schemas.openxmlformats.org/officeDocument/2006/relationships/hyperlink" Target="https://login.consultant.ru/link/?req=doc&amp;base=LAW&amp;n=470444&amp;date=12.01.2026&amp;dst=100010&amp;field=134" TargetMode = "External"/><Relationship Id="rId33" Type="http://schemas.openxmlformats.org/officeDocument/2006/relationships/hyperlink" Target="https://login.consultant.ru/link/?req=doc&amp;base=LAW&amp;n=512199&amp;date=12.01.2026&amp;dst=100012&amp;field=134" TargetMode = "External"/><Relationship Id="rId34" Type="http://schemas.openxmlformats.org/officeDocument/2006/relationships/hyperlink" Target="https://login.consultant.ru/link/?req=doc&amp;base=LAW&amp;n=333986&amp;date=12.01.2026&amp;dst=100009&amp;field=134" TargetMode = "External"/><Relationship Id="rId35" Type="http://schemas.openxmlformats.org/officeDocument/2006/relationships/hyperlink" Target="https://login.consultant.ru/link/?req=doc&amp;base=LAW&amp;n=344438&amp;date=12.01.2026&amp;dst=100010&amp;field=134" TargetMode = "External"/><Relationship Id="rId36" Type="http://schemas.openxmlformats.org/officeDocument/2006/relationships/hyperlink" Target="https://login.consultant.ru/link/?req=doc&amp;base=LAW&amp;n=344438&amp;date=12.01.2026&amp;dst=100024&amp;field=134" TargetMode = "External"/><Relationship Id="rId37" Type="http://schemas.openxmlformats.org/officeDocument/2006/relationships/hyperlink" Target="https://login.consultant.ru/link/?req=doc&amp;base=LAW&amp;n=461822&amp;date=12.01.2026&amp;dst=100007&amp;field=134" TargetMode = "External"/><Relationship Id="rId38" Type="http://schemas.openxmlformats.org/officeDocument/2006/relationships/hyperlink" Target="https://login.consultant.ru/link/?req=doc&amp;base=LAW&amp;n=516569&amp;date=12.01.2026&amp;dst=100063&amp;field=134" TargetMode = "External"/><Relationship Id="rId39" Type="http://schemas.openxmlformats.org/officeDocument/2006/relationships/hyperlink" Target="https://login.consultant.ru/link/?req=doc&amp;base=LAW&amp;n=496460&amp;date=12.01.2026&amp;dst=105018&amp;field=134" TargetMode = "External"/><Relationship Id="rId40" Type="http://schemas.openxmlformats.org/officeDocument/2006/relationships/hyperlink" Target="https://login.consultant.ru/link/?req=doc&amp;base=LAW&amp;n=496460&amp;date=12.01.2026&amp;dst=105018&amp;field=134" TargetMode = "External"/><Relationship Id="rId41" Type="http://schemas.openxmlformats.org/officeDocument/2006/relationships/hyperlink" Target="https://login.consultant.ru/link/?req=doc&amp;base=LAW&amp;n=523603&amp;date=12.01.2026" TargetMode = "External"/><Relationship Id="rId42" Type="http://schemas.openxmlformats.org/officeDocument/2006/relationships/hyperlink" Target="https://login.consultant.ru/link/?req=doc&amp;base=LAW&amp;n=507536&amp;date=12.01.2026&amp;dst=100331&amp;field=134" TargetMode = "External"/><Relationship Id="rId43" Type="http://schemas.openxmlformats.org/officeDocument/2006/relationships/hyperlink" Target="https://login.consultant.ru/link/?req=doc&amp;base=LAW&amp;n=508506&amp;date=12.01.2026&amp;dst=100755&amp;field=134" TargetMode = "External"/><Relationship Id="rId44" Type="http://schemas.openxmlformats.org/officeDocument/2006/relationships/hyperlink" Target="https://login.consultant.ru/link/?req=doc&amp;base=LAW&amp;n=129344&amp;date=12.01.2026" TargetMode = "External"/><Relationship Id="rId45" Type="http://schemas.openxmlformats.org/officeDocument/2006/relationships/hyperlink" Target="https://login.consultant.ru/link/?req=doc&amp;base=LAW&amp;n=507536&amp;date=12.01.2026&amp;dst=100099&amp;field=134" TargetMode = "External"/><Relationship Id="rId46" Type="http://schemas.openxmlformats.org/officeDocument/2006/relationships/hyperlink" Target="https://login.consultant.ru/link/?req=doc&amp;base=LAW&amp;n=507536&amp;date=12.01.2026&amp;dst=100331&amp;field=134" TargetMode = "External"/><Relationship Id="rId47" Type="http://schemas.openxmlformats.org/officeDocument/2006/relationships/hyperlink" Target="https://login.consultant.ru/link/?req=doc&amp;base=LAW&amp;n=510750&amp;date=12.01.2026&amp;dst=100752&amp;field=134" TargetMode = "External"/><Relationship Id="rId48" Type="http://schemas.openxmlformats.org/officeDocument/2006/relationships/hyperlink" Target="https://login.consultant.ru/link/?req=doc&amp;base=LAW&amp;n=389899&amp;date=12.01.2026&amp;dst=100010&amp;field=134" TargetMode = "External"/><Relationship Id="rId49" Type="http://schemas.openxmlformats.org/officeDocument/2006/relationships/hyperlink" Target="https://login.consultant.ru/link/?req=doc&amp;base=LAW&amp;n=389899&amp;date=12.01.2026&amp;dst=100056&amp;field=134" TargetMode = "External"/><Relationship Id="rId50" Type="http://schemas.openxmlformats.org/officeDocument/2006/relationships/hyperlink" Target="https://login.consultant.ru/link/?req=doc&amp;base=LAW&amp;n=521885&amp;date=12.01.2026&amp;dst=100173&amp;field=134" TargetMode = "External"/><Relationship Id="rId51" Type="http://schemas.openxmlformats.org/officeDocument/2006/relationships/hyperlink" Target="https://login.consultant.ru/link/?req=doc&amp;base=LAW&amp;n=509216&amp;date=12.01.2026&amp;dst=100014&amp;field=134" TargetMode = "External"/><Relationship Id="rId52" Type="http://schemas.openxmlformats.org/officeDocument/2006/relationships/hyperlink" Target="https://login.consultant.ru/link/?req=doc&amp;base=LAW&amp;n=510750&amp;date=12.01.2026&amp;dst=100273&amp;field=134" TargetMode = "External"/><Relationship Id="rId53" Type="http://schemas.openxmlformats.org/officeDocument/2006/relationships/hyperlink" Target="https://login.consultant.ru/link/?req=doc&amp;base=LAW&amp;n=510750&amp;date=12.01.2026&amp;dst=231&amp;field=134" TargetMode = "External"/><Relationship Id="rId54" Type="http://schemas.openxmlformats.org/officeDocument/2006/relationships/hyperlink" Target="https://login.consultant.ru/link/?req=doc&amp;base=LAW&amp;n=510750&amp;date=12.01.2026&amp;dst=231&amp;field=134" TargetMode = "External"/><Relationship Id="rId55" Type="http://schemas.openxmlformats.org/officeDocument/2006/relationships/hyperlink" Target="https://login.consultant.ru/link/?req=doc&amp;base=LAW&amp;n=510750&amp;date=12.01.2026&amp;dst=187&amp;field=134" TargetMode = "External"/><Relationship Id="rId56" Type="http://schemas.openxmlformats.org/officeDocument/2006/relationships/hyperlink" Target="https://login.consultant.ru/link/?req=doc&amp;base=LAW&amp;n=495181&amp;date=12.01.2026" TargetMode = "External"/><Relationship Id="rId57" Type="http://schemas.openxmlformats.org/officeDocument/2006/relationships/hyperlink" Target="https://login.consultant.ru/link/?req=doc&amp;base=LAW&amp;n=507536&amp;date=12.01.2026&amp;dst=198&amp;field=134" TargetMode = "External"/><Relationship Id="rId58" Type="http://schemas.openxmlformats.org/officeDocument/2006/relationships/hyperlink" Target="https://login.consultant.ru/link/?req=doc&amp;base=LAW&amp;n=477095&amp;date=12.01.2026&amp;dst=100009&amp;field=134" TargetMode = "External"/><Relationship Id="rId59" Type="http://schemas.openxmlformats.org/officeDocument/2006/relationships/hyperlink" Target="https://login.consultant.ru/link/?req=doc&amp;base=LAW&amp;n=496460&amp;date=12.01.2026&amp;dst=105018&amp;field=134" TargetMode = "External"/><Relationship Id="rId60" Type="http://schemas.openxmlformats.org/officeDocument/2006/relationships/hyperlink" Target="https://login.consultant.ru/link/?req=doc&amp;base=LAW&amp;n=496460&amp;date=12.01.2026&amp;dst=105018&amp;field=134" TargetMode = "External"/><Relationship Id="rId61" Type="http://schemas.openxmlformats.org/officeDocument/2006/relationships/hyperlink" Target="https://login.consultant.ru/link/?req=doc&amp;base=LAW&amp;n=508668&amp;date=12.01.2026&amp;dst=287&amp;field=134" TargetMode = "External"/><Relationship Id="rId62" Type="http://schemas.openxmlformats.org/officeDocument/2006/relationships/hyperlink" Target="https://login.consultant.ru/link/?req=doc&amp;base=LAW&amp;n=524023&amp;date=12.01.2026&amp;dst=32379&amp;field=134" TargetMode = "External"/><Relationship Id="rId63" Type="http://schemas.openxmlformats.org/officeDocument/2006/relationships/hyperlink" Target="https://login.consultant.ru/link/?req=doc&amp;base=LAW&amp;n=439282&amp;date=12.01.2026" TargetMode = "External"/><Relationship Id="rId64" Type="http://schemas.openxmlformats.org/officeDocument/2006/relationships/hyperlink" Target="https://login.consultant.ru/link/?req=doc&amp;base=LAW&amp;n=422211&amp;date=12.01.2026" TargetMode = "External"/><Relationship Id="rId65" Type="http://schemas.openxmlformats.org/officeDocument/2006/relationships/hyperlink" Target="https://login.consultant.ru/link/?req=doc&amp;base=LAW&amp;n=458868&amp;date=12.01.2026" TargetMode = "External"/><Relationship Id="rId66" Type="http://schemas.openxmlformats.org/officeDocument/2006/relationships/hyperlink" Target="https://login.consultant.ru/link/?req=doc&amp;base=LAW&amp;n=458868&amp;date=12.01.2026" TargetMode = "External"/><Relationship Id="rId67" Type="http://schemas.openxmlformats.org/officeDocument/2006/relationships/hyperlink" Target="https://login.consultant.ru/link/?req=doc&amp;base=LAW&amp;n=507536&amp;date=12.01.2026&amp;dst=164&amp;field=134" TargetMode = "External"/><Relationship Id="rId68" Type="http://schemas.openxmlformats.org/officeDocument/2006/relationships/hyperlink" Target="https://login.consultant.ru/link/?req=doc&amp;base=LAW&amp;n=129344&amp;date=12.01.2026" TargetMode = "External"/><Relationship Id="rId69" Type="http://schemas.openxmlformats.org/officeDocument/2006/relationships/hyperlink" Target="https://login.consultant.ru/link/?req=doc&amp;base=LAW&amp;n=496460&amp;date=12.01.2026&amp;dst=105018&amp;field=134" TargetMode = "External"/><Relationship Id="rId70" Type="http://schemas.openxmlformats.org/officeDocument/2006/relationships/hyperlink" Target="https://login.consultant.ru/link/?req=doc&amp;base=LAW&amp;n=507536&amp;date=12.01.2026&amp;dst=100449&amp;field=134" TargetMode = "External"/><Relationship Id="rId71" Type="http://schemas.openxmlformats.org/officeDocument/2006/relationships/hyperlink" Target="https://login.consultant.ru/link/?req=doc&amp;base=LAW&amp;n=481536&amp;date=12.01.2026" TargetMode = "External"/><Relationship Id="rId72" Type="http://schemas.openxmlformats.org/officeDocument/2006/relationships/hyperlink" Target="https://login.consultant.ru/link/?req=doc&amp;base=LAW&amp;n=504158&amp;date=12.01.2026" TargetMode = "External"/><Relationship Id="rId73" Type="http://schemas.openxmlformats.org/officeDocument/2006/relationships/hyperlink" Target="https://login.consultant.ru/link/?req=doc&amp;base=LAW&amp;n=504158&amp;date=12.01.2026&amp;dst=100765&amp;field=134" TargetMode = "External"/><Relationship Id="rId74" Type="http://schemas.openxmlformats.org/officeDocument/2006/relationships/header" Target="header2.xml"/><Relationship Id="rId75" Type="http://schemas.openxmlformats.org/officeDocument/2006/relationships/footer" Target="footer2.xml"/><Relationship Id="rId76" Type="http://schemas.openxmlformats.org/officeDocument/2006/relationships/hyperlink" Target="https://login.consultant.ru/link/?req=doc&amp;base=EXP&amp;n=763941&amp;date=12.01.2026" TargetMode = "External"/><Relationship Id="rId77" Type="http://schemas.openxmlformats.org/officeDocument/2006/relationships/hyperlink" Target="https://login.consultant.ru/link/?req=doc&amp;base=EXP&amp;n=763941&amp;date=12.01.2026" TargetMode = "External"/><Relationship Id="rId78" Type="http://schemas.openxmlformats.org/officeDocument/2006/relationships/hyperlink" Target="https://login.consultant.ru/link/?req=doc&amp;base=EXP&amp;n=763941&amp;date=12.01.2026" TargetMode = "External"/><Relationship Id="rId79" Type="http://schemas.openxmlformats.org/officeDocument/2006/relationships/hyperlink" Target="https://login.consultant.ru/link/?req=doc&amp;base=EXP&amp;n=763941&amp;date=12.01.2026" TargetMode = "External"/><Relationship Id="rId80" Type="http://schemas.openxmlformats.org/officeDocument/2006/relationships/hyperlink" Target="https://login.consultant.ru/link/?req=doc&amp;base=EXP&amp;n=763941&amp;date=12.01.2026" TargetMode = "External"/><Relationship Id="rId81" Type="http://schemas.openxmlformats.org/officeDocument/2006/relationships/hyperlink" Target="https://login.consultant.ru/link/?req=doc&amp;base=EXP&amp;n=763941&amp;date=12.01.2026" TargetMode = "External"/><Relationship Id="rId82" Type="http://schemas.openxmlformats.org/officeDocument/2006/relationships/hyperlink" Target="https://login.consultant.ru/link/?req=doc&amp;base=LAW&amp;n=504158&amp;date=12.01.2026&amp;dst=100744&amp;field=134" TargetMode = "External"/><Relationship Id="rId83" Type="http://schemas.openxmlformats.org/officeDocument/2006/relationships/image" Target="media/image2.wmf"/><Relationship Id="rId84" Type="http://schemas.openxmlformats.org/officeDocument/2006/relationships/hyperlink" Target="https://login.consultant.ru/link/?req=doc&amp;base=LAW&amp;n=458868&amp;date=12.01.2026&amp;dst=100023&amp;field=134" TargetMode = "External"/><Relationship Id="rId85" Type="http://schemas.openxmlformats.org/officeDocument/2006/relationships/image" Target="media/image3.wmf"/><Relationship Id="rId86" Type="http://schemas.openxmlformats.org/officeDocument/2006/relationships/image" Target="media/image4.wmf"/><Relationship Id="rId87" Type="http://schemas.openxmlformats.org/officeDocument/2006/relationships/image" Target="media/image5.wmf"/><Relationship Id="rId88" Type="http://schemas.openxmlformats.org/officeDocument/2006/relationships/image" Target="media/image6.wmf"/><Relationship Id="rId89" Type="http://schemas.openxmlformats.org/officeDocument/2006/relationships/image" Target="media/image7.wmf"/><Relationship Id="rId90" Type="http://schemas.openxmlformats.org/officeDocument/2006/relationships/image" Target="media/image8.wmf"/><Relationship Id="rId91" Type="http://schemas.openxmlformats.org/officeDocument/2006/relationships/hyperlink" Target="https://login.consultant.ru/link/?req=doc&amp;base=EXP&amp;n=763941&amp;date=12.01.2026" TargetMode = "External"/><Relationship Id="rId92" Type="http://schemas.openxmlformats.org/officeDocument/2006/relationships/image" Target="media/image9.wmf"/><Relationship Id="rId93" Type="http://schemas.openxmlformats.org/officeDocument/2006/relationships/image" Target="media/image10.wmf"/><Relationship Id="rId94" Type="http://schemas.openxmlformats.org/officeDocument/2006/relationships/image" Target="media/image11.wmf"/><Relationship Id="rId95" Type="http://schemas.openxmlformats.org/officeDocument/2006/relationships/image" Target="media/image12.wmf"/></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29.12.2025 N 2188
"О Программе государственных гарантий бесплатного оказания гражданам медицинской помощи на 2026 год и на плановый период 2027 и 2028 годов"</dc:title>
  <dcterms:created xsi:type="dcterms:W3CDTF">2026-01-12T13:07:03Z</dcterms:created>
</cp:coreProperties>
</file>